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最高人民法院经济审判庭</w:t>
      </w:r>
    </w:p>
    <w:p>
      <w:pPr>
        <w:pStyle w:val="7"/>
        <w:rPr>
          <w:rFonts w:hint="eastAsia"/>
        </w:rPr>
      </w:pPr>
      <w:r>
        <w:t>关于代理发行企业债券的金融机构应否承担</w:t>
      </w:r>
    </w:p>
    <w:p>
      <w:pPr>
        <w:pStyle w:val="7"/>
        <w:rPr>
          <w:rFonts w:hint="eastAsia"/>
        </w:rPr>
      </w:pPr>
      <w:r>
        <w:t>企业债券发行人债</w:t>
      </w:r>
      <w:r>
        <w:rPr>
          <w:rFonts w:hint="eastAsia"/>
        </w:rPr>
        <w:t>务责任问题的复函</w:t>
      </w:r>
    </w:p>
    <w:p>
      <w:pPr>
        <w:pStyle w:val="12"/>
        <w:rPr>
          <w:rFonts w:hint="eastAsia" w:ascii="宋体" w:hAnsi="宋体" w:eastAsia="宋体" w:cs="宋体"/>
        </w:rPr>
      </w:pPr>
    </w:p>
    <w:p>
      <w:pPr>
        <w:pStyle w:val="22"/>
        <w:rPr>
          <w:rFonts w:hint="eastAsia"/>
        </w:rPr>
      </w:pPr>
      <w:r>
        <w:rPr>
          <w:rFonts w:hint="eastAsia"/>
        </w:rPr>
        <w:t>1994</w:t>
      </w:r>
      <w:r>
        <w:t>年4月29日</w:t>
      </w:r>
      <w:r>
        <w:rPr>
          <w:rFonts w:hint="eastAsia"/>
          <w:lang w:val="en-US" w:eastAsia="zh-CN"/>
        </w:rPr>
        <w:t xml:space="preserve">      </w:t>
      </w:r>
      <w:r>
        <w:t>法经〔1994〕</w:t>
      </w:r>
      <w:bookmarkStart w:id="0" w:name="_GoBack"/>
      <w:bookmarkEnd w:id="0"/>
      <w:r>
        <w:t>103号</w:t>
      </w:r>
    </w:p>
    <w:p>
      <w:pPr>
        <w:pStyle w:val="12"/>
        <w:rPr>
          <w:rFonts w:hint="eastAsia" w:ascii="宋体" w:hAnsi="宋体" w:eastAsia="宋体" w:cs="宋体"/>
        </w:rPr>
      </w:pPr>
    </w:p>
    <w:p>
      <w:pPr>
        <w:pStyle w:val="21"/>
        <w:rPr>
          <w:rFonts w:hint="eastAsia"/>
        </w:rPr>
      </w:pPr>
      <w:r>
        <w:t>中国人民银行条法司：</w:t>
      </w:r>
    </w:p>
    <w:p>
      <w:pPr>
        <w:pStyle w:val="12"/>
        <w:rPr>
          <w:rFonts w:hint="eastAsia"/>
        </w:rPr>
      </w:pPr>
      <w:r>
        <w:t>你司银条法〔1993〕35号函收悉。经研究</w:t>
      </w:r>
      <w:r>
        <w:rPr>
          <w:rFonts w:hint="eastAsia"/>
        </w:rPr>
        <w:t>，</w:t>
      </w:r>
      <w:r>
        <w:t>答复如下：</w:t>
      </w:r>
    </w:p>
    <w:p>
      <w:pPr>
        <w:pStyle w:val="12"/>
        <w:rPr>
          <w:rFonts w:hint="eastAsia"/>
        </w:rPr>
      </w:pPr>
      <w:r>
        <w:t>企业债券是企业依照法定程序发行</w:t>
      </w:r>
      <w:r>
        <w:rPr>
          <w:rFonts w:hint="eastAsia"/>
        </w:rPr>
        <w:t>，</w:t>
      </w:r>
      <w:r>
        <w:t>约定在一定期限内还本付息的有价证券。企业债券的发行人对企业债券的持有人负有按债券约定的期限偿付本息的义务。金融机构接受企业债券发行人的委托代理发行企业债券</w:t>
      </w:r>
      <w:r>
        <w:rPr>
          <w:rFonts w:hint="eastAsia"/>
        </w:rPr>
        <w:t>，</w:t>
      </w:r>
      <w:r>
        <w:t>根据《中华人民共和国民法通则》第六十三条第二款的规定</w:t>
      </w:r>
      <w:r>
        <w:rPr>
          <w:rFonts w:hint="eastAsia"/>
        </w:rPr>
        <w:t>，</w:t>
      </w:r>
      <w:r>
        <w:t>应当由企业债券的发行人对金融机构的民事法律行为</w:t>
      </w:r>
      <w:r>
        <w:rPr>
          <w:rFonts w:hint="eastAsia"/>
        </w:rPr>
        <w:t>承担民事责任。因此，当企业债券的发行人未按约定期限偿付企业债券的本息时，债券持有人应当向企业债券的发行人和</w:t>
      </w:r>
      <w:r>
        <w:rPr>
          <w:rFonts w:hint="eastAsia"/>
          <w:lang w:eastAsia="zh-CN"/>
        </w:rPr>
        <w:t>（</w:t>
      </w:r>
      <w:r>
        <w:rPr>
          <w:rFonts w:hint="eastAsia"/>
        </w:rPr>
        <w:t>或</w:t>
      </w:r>
      <w:r>
        <w:rPr>
          <w:rFonts w:hint="eastAsia"/>
          <w:lang w:eastAsia="zh-CN"/>
        </w:rPr>
        <w:t>）</w:t>
      </w:r>
      <w:r>
        <w:rPr>
          <w:rFonts w:hint="eastAsia"/>
        </w:rPr>
        <w:t>担保人主张民事权利。如果债券推销人金融机构代企业债券发行人垫款向企业债券持有人兑付本息时，该推销人金融机构则成为债券持有人，亦应向企业债券的发行人和</w:t>
      </w:r>
      <w:r>
        <w:rPr>
          <w:rFonts w:hint="eastAsia"/>
          <w:lang w:eastAsia="zh-CN"/>
        </w:rPr>
        <w:t>（</w:t>
      </w:r>
      <w:r>
        <w:rPr>
          <w:rFonts w:hint="eastAsia"/>
        </w:rPr>
        <w:t>或</w:t>
      </w:r>
      <w:r>
        <w:rPr>
          <w:rFonts w:hint="eastAsia"/>
          <w:lang w:eastAsia="zh-CN"/>
        </w:rPr>
        <w:t>）</w:t>
      </w:r>
      <w:r>
        <w:rPr>
          <w:rFonts w:hint="eastAsia"/>
        </w:rPr>
        <w:t>担保人主张民事权利。以上意见，供参酌。</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23993"/>
    <w:rsid w:val="00323D76"/>
    <w:rsid w:val="02380A4E"/>
    <w:rsid w:val="02C54CFB"/>
    <w:rsid w:val="042F174E"/>
    <w:rsid w:val="0751543E"/>
    <w:rsid w:val="0BE369DE"/>
    <w:rsid w:val="0D323993"/>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DB14723"/>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2017-10-31T05:52:00Z</dcterms:created>
  <dc:creator>Administrator</dc:creator>
  <cp:lastModifiedBy>Administrator</cp:lastModifiedBy>
  <dcterms:modified xsi:type="dcterms:W3CDTF">2017-10-31T06:11:14Z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