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义务教育法"/>
      <w:bookmarkEnd w:id="0"/>
      <w:r>
        <w:rPr>
          <w:rFonts w:ascii="方正小标宋简体" w:eastAsia="方正小标宋简体" w:hAnsi="方正小标宋简体" w:cs="方正小标宋简体" w:hint="eastAsia"/>
          <w:color w:val="333333"/>
          <w:sz w:val="44"/>
          <w:szCs w:val="44"/>
          <w:shd w:val="clear" w:color="auto" w:fill="FFFFFF"/>
        </w:rPr>
        <w:t>中华人民共和国义务教育法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（1986年4月12日第六届全国人民代表大会第四次会议通过　2006年6月29日第十届全国人民代表大会常务委员会第二十二次会议修订　根据2015年4月24日第十二届全国人民代表大会常务委员会第十四次会议《关于修改〈中华人民共和国义务教育法〉等五部法律的决定》第一次修正　根据2018年12月29日第十三届全国人民代表大会常务委员会第七次会议《关于修改〈中华人民共和国产品质量法〉等五部法律的决定》第二次修正）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学　　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　　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　　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教育教学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经费保障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为了保障适龄儿童、少年接受义务教育的权利，保证义务教育的实施，提高全民族素质，根据宪法和教育法，制定本法。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国家实行九年义务教育制度。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义务教育是国家统一实施的所有适龄儿童、少年必须接受的教育，是国家必须予以保障的公益性事业。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实施义务教育，不收学费、杂费。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国家建立义务教育经费保障机制，保证义务教育制度实施。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义务教育必须贯彻国家的教育方针，实施素质教育，提高教育质量，使适龄儿童、少年在品德、智力、体质等方面全面发展，为培养有理想、有道德、有文化、有纪律的社会主义建设者和接班人奠定基础。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凡具有中华人民共和国国籍的适龄儿童、少年，不分性别、民族、种族、家庭财产状况、宗教信仰等，依法享有平等接受义务教育的权利，并履行接受义务教育的义务。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各级人民政府及其有关部门应当履行本法规定的各项职责，保障适龄儿童、少年接受义务教育的权利。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适龄儿童、少年的父母或者其他法定监护人应当依法保证其按时入学接受并完成义务教育。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依法实施义务教育的学校应当按照规定标准完成教育教学任务，保证教育教学质量。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社会组织和个人应当为适龄儿童、少年接受义务教育创造良好的环境。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合理配置教育资源，促进义务教育均衡发展，改善薄弱学校的办学条件，并采取措施，保障农村地区、民族地区实施义务教育，保障家庭经济困难的和残疾的适龄儿童、少年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国家组织和鼓励经济发达地区支援经济欠发达地区实施义务教育。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义务教育实行国务院领导，省、自治区、直辖市人民政府统筹规划实施，县级人民政府为主管理的体制。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县级以上人民政府教育行政部门具体负责义务教育实施工作；县级以上人民政府其他有关部门在各自的职责范围内负责义务教育实施工作。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人民政府教育督导机构对义务教育工作执行法律法规情况、教育教学质量以及义务教育均衡发展状况等进行督导，督导报告向社会公布。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任何社会组织或者个人有权对违反本法的行为向有关国家机关提出检举或者控告。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发生违反本法的重大事件，妨碍义务教育实施，造成重大社会影响的，负有领导责任的人民政府或者人民政府教育行政部门负责人应当引咎辞职。</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对在义务教育实施工作中做出突出贡献的社会组织和个人，各级人民政府及其有关部门按照有关规定给予表彰、奖励。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学生"/>
      <w:bookmarkEnd w:id="14"/>
      <w:r>
        <w:rPr>
          <w:rFonts w:ascii="Times New Roman" w:eastAsia="黑体" w:hAnsi="Times New Roman" w:cs="黑体" w:hint="eastAsia"/>
          <w:szCs w:val="32"/>
        </w:rPr>
        <w:t>第二章　学　　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凡年满六周岁的儿童，其父母或者其他法定监护人应当送其入学接受并完成义务教育；条件不具备的地区的儿童，可以推迟到七周岁。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适龄儿童、少年因身体状况需要延缓入学或者休学的，其父母或者其他法定监护人应当提出申请，由当地乡镇人民政府或者县级人民政府教育行政部门批准。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适龄儿童、少年免试入学。地方各级人民政府应当保障适龄儿童、少年在户籍所在地学校就近入学。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县级人民政府教育行政部门对本行政区域内的军人子女接受义务教育予以保障。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县级人民政府教育行政部门和乡镇人民政府组织和督促适龄儿童、少年入学，帮助解决适龄儿童、少年接受义务教育的困难，采取措施防止适龄儿童、少年辍学。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居民委员会和村民委员会协助政府做好工作，督促适龄儿童、少年入学。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禁止用人单位招用应当接受义务教育的适龄儿童、少年。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根据国家有关规定经批准招收适龄儿童、少年进行文艺、体育等专业训练的社会组织，应当保证所招收的适龄儿童、少年接受义务教育；自行实施义务教育的，应当经县级人民政府教育行政部门批准。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学校"/>
      <w:bookmarkEnd w:id="19"/>
      <w:r>
        <w:rPr>
          <w:rFonts w:ascii="Times New Roman" w:eastAsia="黑体" w:hAnsi="Times New Roman" w:cs="黑体" w:hint="eastAsia"/>
          <w:szCs w:val="32"/>
        </w:rPr>
        <w:t>第三章　学　　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县级以上地方人民政府根据本行政区域内居住的适龄儿童、少年的数量和分布状况等因素，按照国家有关规定，制定、调整学校设置规划。新建居民区需要设置学校的，应当与居民区的建设同步进行。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学校建设，应当符合国家规定的办学标准，适应教育教学需要；应当符合国家规定的选址要求和建设标准，确保学生和教职工安全。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县级人民政府根据需要设置寄宿制学校，保障居住分散的适龄儿童、少年入学接受义务教育。</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国务院教育行政部门和省、自治区、直辖市人民政府根据需要，在经济发达地区设置接收少数民族适龄儿童、少年的学校（班）。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需要设置相应的实施特殊教育的学校（班），对视力残疾、听力语言残疾和智力残疾的适龄儿童、少年实施义务教育。特殊教育学校（班）应当具备适应残疾儿童、少年学习、康复、生活特点的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普通学校应当接收具有接受普通教育能力的残疾适龄儿童、少年随班就读，并为其学习、康复提供帮助。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县级以上地方人民政府根据需要，为具有预防未成年人犯罪法规定的严重不良行为的适龄少年设置专门的学校实施义务教育。</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对未完成义务教育的未成年犯和被采取强制性教育措施的未成年人应当进行义务教育，所需经费由人民政府予以保障。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县级以上人民政府及其教育行政部门应当促进学校均衡发展，缩小学校之间办学条件的差距，不得将学校分为重点学校和非重点学校。学校不得分设重点班和非重点班。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县级以上人民政府及其教育行政部门不得以任何名义改变或者变相改变公办学校的性质。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各级人民政府及其有关部门依法维护学校周边秩序，保护学生、教师、学校的合法权益，为学校提供安全保障。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学校应当建立、健全安全制度和应急机制，对学生进行安全教育，加强管理，及时消除隐患，预防发生事故。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县级以上地方人民政府定期对学校校舍安全进行检查；对需要维修、改造的，及时予以维修、改造。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学校不得聘用曾经因故意犯罪被依法剥夺政治权利或者其他不适合从事义务教育工作的人担任工作人员。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学校不得违反国家规定收取费用，不得以向学生推销或者变相推销商品、服务等方式谋取利益。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学校实行校长负责制。校长应当符合国家规定的任职条件。校长由县级人民政府教育行政部门依法聘任。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对违反学校管理制度的学生，学校应当予以批评教育，不得开除。</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教师"/>
      <w:bookmarkEnd w:id="33"/>
      <w:r>
        <w:rPr>
          <w:rFonts w:ascii="Times New Roman" w:eastAsia="黑体" w:hAnsi="Times New Roman" w:cs="黑体" w:hint="eastAsia"/>
          <w:szCs w:val="32"/>
        </w:rPr>
        <w:t>第四章　教　　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教师享有法律规定的权利，履行法律规定的义务，应当为人师表，忠诚于人民的教育事业。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全社会应当尊重教师。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教师在教育教学中应当平等对待学生，关注学生的个体差异，因材施教，促进学生的充分发展。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教师应当尊重学生的人格，不得歧视学生，不得对学生实施体罚、变相体罚或者其他侮辱人格尊严的行为，不得侵犯学生合法权益。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教师应当取得国家规定的教师资格。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国家建立统一的义务教育教师职务制度。教师职务分为初级职务、中级职务和高级职务。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各级人民政府保障教师工资福利和社会保险待遇，改善教师工作和生活条件；完善农村教师工资经费保障机制。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教师的平均工资水平应当不低于当地公务员的平均工资水平。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特殊教育教师享有特殊岗位补助津贴。在民族地区和边远贫困地区工作的教师享有艰苦贫困地区补助津贴。</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县级以上人民政府应当加强教师培养工作，采取措施发展教师教育。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县级人民政府教育行政部门应当均衡配置本行政区域内学校师资力量，组织校长、教师的培训和流动，加强对薄弱学校的建设。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国务院和地方各级人民政府鼓励和支持城市学校教师和高等学校毕业生到农村地区、民族地区从事义务教育工作。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国家鼓励高等学校毕业生以志愿者的方式到农村地区、民族地区缺乏教师的学校任教。县级人民政府教育行政部门依法认定其教师资格，其任教时间计入工龄。</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教育教学"/>
      <w:bookmarkEnd w:id="40"/>
      <w:r>
        <w:rPr>
          <w:rFonts w:ascii="Times New Roman" w:eastAsia="黑体" w:hAnsi="Times New Roman" w:cs="黑体" w:hint="eastAsia"/>
          <w:szCs w:val="32"/>
        </w:rPr>
        <w:t>第五章　教育教学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教育教学工作应当符合教育规律和学生身心发展特点，面向全体学生，教书育人，将德育、智育、体育、美育等有机统一在教育教学活动中，注重培养学生独立思考能力、创新能力和实践能力，促进学生全面发展。</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国务院教育行政部门根据适龄儿童、少年身心发展的状况和实际情况，确定教学制度、教育教学内容和课程设置，改革考试制度，并改进高级中等学校招生办法，推进实施素质教育。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学校和教师按照确定的教育教学内容和课程设置开展教育教学活动，保证达到国家规定的基本质量要求。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国家鼓励学校和教师采用启发式教育等教育教学方法，提高教育教学质量。</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学校应当把德育放在首位，寓德育于教育教学之中，开展与学生年龄相适应的社会实践活动，形成学校、家庭、社会相互配合的思想道德教育体系，促进学生养成良好的思想品德和行为习惯。</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学校应当保证学生的课外活动时间，组织开展文化娱乐等课外活动。社会公共文化体育设施应当为学校开展课外活动提供便利。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教科书根据国家教育方针和课程标准编写，内容力求精简，精选必备的基础知识、基本技能，经济实用，保证质量。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国家机关工作人员和教科书审查人员，不得参与或者变相参与教科书的编写工作。</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国家实行教科书审定制度。教科书的审定办法由国务院教育行政部门规定。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未经审定的教科书，不得出版、选用。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教科书价格由省、自治区、直辖市人民政府价格行政部门会同同级出版主管部门按照微利原则确定。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国家鼓励教科书循环使用。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经费保障"/>
      <w:bookmarkEnd w:id="49"/>
      <w:r>
        <w:rPr>
          <w:rFonts w:ascii="Times New Roman" w:eastAsia="黑体" w:hAnsi="Times New Roman" w:cs="黑体" w:hint="eastAsia"/>
          <w:szCs w:val="32"/>
        </w:rPr>
        <w:t>第六章　经费保障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国家将义务教育全面纳入财政保障范围，义务教育经费由国务院和地方各级人民政府依照本法规定予以保障。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国务院和地方各级人民政府用于实施义务教育财政拨款的增长比例应当高于财政经常性收入的增长比例，保证按照在校学生人数平均的义务教育费用逐步增长，保证教职工工资和学生人均公用经费逐步增长。</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学校的学生人均公用经费基本标准由国务院财政部门会同教育行政部门制定，并根据经济和社会发展状况适时调整。制定、调整学生人均公用经费基本标准，应当满足教育教学基本需要。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省、自治区、直辖市人民政府可以根据本行政区域的实际情况，制定不低于国家标准的学校学生人均公用经费标准。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特殊教育学校（班）学生人均公用经费标准应当高于普通学校学生人均公用经费标准。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义务教育经费投入实行国务院和地方各级人民政府根据职责共同负担，省、自治区、直辖市人民政府负责统筹落实的体制。农村义务教育所需经费，由各级人民政府根据国务院的规定分项目、按比例分担。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各级人民政府对家庭经济困难的适龄儿童、少年免费提供教科书并补助寄宿生生活费。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义务教育经费保障的具体办法由国务院规定。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地方各级人民政府在财政预算中将义务教育经费单列。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县级人民政府编制预算，除向农村地区学校和薄弱学校倾斜外，应当均衡安排义务教育经费。</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国务院和县级以上地方人民政府根据实际需要，设立专项资金，扶持农村地区、民族地区实施义务教育。</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国家鼓励社会组织和个人向义务教育捐赠，鼓励按照国家有关基金会管理的规定设立义务教育基金。</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义务教育经费严格按照预算规定用于义务教育；任何组织和个人不得侵占、挪用义务教育经费，不得向学校非法收取或者摊派费用。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县级以上人民政府建立健全义务教育经费的审计监督和统计公告制度。</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法律责任"/>
      <w:bookmarkEnd w:id="5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县级以上地方人民政府有下列情形之一的，由上级人民政府责令限期改正；情节严重的，对直接负责的主管人员和其他直接责任人员依法给予行政处分：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（一）未按照国家有关规定制定、调整学校的设置规划的；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（二）学校建设不符合国家规定的办学标准、选址要求和建设标准的；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（三）未定期对学校校舍安全进行检查，并及时维修、改造的；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（四）未依照本法规定均衡安排义务教育经费的。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县级以上人民政府或者其教育行政部门有下列情形之一的，由上级人民政府或者其教育行政部门责令限期改正、通报批评；情节严重的，对直接负责的主管人员和其他直接责任人员依法给予行政处分：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（一）将学校分为重点学校和非重点学校的；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（二）改变或者变相改变公办学校性质的。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县级人民政府教育行政部门或者乡镇人民政府未采取措施组织适龄儿童、少年入学或者防止辍学的，依照前款规定追究法律责任。</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有下列情形之一的，由上级人民政府或者上级人民政府教育行政部门、财政部门、价格行政部门和审计机关根据职责分工责令限期改正；情节严重的，对直接负责的主管人员和其他直接责任人员依法给予处分：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（一）侵占、挪用义务教育经费的；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（二）向学校非法收取或者摊派费用的。</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学校或者教师在义务教育工作中违反教育法、教师法规定的，依照教育法、教师法的有关规定处罚。</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学校违反国家规定收取费用的，由县级人民政府教育行政部门责令退还所收费用；对直接负责的主管人员和其他直接责任人员依法给予处分。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学校以向学生推销或者变相推销商品、服务等方式谋取利益的，由县级人民政府教育行政部门给予通报批评；有违法所得的，没收违法所得；对直接负责的主管人员和其他直接责任人员依法给予处分。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国家机关工作人员和教科书审查人员参与或者变相参与教科书编写的，由县级以上人民政府或者其教育行政部门根据职责权限责令限期改正，依法给予行政处分；有违法所得的，没收违法所得。</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学校有下列情形之一的，由县级人民政府教育行政部门责令限期改正；情节严重的，对直接负责的主管人员和其他直接责任人员依法给予处分：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（一）拒绝接收具有接受普通教育能力的残疾适龄儿童、少年随班就读的；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（二）分设重点班和非重点班的；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（三）违反本法规定开除学生的；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（四）选用未经审定的教科书的。</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适龄儿童、少年的父母或者其他法定监护人无正当理由未依照本法规定送适龄儿童、少年入学接受义务教育的，由当地乡镇人民政府或者县级人民政府教育行政部门给予批评教育，责令限期改正。</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有下列情形之一的，依照有关法律、行政法规的规定予以处罚：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（一）胁迫或者诱骗应当接受义务教育的适龄儿童、少年失学、辍学的；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（二）非法招用应当接受义务教育的适龄儿童、少年的；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（三）出版未经依法审定的教科书的。</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对接受义务教育的适龄儿童、少年不收杂费的实施步骤，由国务院规定。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社会组织或者个人依法举办的民办学校实施义务教育的，依照民办教育促进法有关规定执行；民办教育促进法未作规定的，适用本法。</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本法自2006年9月1日起施行。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