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NET 18.7 -->
  <w:body>
    <w:p w14:paraId="41D48980">
      <w:pPr>
        <w:rPr>
          <w:rFonts w:ascii="Times New Roman" w:eastAsia="宋体" w:hAnsi="Times New Roman" w:cs="宋体"/>
          <w:szCs w:val="32"/>
        </w:rPr>
      </w:pPr>
    </w:p>
    <w:p>
      <w:pPr>
        <w:rPr>
          <w:rFonts w:ascii="Times New Roman" w:eastAsia="宋体" w:hAnsi="Times New Roman" w:cs="宋体"/>
          <w:szCs w:val="32"/>
        </w:rPr>
      </w:pPr>
    </w:p>
    <w:p w14:paraId="641028F9">
      <w:pPr>
        <w:keepNext w:val="0"/>
        <w:keepLines w:val="0"/>
        <w:pageBreakBefore w:val="0"/>
        <w:widowControl/>
        <w:kinsoku/>
        <w:wordWrap/>
        <w:overflowPunct/>
        <w:topLinePunct w:val="0"/>
        <w:autoSpaceDE/>
        <w:autoSpaceDN/>
        <w:bidi w:val="0"/>
        <w:adjustRightInd/>
        <w:snapToGrid/>
        <w:spacing w:line="560" w:lineRule="exact"/>
        <w:jc w:val="center"/>
        <w:textAlignment w:val="auto"/>
        <w:rPr>
          <w:rFonts w:ascii="CESI小标宋-GB18030" w:eastAsia="CESI小标宋-GB18030" w:hAnsi="CESI小标宋-GB18030" w:cs="CESI小标宋-GB18030" w:hint="eastAsia"/>
          <w:color w:val="333333"/>
          <w:sz w:val="44"/>
          <w:szCs w:val="44"/>
          <w:shd w:val="clear" w:color="auto" w:fill="FFFFFF"/>
        </w:rPr>
      </w:pPr>
      <w:bookmarkStart w:id="0" w:name="中华人民共和国海警法"/>
      <w:bookmarkEnd w:id="0"/>
      <w:r>
        <w:rPr>
          <w:rFonts w:ascii="方正小标宋简体" w:eastAsia="方正小标宋简体" w:hAnsi="方正小标宋简体" w:cs="方正小标宋简体" w:hint="eastAsia"/>
          <w:color w:val="333333"/>
          <w:sz w:val="44"/>
          <w:szCs w:val="44"/>
          <w:shd w:val="clear" w:color="auto" w:fill="FFFFFF"/>
        </w:rPr>
        <w:t>中华人民共和国海警法</w:t>
      </w:r>
    </w:p>
    <w:p>
      <w:pPr>
        <w:rPr>
          <w:rFonts w:ascii="Times New Roman" w:eastAsia="宋体" w:hAnsi="Times New Roman" w:cs="宋体"/>
          <w:szCs w:val="32"/>
        </w:rPr>
      </w:pPr>
    </w:p>
    <w:p w14:paraId="07D4C064">
      <w:pPr>
        <w:widowControl/>
        <w:ind w:left="640" w:right="640" w:leftChars="200" w:rightChars="200"/>
        <w:rPr>
          <w:rFonts w:ascii="Times New Roman" w:eastAsia="楷体_GB2312" w:hAnsi="Times New Roman" w:cs="楷体_GB2312"/>
          <w:bCs/>
          <w:spacing w:val="6"/>
          <w:sz w:val="32"/>
          <w:szCs w:val="32"/>
          <w:shd w:val="clear" w:color="auto" w:fill="FFFFFF"/>
        </w:rPr>
      </w:pPr>
      <w:bookmarkStart w:id="1" w:name="题注"/>
      <w:bookmarkEnd w:id="1"/>
      <w:r>
        <w:rPr>
          <w:rFonts w:ascii="Times New Roman" w:eastAsia="楷体_GB2312" w:hAnsi="Times New Roman" w:cs="楷体_GB2312" w:hint="eastAsia"/>
          <w:bCs/>
          <w:spacing w:val="0"/>
          <w:sz w:val="32"/>
          <w:szCs w:val="32"/>
          <w:shd w:val="clear" w:color="auto" w:fill="FFFFFF"/>
        </w:rPr>
        <w:t>（2021年1月22日第十三届全国人民代表大会常务委员会第二十五次会议通过）</w:t>
      </w:r>
    </w:p>
    <w:p>
      <w:pPr>
        <w:rPr>
          <w:rFonts w:ascii="Times New Roman" w:eastAsia="宋体" w:hAnsi="Times New Roman" w:cs="宋体"/>
          <w:szCs w:val="32"/>
        </w:rPr>
      </w:pPr>
    </w:p>
    <w:p w14:paraId="57F2AA95">
      <w:pPr>
        <w:spacing w:line="240" w:lineRule="auto"/>
        <w:ind w:firstLine="0"/>
        <w:jc w:val="center"/>
        <w:rPr>
          <w:rFonts w:ascii="Times New Roman" w:hAnsi="Times New Roman"/>
        </w:rPr>
      </w:pPr>
      <w:bookmarkStart w:id="2" w:name="目录"/>
      <w:bookmarkEnd w:id="2"/>
      <w:r>
        <w:rPr>
          <w:rFonts w:ascii="Times New Roman" w:eastAsia="楷体_GB2312" w:hAnsi="Times New Roman" w:cs="楷体_GB2312"/>
          <w:sz w:val="32"/>
        </w:rPr>
        <w:t>目　　录</w:t>
      </w:r>
    </w:p>
    <w:p w14:paraId="4D38915F">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第一章　总　　则</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第二章　机构和职责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第三章　海上安全保卫</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第四章　海上行政执法</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第五章　海上犯罪侦查</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第六章　警械和武器使用</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第七章　保障和协作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第八章　国际合作</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第九章　监　　督</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第十章　法律责任</w:t>
      </w:r>
    </w:p>
    <w:p>
      <w:pPr>
        <w:keepNext w:val="0"/>
        <w:keepLines w:val="0"/>
        <w:pageBreakBefore w:val="0"/>
        <w:widowControl w:val="0"/>
        <w:kinsoku/>
        <w:wordWrap/>
        <w:overflowPunct/>
        <w:topLinePunct w:val="0"/>
        <w:autoSpaceDE/>
        <w:autoSpaceDN/>
        <w:bidi w:val="0"/>
        <w:adjustRightInd/>
        <w:snapToGrid/>
        <w:spacing w:line="240" w:lineRule="auto"/>
        <w:ind w:left="1280" w:right="0" w:hanging="640" w:leftChars="200" w:rightChars="0" w:hangingChars="200"/>
        <w:jc w:val="both"/>
        <w:textAlignment w:val="auto"/>
        <w:rPr>
          <w:rFonts w:ascii="Times New Roman" w:eastAsia="楷体_GB2312" w:hAnsi="Times New Roman" w:cs="楷体_GB2312"/>
          <w:sz w:val="32"/>
        </w:rPr>
      </w:pPr>
      <w:r>
        <w:rPr>
          <w:rFonts w:ascii="Times New Roman" w:eastAsia="楷体_GB2312" w:hAnsi="Times New Roman" w:cs="楷体_GB2312"/>
          <w:sz w:val="32"/>
        </w:rPr>
        <w:t>第十一章　附　　则</w:t>
      </w:r>
    </w:p>
    <w:p>
      <w:pPr>
        <w:rPr>
          <w:rFonts w:ascii="Times New Roman" w:eastAsia="宋体" w:hAnsi="Times New Roman" w:cs="宋体"/>
          <w:szCs w:val="32"/>
        </w:rPr>
      </w:pPr>
    </w:p>
    <w:p w14:paraId="5888BCF4">
      <w:pPr>
        <w:jc w:val="center"/>
        <w:rPr>
          <w:rFonts w:ascii="Times New Roman" w:eastAsia="黑体" w:hAnsi="Times New Roman" w:cs="黑体"/>
          <w:szCs w:val="32"/>
        </w:rPr>
      </w:pPr>
      <w:bookmarkStart w:id="3" w:name="第一章 总则"/>
      <w:bookmarkEnd w:id="3"/>
      <w:r>
        <w:rPr>
          <w:rFonts w:ascii="Times New Roman" w:eastAsia="黑体" w:hAnsi="Times New Roman" w:cs="黑体" w:hint="eastAsia"/>
          <w:szCs w:val="32"/>
        </w:rPr>
        <w:t>第一章　总　　则</w:t>
      </w:r>
    </w:p>
    <w:p>
      <w:pPr>
        <w:rPr>
          <w:rFonts w:ascii="Times New Roman" w:eastAsia="宋体" w:hAnsi="Times New Roman" w:cs="宋体"/>
          <w:szCs w:val="32"/>
        </w:rPr>
      </w:pPr>
    </w:p>
    <w:p w14:paraId="03D3F75D">
      <w:pPr>
        <w:ind w:firstLine="640" w:firstLineChars="200"/>
        <w:rPr>
          <w:rFonts w:ascii="Times New Roman" w:hAnsi="Times New Roman" w:cs="仿宋_GB2312"/>
          <w:sz w:val="32"/>
          <w:szCs w:val="32"/>
        </w:rPr>
      </w:pPr>
      <w:bookmarkStart w:id="4" w:name="第一条"/>
      <w:bookmarkEnd w:id="4"/>
      <w:r>
        <w:rPr>
          <w:rFonts w:ascii="Times New Roman" w:eastAsia="黑体" w:hAnsi="Times New Roman" w:cs="黑体" w:hint="eastAsia"/>
          <w:sz w:val="32"/>
          <w:szCs w:val="32"/>
        </w:rPr>
        <w:t>第一条</w:t>
      </w:r>
      <w:r>
        <w:rPr>
          <w:rFonts w:ascii="Times New Roman" w:hAnsi="Times New Roman" w:cs="仿宋_GB2312" w:hint="eastAsia"/>
          <w:sz w:val="32"/>
          <w:szCs w:val="32"/>
        </w:rPr>
        <w:t>　</w:t>
      </w:r>
      <w:r>
        <w:rPr>
          <w:rFonts w:ascii="Times New Roman" w:hAnsi="Times New Roman" w:cs="仿宋_GB2312" w:hint="eastAsia"/>
          <w:sz w:val="32"/>
          <w:szCs w:val="32"/>
        </w:rPr>
        <w:t>为了规范和保障海警机构履行职责，维护国家主权、安全和海洋权益，保护公民、法人和其他组织的合法权益，制定本法。</w:t>
      </w:r>
    </w:p>
    <w:p>
      <w:pPr>
        <w:ind w:firstLine="640" w:firstLineChars="200"/>
        <w:rPr>
          <w:rFonts w:ascii="Times New Roman" w:hAnsi="Times New Roman" w:cs="仿宋_GB2312"/>
          <w:sz w:val="32"/>
          <w:szCs w:val="32"/>
        </w:rPr>
      </w:pPr>
      <w:bookmarkStart w:id="5" w:name="第二条"/>
      <w:bookmarkEnd w:id="5"/>
      <w:r>
        <w:rPr>
          <w:rFonts w:ascii="Times New Roman" w:eastAsia="黑体" w:hAnsi="Times New Roman" w:cs="黑体" w:hint="eastAsia"/>
          <w:sz w:val="32"/>
          <w:szCs w:val="32"/>
        </w:rPr>
        <w:t>第二条</w:t>
      </w:r>
      <w:r>
        <w:rPr>
          <w:rFonts w:ascii="Times New Roman" w:hAnsi="Times New Roman" w:cs="仿宋_GB2312" w:hint="eastAsia"/>
          <w:sz w:val="32"/>
          <w:szCs w:val="32"/>
        </w:rPr>
        <w:t>　</w:t>
      </w:r>
      <w:r>
        <w:rPr>
          <w:rFonts w:ascii="Times New Roman" w:hAnsi="Times New Roman" w:cs="仿宋_GB2312" w:hint="eastAsia"/>
          <w:sz w:val="32"/>
          <w:szCs w:val="32"/>
        </w:rPr>
        <w:t>人民武装警察部队海警部队即海警机构，统一履行海上维权执法职责。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海警机构包括中国海警局及其海区分局和直属局、省级海警局、市级海警局、海警工作站。</w:t>
      </w:r>
    </w:p>
    <w:p>
      <w:pPr>
        <w:ind w:firstLine="640" w:firstLineChars="200"/>
        <w:rPr>
          <w:rFonts w:ascii="Times New Roman" w:hAnsi="Times New Roman" w:cs="仿宋_GB2312"/>
          <w:sz w:val="32"/>
          <w:szCs w:val="32"/>
        </w:rPr>
      </w:pPr>
      <w:bookmarkStart w:id="6" w:name="第三条"/>
      <w:bookmarkEnd w:id="6"/>
      <w:r>
        <w:rPr>
          <w:rFonts w:ascii="Times New Roman" w:eastAsia="黑体" w:hAnsi="Times New Roman" w:cs="黑体" w:hint="eastAsia"/>
          <w:sz w:val="32"/>
          <w:szCs w:val="32"/>
        </w:rPr>
        <w:t>第三条</w:t>
      </w:r>
      <w:r>
        <w:rPr>
          <w:rFonts w:ascii="Times New Roman" w:hAnsi="Times New Roman" w:cs="仿宋_GB2312" w:hint="eastAsia"/>
          <w:sz w:val="32"/>
          <w:szCs w:val="32"/>
        </w:rPr>
        <w:t>　</w:t>
      </w:r>
      <w:r>
        <w:rPr>
          <w:rFonts w:ascii="Times New Roman" w:hAnsi="Times New Roman" w:cs="仿宋_GB2312" w:hint="eastAsia"/>
          <w:sz w:val="32"/>
          <w:szCs w:val="32"/>
        </w:rPr>
        <w:t>海警机构在中华人民共和国管辖海域（以下简称我国管辖海域）及其上空开展海上维权执法活动，适用本法。</w:t>
      </w:r>
    </w:p>
    <w:p>
      <w:pPr>
        <w:ind w:firstLine="640" w:firstLineChars="200"/>
        <w:rPr>
          <w:rFonts w:ascii="Times New Roman" w:hAnsi="Times New Roman" w:cs="仿宋_GB2312"/>
          <w:sz w:val="32"/>
          <w:szCs w:val="32"/>
        </w:rPr>
      </w:pPr>
      <w:bookmarkStart w:id="7" w:name="第四条"/>
      <w:bookmarkEnd w:id="7"/>
      <w:r>
        <w:rPr>
          <w:rFonts w:ascii="Times New Roman" w:eastAsia="黑体" w:hAnsi="Times New Roman" w:cs="黑体" w:hint="eastAsia"/>
          <w:sz w:val="32"/>
          <w:szCs w:val="32"/>
        </w:rPr>
        <w:t>第四条</w:t>
      </w:r>
      <w:r>
        <w:rPr>
          <w:rFonts w:ascii="Times New Roman" w:hAnsi="Times New Roman" w:cs="仿宋_GB2312" w:hint="eastAsia"/>
          <w:sz w:val="32"/>
          <w:szCs w:val="32"/>
        </w:rPr>
        <w:t>　</w:t>
      </w:r>
      <w:r>
        <w:rPr>
          <w:rFonts w:ascii="Times New Roman" w:hAnsi="Times New Roman" w:cs="仿宋_GB2312" w:hint="eastAsia"/>
          <w:sz w:val="32"/>
          <w:szCs w:val="32"/>
        </w:rPr>
        <w:t>海上维权执法工作坚持中国共产党的领导，贯彻总体国家安全观，遵循依法管理、综合治理、规范高效、公正文明的原则。</w:t>
      </w:r>
    </w:p>
    <w:p>
      <w:pPr>
        <w:ind w:firstLine="640" w:firstLineChars="200"/>
        <w:rPr>
          <w:rFonts w:ascii="Times New Roman" w:hAnsi="Times New Roman" w:cs="仿宋_GB2312"/>
          <w:sz w:val="32"/>
          <w:szCs w:val="32"/>
        </w:rPr>
      </w:pPr>
      <w:bookmarkStart w:id="8" w:name="第五条"/>
      <w:bookmarkEnd w:id="8"/>
      <w:r>
        <w:rPr>
          <w:rFonts w:ascii="Times New Roman" w:eastAsia="黑体" w:hAnsi="Times New Roman" w:cs="黑体" w:hint="eastAsia"/>
          <w:sz w:val="32"/>
          <w:szCs w:val="32"/>
        </w:rPr>
        <w:t>第五条</w:t>
      </w:r>
      <w:r>
        <w:rPr>
          <w:rFonts w:ascii="Times New Roman" w:hAnsi="Times New Roman" w:cs="仿宋_GB2312" w:hint="eastAsia"/>
          <w:sz w:val="32"/>
          <w:szCs w:val="32"/>
        </w:rPr>
        <w:t>　</w:t>
      </w:r>
      <w:r>
        <w:rPr>
          <w:rFonts w:ascii="Times New Roman" w:hAnsi="Times New Roman" w:cs="仿宋_GB2312" w:hint="eastAsia"/>
          <w:sz w:val="32"/>
          <w:szCs w:val="32"/>
        </w:rPr>
        <w:t>海上维权执法工作的基本任务是开展海上安全保卫，维护海上治安秩序，打击海上走私、偷渡，在职责范围内对海洋资源开发利用、海洋生态环境保护、海洋渔业生产作业等活动进行监督检查，预防、制止和惩治海上违法犯罪活动。</w:t>
      </w:r>
    </w:p>
    <w:p>
      <w:pPr>
        <w:ind w:firstLine="640" w:firstLineChars="200"/>
        <w:rPr>
          <w:rFonts w:ascii="Times New Roman" w:hAnsi="Times New Roman" w:cs="仿宋_GB2312"/>
          <w:sz w:val="32"/>
          <w:szCs w:val="32"/>
        </w:rPr>
      </w:pPr>
      <w:bookmarkStart w:id="9" w:name="第六条"/>
      <w:bookmarkEnd w:id="9"/>
      <w:r>
        <w:rPr>
          <w:rFonts w:ascii="Times New Roman" w:eastAsia="黑体" w:hAnsi="Times New Roman" w:cs="黑体" w:hint="eastAsia"/>
          <w:sz w:val="32"/>
          <w:szCs w:val="32"/>
        </w:rPr>
        <w:t>第六条</w:t>
      </w:r>
      <w:r>
        <w:rPr>
          <w:rFonts w:ascii="Times New Roman" w:hAnsi="Times New Roman" w:cs="仿宋_GB2312" w:hint="eastAsia"/>
          <w:sz w:val="32"/>
          <w:szCs w:val="32"/>
        </w:rPr>
        <w:t>　</w:t>
      </w:r>
      <w:r>
        <w:rPr>
          <w:rFonts w:ascii="Times New Roman" w:hAnsi="Times New Roman" w:cs="仿宋_GB2312" w:hint="eastAsia"/>
          <w:sz w:val="32"/>
          <w:szCs w:val="32"/>
        </w:rPr>
        <w:t>海警机构及其工作人员依法执行职务受法律保护，任何组织和个人不得非法干涉、拒绝和阻碍。</w:t>
      </w:r>
    </w:p>
    <w:p>
      <w:pPr>
        <w:ind w:firstLine="640" w:firstLineChars="200"/>
        <w:rPr>
          <w:rFonts w:ascii="Times New Roman" w:hAnsi="Times New Roman" w:cs="仿宋_GB2312"/>
          <w:sz w:val="32"/>
          <w:szCs w:val="32"/>
        </w:rPr>
      </w:pPr>
      <w:bookmarkStart w:id="10" w:name="第七条"/>
      <w:bookmarkEnd w:id="10"/>
      <w:r>
        <w:rPr>
          <w:rFonts w:ascii="Times New Roman" w:eastAsia="黑体" w:hAnsi="Times New Roman" w:cs="黑体" w:hint="eastAsia"/>
          <w:sz w:val="32"/>
          <w:szCs w:val="32"/>
        </w:rPr>
        <w:t>第七条</w:t>
      </w:r>
      <w:r>
        <w:rPr>
          <w:rFonts w:ascii="Times New Roman" w:hAnsi="Times New Roman" w:cs="仿宋_GB2312" w:hint="eastAsia"/>
          <w:sz w:val="32"/>
          <w:szCs w:val="32"/>
        </w:rPr>
        <w:t>　</w:t>
      </w:r>
      <w:r>
        <w:rPr>
          <w:rFonts w:ascii="Times New Roman" w:hAnsi="Times New Roman" w:cs="仿宋_GB2312" w:hint="eastAsia"/>
          <w:sz w:val="32"/>
          <w:szCs w:val="32"/>
        </w:rPr>
        <w:t>海警机构工作人员应当遵守宪法和法律，崇尚荣誉，忠于职守，纪律严明，严格执法，清正廉洁。</w:t>
      </w:r>
    </w:p>
    <w:p>
      <w:pPr>
        <w:ind w:firstLine="640" w:firstLineChars="200"/>
        <w:rPr>
          <w:rFonts w:ascii="Times New Roman" w:hAnsi="Times New Roman" w:cs="仿宋_GB2312"/>
          <w:sz w:val="32"/>
          <w:szCs w:val="32"/>
        </w:rPr>
      </w:pPr>
      <w:bookmarkStart w:id="11" w:name="第八条"/>
      <w:bookmarkEnd w:id="11"/>
      <w:r>
        <w:rPr>
          <w:rFonts w:ascii="Times New Roman" w:eastAsia="黑体" w:hAnsi="Times New Roman" w:cs="黑体" w:hint="eastAsia"/>
          <w:sz w:val="32"/>
          <w:szCs w:val="32"/>
        </w:rPr>
        <w:t>第八条</w:t>
      </w:r>
      <w:r>
        <w:rPr>
          <w:rFonts w:ascii="Times New Roman" w:hAnsi="Times New Roman" w:cs="仿宋_GB2312" w:hint="eastAsia"/>
          <w:sz w:val="32"/>
          <w:szCs w:val="32"/>
        </w:rPr>
        <w:t>　</w:t>
      </w:r>
      <w:r>
        <w:rPr>
          <w:rFonts w:ascii="Times New Roman" w:hAnsi="Times New Roman" w:cs="仿宋_GB2312" w:hint="eastAsia"/>
          <w:sz w:val="32"/>
          <w:szCs w:val="32"/>
        </w:rPr>
        <w:t>国家建立陆海统筹、分工合作、科学高效的海上维权执法协作配合机制。国务院有关部门、沿海地方人民政府、军队有关部门和海警机构应当相互加强协作配合，做好海上维权执法工作。</w:t>
      </w:r>
    </w:p>
    <w:p>
      <w:pPr>
        <w:ind w:firstLine="640" w:firstLineChars="200"/>
        <w:rPr>
          <w:rFonts w:ascii="Times New Roman" w:hAnsi="Times New Roman" w:cs="仿宋_GB2312"/>
          <w:sz w:val="32"/>
          <w:szCs w:val="32"/>
        </w:rPr>
      </w:pPr>
      <w:bookmarkStart w:id="12" w:name="第九条"/>
      <w:bookmarkEnd w:id="12"/>
      <w:r>
        <w:rPr>
          <w:rFonts w:ascii="Times New Roman" w:eastAsia="黑体" w:hAnsi="Times New Roman" w:cs="黑体" w:hint="eastAsia"/>
          <w:sz w:val="32"/>
          <w:szCs w:val="32"/>
        </w:rPr>
        <w:t>第九条</w:t>
      </w:r>
      <w:r>
        <w:rPr>
          <w:rFonts w:ascii="Times New Roman" w:hAnsi="Times New Roman" w:cs="仿宋_GB2312" w:hint="eastAsia"/>
          <w:sz w:val="32"/>
          <w:szCs w:val="32"/>
        </w:rPr>
        <w:t>　</w:t>
      </w:r>
      <w:r>
        <w:rPr>
          <w:rFonts w:ascii="Times New Roman" w:hAnsi="Times New Roman" w:cs="仿宋_GB2312" w:hint="eastAsia"/>
          <w:sz w:val="32"/>
          <w:szCs w:val="32"/>
        </w:rPr>
        <w:t>对在海上维权执法活动中做出突出贡献的组织和个人，依照有关法律、法规的规定给予表彰和奖励。</w:t>
      </w:r>
    </w:p>
    <w:p>
      <w:pPr>
        <w:rPr>
          <w:rFonts w:ascii="Times New Roman" w:eastAsia="宋体" w:hAnsi="Times New Roman" w:cs="宋体"/>
          <w:szCs w:val="32"/>
        </w:rPr>
      </w:pPr>
    </w:p>
    <w:p>
      <w:pPr>
        <w:jc w:val="center"/>
        <w:rPr>
          <w:rFonts w:ascii="Times New Roman" w:eastAsia="黑体" w:hAnsi="Times New Roman" w:cs="黑体"/>
          <w:szCs w:val="32"/>
        </w:rPr>
      </w:pPr>
      <w:bookmarkStart w:id="13" w:name="第二章 机构和职责"/>
      <w:bookmarkEnd w:id="13"/>
      <w:r>
        <w:rPr>
          <w:rFonts w:ascii="Times New Roman" w:eastAsia="黑体" w:hAnsi="Times New Roman" w:cs="黑体" w:hint="eastAsia"/>
          <w:szCs w:val="32"/>
        </w:rPr>
        <w:t>第二章　机构和职责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14" w:name="第十条"/>
      <w:bookmarkEnd w:id="14"/>
      <w:r>
        <w:rPr>
          <w:rFonts w:ascii="Times New Roman" w:eastAsia="黑体" w:hAnsi="Times New Roman" w:cs="黑体" w:hint="eastAsia"/>
          <w:sz w:val="32"/>
          <w:szCs w:val="32"/>
        </w:rPr>
        <w:t>第十条</w:t>
      </w:r>
      <w:r>
        <w:rPr>
          <w:rFonts w:ascii="Times New Roman" w:hAnsi="Times New Roman" w:cs="仿宋_GB2312" w:hint="eastAsia"/>
          <w:sz w:val="32"/>
          <w:szCs w:val="32"/>
        </w:rPr>
        <w:t>　</w:t>
      </w:r>
      <w:r>
        <w:rPr>
          <w:rFonts w:ascii="Times New Roman" w:hAnsi="Times New Roman" w:cs="仿宋_GB2312" w:hint="eastAsia"/>
          <w:sz w:val="32"/>
          <w:szCs w:val="32"/>
        </w:rPr>
        <w:t>国家在沿海地区按照行政区划和任务区域编设中国海警局海区分局和直属局、省级海警局、市级海警局和海警工作站，分别负责所管辖区域的有关海上维权执法工作。中国海警局按照国家有关规定领导所属海警机构开展海上维权执法工作。</w:t>
      </w:r>
    </w:p>
    <w:p>
      <w:pPr>
        <w:ind w:firstLine="640" w:firstLineChars="200"/>
        <w:rPr>
          <w:rFonts w:ascii="Times New Roman" w:hAnsi="Times New Roman" w:cs="仿宋_GB2312"/>
          <w:sz w:val="32"/>
          <w:szCs w:val="32"/>
        </w:rPr>
      </w:pPr>
      <w:bookmarkStart w:id="15" w:name="第十一条"/>
      <w:bookmarkEnd w:id="15"/>
      <w:r>
        <w:rPr>
          <w:rFonts w:ascii="Times New Roman" w:eastAsia="黑体" w:hAnsi="Times New Roman" w:cs="黑体" w:hint="eastAsia"/>
          <w:sz w:val="32"/>
          <w:szCs w:val="32"/>
        </w:rPr>
        <w:t>第十一条</w:t>
      </w:r>
      <w:r>
        <w:rPr>
          <w:rFonts w:ascii="Times New Roman" w:hAnsi="Times New Roman" w:cs="仿宋_GB2312" w:hint="eastAsia"/>
          <w:sz w:val="32"/>
          <w:szCs w:val="32"/>
        </w:rPr>
        <w:t>　</w:t>
      </w:r>
      <w:r>
        <w:rPr>
          <w:rFonts w:ascii="Times New Roman" w:hAnsi="Times New Roman" w:cs="仿宋_GB2312" w:hint="eastAsia"/>
          <w:sz w:val="32"/>
          <w:szCs w:val="32"/>
        </w:rPr>
        <w:t>海警机构管辖区域应当根据海上维权执法工作的需要合理划定和调整，可以不受行政区划限制。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海警机构管辖区域的划定和调整应当及时向社会公布，并通报有关机关。</w:t>
      </w:r>
    </w:p>
    <w:p>
      <w:pPr>
        <w:ind w:firstLine="640" w:firstLineChars="200"/>
        <w:rPr>
          <w:rFonts w:ascii="Times New Roman" w:hAnsi="Times New Roman" w:cs="仿宋_GB2312"/>
          <w:sz w:val="32"/>
          <w:szCs w:val="32"/>
        </w:rPr>
      </w:pPr>
      <w:bookmarkStart w:id="16" w:name="第十二条"/>
      <w:bookmarkEnd w:id="16"/>
      <w:r>
        <w:rPr>
          <w:rFonts w:ascii="Times New Roman" w:eastAsia="黑体" w:hAnsi="Times New Roman" w:cs="黑体" w:hint="eastAsia"/>
          <w:sz w:val="32"/>
          <w:szCs w:val="32"/>
        </w:rPr>
        <w:t>第十二条</w:t>
      </w:r>
      <w:r>
        <w:rPr>
          <w:rFonts w:ascii="Times New Roman" w:hAnsi="Times New Roman" w:cs="仿宋_GB2312" w:hint="eastAsia"/>
          <w:sz w:val="32"/>
          <w:szCs w:val="32"/>
        </w:rPr>
        <w:t>　</w:t>
      </w:r>
      <w:r>
        <w:rPr>
          <w:rFonts w:ascii="Times New Roman" w:hAnsi="Times New Roman" w:cs="仿宋_GB2312" w:hint="eastAsia"/>
          <w:sz w:val="32"/>
          <w:szCs w:val="32"/>
        </w:rPr>
        <w:t>海警机构依法履行下列职责：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（一）在我国管辖海域开展巡航、警戒，值守重点岛礁，管护海上界线，预防、制止、排除危害国家主权、安全和海洋权益的行为；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（二）对海上重要目标和重大活动实施安全保卫，采取必要措施保护重点岛礁以及专属经济区和大陆架的人工岛屿、设施和结构安全；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（三）实施海上治安管理，查处海上违反治安管理、入境出境管理的行为，防范和处置海上恐怖活动，维护海上治安秩序；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（四）对海上有走私嫌疑的运输工具或者货物、物品、人员进行检查，查处海上走私违法行为；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在职责范围内对海域使用、海岛保护以及无居民海岛开发利用、海洋矿产资源勘查开发、海底电（光）缆和管道铺设与保护、海洋调查测量、海洋基础测绘、涉外海洋科学研究等活动进行监督检查，查处违法行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在职责范围内对海洋工程建设项目、海洋倾倒废弃物对海洋污染损害、自然保护地海岸线向海一侧保护利用等活动进行监督检查，查处违法行为，按照规定权限参与海洋环境污染事故的应急处置和调查处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（七）对机动渔船底拖网禁渔区线外侧海域和特定渔业资源渔场渔业生产作业、海洋野生动物保护等活动进行监督检查，查处违法行为，依法组织或者参与调查处理海上渔业生产安全事故和渔业生产纠纷；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（八）预防、制止和侦查海上犯罪活动；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（九）按照国家有关职责分工，处置海上突发事件；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（十）依照法律、法规和我国缔结、参加的国际条约，在我国管辖海域以外的区域承担相关执法任务；</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（十一）法律、法规规定的其他职责。</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海警机构与公安、自然资源、生态环境、交通运输、渔业渔政、海关等主管部门的职责分工，按照国家有关规定执行。</w:t>
      </w:r>
    </w:p>
    <w:p>
      <w:pPr>
        <w:ind w:firstLine="640" w:firstLineChars="200"/>
        <w:rPr>
          <w:rFonts w:ascii="Times New Roman" w:hAnsi="Times New Roman" w:cs="仿宋_GB2312"/>
          <w:sz w:val="32"/>
          <w:szCs w:val="32"/>
        </w:rPr>
      </w:pPr>
      <w:bookmarkStart w:id="17" w:name="第十三条"/>
      <w:bookmarkEnd w:id="17"/>
      <w:r>
        <w:rPr>
          <w:rFonts w:ascii="Times New Roman" w:eastAsia="黑体" w:hAnsi="Times New Roman" w:cs="黑体" w:hint="eastAsia"/>
          <w:sz w:val="32"/>
          <w:szCs w:val="32"/>
        </w:rPr>
        <w:t>第十三条</w:t>
      </w:r>
      <w:r>
        <w:rPr>
          <w:rFonts w:ascii="Times New Roman" w:hAnsi="Times New Roman" w:cs="仿宋_GB2312" w:hint="eastAsia"/>
          <w:sz w:val="32"/>
          <w:szCs w:val="32"/>
        </w:rPr>
        <w:t>　</w:t>
      </w:r>
      <w:r>
        <w:rPr>
          <w:rFonts w:ascii="Times New Roman" w:hAnsi="Times New Roman" w:cs="仿宋_GB2312" w:hint="eastAsia"/>
          <w:sz w:val="32"/>
          <w:szCs w:val="32"/>
        </w:rPr>
        <w:t>海警机构接到因海上自然灾害、事故灾难等紧急求助，应当及时通报有关主管部门，并积极开展应急救援和救助。</w:t>
      </w:r>
    </w:p>
    <w:p>
      <w:pPr>
        <w:ind w:firstLine="640" w:firstLineChars="200"/>
        <w:rPr>
          <w:rFonts w:ascii="Times New Roman" w:hAnsi="Times New Roman" w:cs="仿宋_GB2312"/>
          <w:sz w:val="32"/>
          <w:szCs w:val="32"/>
        </w:rPr>
      </w:pPr>
      <w:bookmarkStart w:id="18" w:name="第十四条"/>
      <w:bookmarkEnd w:id="18"/>
      <w:r>
        <w:rPr>
          <w:rFonts w:ascii="Times New Roman" w:eastAsia="黑体" w:hAnsi="Times New Roman" w:cs="黑体" w:hint="eastAsia"/>
          <w:sz w:val="32"/>
          <w:szCs w:val="32"/>
        </w:rPr>
        <w:t>第十四条</w:t>
      </w:r>
      <w:r>
        <w:rPr>
          <w:rFonts w:ascii="Times New Roman" w:hAnsi="Times New Roman" w:cs="仿宋_GB2312" w:hint="eastAsia"/>
          <w:sz w:val="32"/>
          <w:szCs w:val="32"/>
        </w:rPr>
        <w:t>　</w:t>
      </w:r>
      <w:r>
        <w:rPr>
          <w:rFonts w:ascii="Times New Roman" w:hAnsi="Times New Roman" w:cs="仿宋_GB2312" w:hint="eastAsia"/>
          <w:sz w:val="32"/>
          <w:szCs w:val="32"/>
        </w:rPr>
        <w:t>中央国家机关按照国家有关规定对海上维权执法工作实行业务指导。</w:t>
      </w:r>
    </w:p>
    <w:p>
      <w:pPr>
        <w:ind w:firstLine="640" w:firstLineChars="200"/>
        <w:rPr>
          <w:rFonts w:ascii="Times New Roman" w:hAnsi="Times New Roman" w:cs="仿宋_GB2312"/>
          <w:sz w:val="32"/>
          <w:szCs w:val="32"/>
        </w:rPr>
      </w:pPr>
      <w:bookmarkStart w:id="19" w:name="第十五条"/>
      <w:bookmarkEnd w:id="19"/>
      <w:r>
        <w:rPr>
          <w:rFonts w:ascii="Times New Roman" w:eastAsia="黑体" w:hAnsi="Times New Roman" w:cs="黑体" w:hint="eastAsia"/>
          <w:sz w:val="32"/>
          <w:szCs w:val="32"/>
        </w:rPr>
        <w:t>第十五条</w:t>
      </w:r>
      <w:r>
        <w:rPr>
          <w:rFonts w:ascii="Times New Roman" w:hAnsi="Times New Roman" w:cs="仿宋_GB2312" w:hint="eastAsia"/>
          <w:sz w:val="32"/>
          <w:szCs w:val="32"/>
        </w:rPr>
        <w:t>　</w:t>
      </w:r>
      <w:r>
        <w:rPr>
          <w:rFonts w:ascii="Times New Roman" w:hAnsi="Times New Roman" w:cs="仿宋_GB2312" w:hint="eastAsia"/>
          <w:sz w:val="32"/>
          <w:szCs w:val="32"/>
        </w:rPr>
        <w:t>中国海警局及其海区分局按照国家有关规定，协调指导沿海地方人民政府海上执法队伍开展海域使用、海岛保护开发、海洋生态环境保护、海洋渔业管理等相关执法工作。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根据海上维权执法工作需要，中国海警局及其海区分局可以统一协调组织沿海地方人民政府海上执法队伍的船舶、人员参与海上重大维权执法行动。</w:t>
      </w:r>
    </w:p>
    <w:p>
      <w:pPr>
        <w:rPr>
          <w:rFonts w:ascii="Times New Roman" w:eastAsia="宋体" w:hAnsi="Times New Roman" w:cs="宋体"/>
          <w:szCs w:val="32"/>
        </w:rPr>
      </w:pPr>
    </w:p>
    <w:p>
      <w:pPr>
        <w:jc w:val="center"/>
        <w:rPr>
          <w:rFonts w:ascii="Times New Roman" w:eastAsia="黑体" w:hAnsi="Times New Roman" w:cs="黑体"/>
          <w:szCs w:val="32"/>
        </w:rPr>
      </w:pPr>
      <w:bookmarkStart w:id="20" w:name="第三章 海上安全保卫"/>
      <w:bookmarkEnd w:id="20"/>
      <w:r>
        <w:rPr>
          <w:rFonts w:ascii="Times New Roman" w:eastAsia="黑体" w:hAnsi="Times New Roman" w:cs="黑体" w:hint="eastAsia"/>
          <w:szCs w:val="32"/>
        </w:rPr>
        <w:t>第三章　海上安全保卫</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1" w:name="第十六条"/>
      <w:bookmarkEnd w:id="21"/>
      <w:r>
        <w:rPr>
          <w:rFonts w:ascii="Times New Roman" w:eastAsia="黑体" w:hAnsi="Times New Roman" w:cs="黑体" w:hint="eastAsia"/>
          <w:sz w:val="32"/>
          <w:szCs w:val="32"/>
        </w:rPr>
        <w:t>第十六条</w:t>
      </w:r>
      <w:r>
        <w:rPr>
          <w:rFonts w:ascii="Times New Roman" w:hAnsi="Times New Roman" w:cs="仿宋_GB2312" w:hint="eastAsia"/>
          <w:sz w:val="32"/>
          <w:szCs w:val="32"/>
        </w:rPr>
        <w:t>　</w:t>
      </w:r>
      <w:r>
        <w:rPr>
          <w:rFonts w:ascii="Times New Roman" w:hAnsi="Times New Roman" w:cs="仿宋_GB2312" w:hint="eastAsia"/>
          <w:sz w:val="32"/>
          <w:szCs w:val="32"/>
        </w:rPr>
        <w:t>为维护海上安全和秩序，海警机构有权依法对在我国管辖海域航行、停泊、作业的外国船舶进行识别查证，判明船舶的基本信息及其航行、作业的基本情况。对有违法嫌疑的外国船舶，海警机构有权采取跟踪监视等措施。</w:t>
      </w:r>
    </w:p>
    <w:p>
      <w:pPr>
        <w:ind w:firstLine="640" w:firstLineChars="200"/>
        <w:rPr>
          <w:rFonts w:ascii="Times New Roman" w:hAnsi="Times New Roman" w:cs="仿宋_GB2312"/>
          <w:sz w:val="32"/>
          <w:szCs w:val="32"/>
        </w:rPr>
      </w:pPr>
      <w:bookmarkStart w:id="22" w:name="第十七条"/>
      <w:bookmarkEnd w:id="22"/>
      <w:r>
        <w:rPr>
          <w:rFonts w:ascii="Times New Roman" w:eastAsia="黑体" w:hAnsi="Times New Roman" w:cs="黑体" w:hint="eastAsia"/>
          <w:sz w:val="32"/>
          <w:szCs w:val="32"/>
        </w:rPr>
        <w:t>第十七条</w:t>
      </w:r>
      <w:r>
        <w:rPr>
          <w:rFonts w:ascii="Times New Roman" w:hAnsi="Times New Roman" w:cs="仿宋_GB2312" w:hint="eastAsia"/>
          <w:sz w:val="32"/>
          <w:szCs w:val="32"/>
        </w:rPr>
        <w:t>　</w:t>
      </w:r>
      <w:r>
        <w:rPr>
          <w:rFonts w:ascii="Times New Roman" w:hAnsi="Times New Roman" w:cs="仿宋_GB2312" w:hint="eastAsia"/>
          <w:sz w:val="32"/>
          <w:szCs w:val="32"/>
        </w:rPr>
        <w:t>对非法进入我国领海及其以内海域的外国船舶，海警机构有权责令其立即离开，或者采取扣留、强制驱离、强制拖离等措施。</w:t>
      </w:r>
    </w:p>
    <w:p>
      <w:pPr>
        <w:ind w:firstLine="640" w:firstLineChars="200"/>
        <w:rPr>
          <w:rFonts w:ascii="Times New Roman" w:hAnsi="Times New Roman" w:cs="仿宋_GB2312"/>
          <w:sz w:val="32"/>
          <w:szCs w:val="32"/>
        </w:rPr>
      </w:pPr>
      <w:bookmarkStart w:id="23" w:name="第十八条"/>
      <w:bookmarkEnd w:id="23"/>
      <w:r>
        <w:rPr>
          <w:rFonts w:ascii="Times New Roman" w:eastAsia="黑体" w:hAnsi="Times New Roman" w:cs="黑体" w:hint="eastAsia"/>
          <w:sz w:val="32"/>
          <w:szCs w:val="32"/>
        </w:rPr>
        <w:t>第十八条</w:t>
      </w:r>
      <w:r>
        <w:rPr>
          <w:rFonts w:ascii="Times New Roman" w:hAnsi="Times New Roman" w:cs="仿宋_GB2312" w:hint="eastAsia"/>
          <w:sz w:val="32"/>
          <w:szCs w:val="32"/>
        </w:rPr>
        <w:t>　</w:t>
      </w:r>
      <w:r>
        <w:rPr>
          <w:rFonts w:ascii="Times New Roman" w:hAnsi="Times New Roman" w:cs="仿宋_GB2312" w:hint="eastAsia"/>
          <w:sz w:val="32"/>
          <w:szCs w:val="32"/>
        </w:rPr>
        <w:t>海警机构执行海上安全保卫任务，可以对在我国管辖海域航行、停泊、作业的船舶依法登临、检查。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登临、检查船舶，应当通过明确的指令要求被检查船舶停船接受检查。被检查船舶应当按照指令停船接受检查，并提供必要的便利；拒不配合检查的，海警机构可以强制检查；现场逃跑的，海警机构有权采取必要的措施进行拦截、紧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海警机构检查船舶，有权依法查验船舶和生产作业许可有关的证书、资料以及人员身份信息，检查船舶及其所载货物、物品，对有关违法事实进行调查取证。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对外国船舶登临、检查、拦截、紧追，遵守我国缔结、参加的国际条约的有关规定。</w:t>
      </w:r>
    </w:p>
    <w:p>
      <w:pPr>
        <w:ind w:firstLine="640" w:firstLineChars="200"/>
        <w:rPr>
          <w:rFonts w:ascii="Times New Roman" w:hAnsi="Times New Roman" w:cs="仿宋_GB2312"/>
          <w:sz w:val="32"/>
          <w:szCs w:val="32"/>
        </w:rPr>
      </w:pPr>
      <w:bookmarkStart w:id="24" w:name="第十九条"/>
      <w:bookmarkEnd w:id="24"/>
      <w:r>
        <w:rPr>
          <w:rFonts w:ascii="Times New Roman" w:eastAsia="黑体" w:hAnsi="Times New Roman" w:cs="黑体" w:hint="eastAsia"/>
          <w:sz w:val="32"/>
          <w:szCs w:val="32"/>
        </w:rPr>
        <w:t>第十九条</w:t>
      </w:r>
      <w:r>
        <w:rPr>
          <w:rFonts w:ascii="Times New Roman" w:hAnsi="Times New Roman" w:cs="仿宋_GB2312" w:hint="eastAsia"/>
          <w:sz w:val="32"/>
          <w:szCs w:val="32"/>
        </w:rPr>
        <w:t>　</w:t>
      </w:r>
      <w:r>
        <w:rPr>
          <w:rFonts w:ascii="Times New Roman" w:hAnsi="Times New Roman" w:cs="仿宋_GB2312" w:hint="eastAsia"/>
          <w:sz w:val="32"/>
          <w:szCs w:val="32"/>
        </w:rPr>
        <w:t>海警机构因处置海上突发事件的紧急需要，可以采取下列措施：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（一）责令船舶停止航行、作业；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（二）责令船舶改变航线或者驶向指定地点；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（三）责令船舶上的人员下船，或者限制、禁止人员上船、下船；</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（四）责令船舶卸载货物，或者限制、禁止船舶卸载货物；</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（五）法律、法规规定的其他措施。</w:t>
      </w:r>
    </w:p>
    <w:p>
      <w:pPr>
        <w:ind w:firstLine="640" w:firstLineChars="200"/>
        <w:rPr>
          <w:rFonts w:ascii="Times New Roman" w:hAnsi="Times New Roman" w:cs="仿宋_GB2312"/>
          <w:sz w:val="32"/>
          <w:szCs w:val="32"/>
        </w:rPr>
      </w:pPr>
      <w:bookmarkStart w:id="25" w:name="第二十条"/>
      <w:bookmarkEnd w:id="25"/>
      <w:r>
        <w:rPr>
          <w:rFonts w:ascii="Times New Roman" w:eastAsia="黑体" w:hAnsi="Times New Roman" w:cs="黑体" w:hint="eastAsia"/>
          <w:sz w:val="32"/>
          <w:szCs w:val="32"/>
        </w:rPr>
        <w:t>第二十条</w:t>
      </w:r>
      <w:r>
        <w:rPr>
          <w:rFonts w:ascii="Times New Roman" w:hAnsi="Times New Roman" w:cs="仿宋_GB2312" w:hint="eastAsia"/>
          <w:sz w:val="32"/>
          <w:szCs w:val="32"/>
        </w:rPr>
        <w:t>　</w:t>
      </w:r>
      <w:r>
        <w:rPr>
          <w:rFonts w:ascii="Times New Roman" w:hAnsi="Times New Roman" w:cs="仿宋_GB2312" w:hint="eastAsia"/>
          <w:sz w:val="32"/>
          <w:szCs w:val="32"/>
        </w:rPr>
        <w:t>未经我国主管机关批准，外国组织和个人在我国管辖海域和岛礁建造建筑物、构筑物，以及布设各类固定或者浮动装置的，海警机构有权责令其停止上述违法行为或者限期拆除；对拒不停止违法行为或者逾期不拆除的，海警机构有权予以制止或者强制拆除。</w:t>
      </w:r>
    </w:p>
    <w:p>
      <w:pPr>
        <w:ind w:firstLine="640" w:firstLineChars="200"/>
        <w:rPr>
          <w:rFonts w:ascii="Times New Roman" w:hAnsi="Times New Roman" w:cs="仿宋_GB2312"/>
          <w:sz w:val="32"/>
          <w:szCs w:val="32"/>
        </w:rPr>
      </w:pPr>
      <w:bookmarkStart w:id="26" w:name="第二十一条"/>
      <w:bookmarkEnd w:id="26"/>
      <w:r>
        <w:rPr>
          <w:rFonts w:ascii="Times New Roman" w:eastAsia="黑体" w:hAnsi="Times New Roman" w:cs="黑体" w:hint="eastAsia"/>
          <w:sz w:val="32"/>
          <w:szCs w:val="32"/>
        </w:rPr>
        <w:t>第二十一条</w:t>
      </w:r>
      <w:r>
        <w:rPr>
          <w:rFonts w:ascii="Times New Roman" w:hAnsi="Times New Roman" w:cs="仿宋_GB2312" w:hint="eastAsia"/>
          <w:sz w:val="32"/>
          <w:szCs w:val="32"/>
        </w:rPr>
        <w:t>　</w:t>
      </w:r>
      <w:r>
        <w:rPr>
          <w:rFonts w:ascii="Times New Roman" w:hAnsi="Times New Roman" w:cs="仿宋_GB2312" w:hint="eastAsia"/>
          <w:sz w:val="32"/>
          <w:szCs w:val="32"/>
        </w:rPr>
        <w:t>对外国军用船舶和用于非商业目的的外国政府船舶在我国管辖海域违反我国法律、法规的行为，海警机构有权采取必要的警戒和管制措施予以制止，责令其立即离开相关海域；对拒不离开并造成严重危害或者威胁的，海警机构有权采取强制驱离、强制拖离等措施。</w:t>
      </w:r>
    </w:p>
    <w:p>
      <w:pPr>
        <w:ind w:firstLine="640" w:firstLineChars="200"/>
        <w:rPr>
          <w:rFonts w:ascii="Times New Roman" w:hAnsi="Times New Roman" w:cs="仿宋_GB2312"/>
          <w:sz w:val="32"/>
          <w:szCs w:val="32"/>
        </w:rPr>
      </w:pPr>
      <w:bookmarkStart w:id="27" w:name="第二十二条"/>
      <w:bookmarkEnd w:id="27"/>
      <w:r>
        <w:rPr>
          <w:rFonts w:ascii="Times New Roman" w:eastAsia="黑体" w:hAnsi="Times New Roman" w:cs="黑体" w:hint="eastAsia"/>
          <w:sz w:val="32"/>
          <w:szCs w:val="32"/>
        </w:rPr>
        <w:t>第二十二条</w:t>
      </w:r>
      <w:r>
        <w:rPr>
          <w:rFonts w:ascii="Times New Roman" w:hAnsi="Times New Roman" w:cs="仿宋_GB2312" w:hint="eastAsia"/>
          <w:sz w:val="32"/>
          <w:szCs w:val="32"/>
        </w:rPr>
        <w:t>　</w:t>
      </w:r>
      <w:r>
        <w:rPr>
          <w:rFonts w:ascii="Times New Roman" w:hAnsi="Times New Roman" w:cs="仿宋_GB2312" w:hint="eastAsia"/>
          <w:sz w:val="32"/>
          <w:szCs w:val="32"/>
        </w:rPr>
        <w:t>国家主权、主权权利和管辖权在海上正在受到外国组织和个人的不法侵害或者面临不法侵害的紧迫危险时，海警机构有权依照本法和其他相关法律、法规，采取包括使用武器在内的一切必要措施制止侵害、排除危险。</w:t>
      </w:r>
    </w:p>
    <w:p>
      <w:pPr>
        <w:rPr>
          <w:rFonts w:ascii="Times New Roman" w:eastAsia="宋体" w:hAnsi="Times New Roman" w:cs="宋体"/>
          <w:szCs w:val="32"/>
        </w:rPr>
      </w:pPr>
    </w:p>
    <w:p>
      <w:pPr>
        <w:jc w:val="center"/>
        <w:rPr>
          <w:rFonts w:ascii="Times New Roman" w:eastAsia="黑体" w:hAnsi="Times New Roman" w:cs="黑体"/>
          <w:szCs w:val="32"/>
        </w:rPr>
      </w:pPr>
      <w:bookmarkStart w:id="28" w:name="第四章 海上行政执法"/>
      <w:bookmarkEnd w:id="28"/>
      <w:r>
        <w:rPr>
          <w:rFonts w:ascii="Times New Roman" w:eastAsia="黑体" w:hAnsi="Times New Roman" w:cs="黑体" w:hint="eastAsia"/>
          <w:szCs w:val="32"/>
        </w:rPr>
        <w:t>第四章　海上行政执法</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29" w:name="第二十三条"/>
      <w:bookmarkEnd w:id="29"/>
      <w:r>
        <w:rPr>
          <w:rFonts w:ascii="Times New Roman" w:eastAsia="黑体" w:hAnsi="Times New Roman" w:cs="黑体" w:hint="eastAsia"/>
          <w:sz w:val="32"/>
          <w:szCs w:val="32"/>
        </w:rPr>
        <w:t>第二十三条</w:t>
      </w:r>
      <w:r>
        <w:rPr>
          <w:rFonts w:ascii="Times New Roman" w:hAnsi="Times New Roman" w:cs="仿宋_GB2312" w:hint="eastAsia"/>
          <w:sz w:val="32"/>
          <w:szCs w:val="32"/>
        </w:rPr>
        <w:t>　</w:t>
      </w:r>
      <w:r>
        <w:rPr>
          <w:rFonts w:ascii="Times New Roman" w:hAnsi="Times New Roman" w:cs="仿宋_GB2312" w:hint="eastAsia"/>
          <w:sz w:val="32"/>
          <w:szCs w:val="32"/>
        </w:rPr>
        <w:t>海警机构对违反海上治安、海关、海洋资源开发利用、海洋生态环境保护、海洋渔业管理等法律、法规、规章的组织和个人，依法实施包括限制人身自由在内的行政处罚、行政强制或者法律、法规规定的其他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海警机构依照海洋资源开发利用、海洋生态环境保护、海洋渔业管理等法律、法规的规定，对海上生产作业现场进行监督检查。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海警机构因调查海上违法行为的需要，有权向有关组织和个人收集、调取证据。有关组织和个人应当如实提供证据。</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海警机构为维护海上治安秩序，对有违法犯罪嫌疑的人员进行当场盘问、检查或者继续盘问的，依照《中华人民共和国人民警察法》的规定执行。</w:t>
      </w:r>
    </w:p>
    <w:p>
      <w:pPr>
        <w:ind w:firstLine="640" w:firstLineChars="200"/>
        <w:rPr>
          <w:rFonts w:ascii="Times New Roman" w:hAnsi="Times New Roman" w:cs="仿宋_GB2312"/>
          <w:sz w:val="32"/>
          <w:szCs w:val="32"/>
        </w:rPr>
      </w:pPr>
      <w:bookmarkStart w:id="30" w:name="第二十四条"/>
      <w:bookmarkEnd w:id="30"/>
      <w:r>
        <w:rPr>
          <w:rFonts w:ascii="Times New Roman" w:eastAsia="黑体" w:hAnsi="Times New Roman" w:cs="黑体" w:hint="eastAsia"/>
          <w:sz w:val="32"/>
          <w:szCs w:val="32"/>
        </w:rPr>
        <w:t>第二十四条</w:t>
      </w:r>
      <w:r>
        <w:rPr>
          <w:rFonts w:ascii="Times New Roman" w:hAnsi="Times New Roman" w:cs="仿宋_GB2312" w:hint="eastAsia"/>
          <w:sz w:val="32"/>
          <w:szCs w:val="32"/>
        </w:rPr>
        <w:t>　</w:t>
      </w:r>
      <w:r>
        <w:rPr>
          <w:rFonts w:ascii="Times New Roman" w:hAnsi="Times New Roman" w:cs="仿宋_GB2312" w:hint="eastAsia"/>
          <w:sz w:val="32"/>
          <w:szCs w:val="32"/>
        </w:rPr>
        <w:t>海警机构因开展行政执法需要登临、检查、拦截、紧追相关船舶的，依照本法第十八条规定执行。</w:t>
      </w:r>
    </w:p>
    <w:p>
      <w:pPr>
        <w:ind w:firstLine="640" w:firstLineChars="200"/>
        <w:rPr>
          <w:rFonts w:ascii="Times New Roman" w:hAnsi="Times New Roman" w:cs="仿宋_GB2312"/>
          <w:sz w:val="32"/>
          <w:szCs w:val="32"/>
        </w:rPr>
      </w:pPr>
      <w:bookmarkStart w:id="31" w:name="第二十五条"/>
      <w:bookmarkEnd w:id="31"/>
      <w:r>
        <w:rPr>
          <w:rFonts w:ascii="Times New Roman" w:eastAsia="黑体" w:hAnsi="Times New Roman" w:cs="黑体" w:hint="eastAsia"/>
          <w:sz w:val="32"/>
          <w:szCs w:val="32"/>
        </w:rPr>
        <w:t>第二十五条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有下列情形之一，省级海警局以上海警机构可以在我国管辖海域划定海上临时警戒区，限制或者禁止船舶、人员通行、停留：</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（一）执行海上安全保卫任务需要的；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（二）打击海上违法犯罪活动需要的；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（三）处置海上突发事件需要的；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（四）保护海洋资源和生态环境需要的；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（五）其他需要划定海上临时警戒区的情形。</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划定海上临时警戒区，应当明确海上临时警戒区的区域范围、警戒期限、管理措施等事项并予以公告。其中，可能影响海上交通安全的，应当在划定前征求海事管理机构的意见，并按照相关规定向海事管理机构申请发布航行通告、航行警告；涉及军事用海或者可能影响海上军事设施安全和使用的，应当依法征得军队有关部门的同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对于不需要继续限制或者禁止船舶、人员通行、停留的，海警机构应当及时解除警戒，并予公告。</w:t>
      </w:r>
    </w:p>
    <w:p>
      <w:pPr>
        <w:ind w:firstLine="640" w:firstLineChars="200"/>
        <w:rPr>
          <w:rFonts w:ascii="Times New Roman" w:hAnsi="Times New Roman" w:cs="仿宋_GB2312"/>
          <w:sz w:val="32"/>
          <w:szCs w:val="32"/>
        </w:rPr>
      </w:pPr>
      <w:bookmarkStart w:id="32" w:name="第二十六条"/>
      <w:bookmarkEnd w:id="32"/>
      <w:r>
        <w:rPr>
          <w:rFonts w:ascii="Times New Roman" w:eastAsia="黑体" w:hAnsi="Times New Roman" w:cs="黑体" w:hint="eastAsia"/>
          <w:sz w:val="32"/>
          <w:szCs w:val="32"/>
        </w:rPr>
        <w:t>第二十六条</w:t>
      </w:r>
      <w:r>
        <w:rPr>
          <w:rFonts w:ascii="Times New Roman" w:hAnsi="Times New Roman" w:cs="仿宋_GB2312" w:hint="eastAsia"/>
          <w:sz w:val="32"/>
          <w:szCs w:val="32"/>
        </w:rPr>
        <w:t>　</w:t>
      </w:r>
      <w:r>
        <w:rPr>
          <w:rFonts w:ascii="Times New Roman" w:hAnsi="Times New Roman" w:cs="仿宋_GB2312" w:hint="eastAsia"/>
          <w:sz w:val="32"/>
          <w:szCs w:val="32"/>
        </w:rPr>
        <w:t>对涉嫌违法正在接受调查处理的船舶，海警机构可以责令其暂停航行、作业，在指定地点停泊或者禁止其离港。必要时，海警机构可以将嫌疑船舶押解至指定地点接受调查处理。</w:t>
      </w:r>
    </w:p>
    <w:p>
      <w:pPr>
        <w:ind w:firstLine="640" w:firstLineChars="200"/>
        <w:rPr>
          <w:rFonts w:ascii="Times New Roman" w:hAnsi="Times New Roman" w:cs="仿宋_GB2312"/>
          <w:sz w:val="32"/>
          <w:szCs w:val="32"/>
        </w:rPr>
      </w:pPr>
      <w:bookmarkStart w:id="33" w:name="第二十七条"/>
      <w:bookmarkEnd w:id="33"/>
      <w:r>
        <w:rPr>
          <w:rFonts w:ascii="Times New Roman" w:eastAsia="黑体" w:hAnsi="Times New Roman" w:cs="黑体" w:hint="eastAsia"/>
          <w:sz w:val="32"/>
          <w:szCs w:val="32"/>
        </w:rPr>
        <w:t>第二十七条</w:t>
      </w:r>
      <w:r>
        <w:rPr>
          <w:rFonts w:ascii="Times New Roman" w:hAnsi="Times New Roman" w:cs="仿宋_GB2312" w:hint="eastAsia"/>
          <w:sz w:val="32"/>
          <w:szCs w:val="32"/>
        </w:rPr>
        <w:t>　</w:t>
      </w:r>
      <w:r>
        <w:rPr>
          <w:rFonts w:ascii="Times New Roman" w:hAnsi="Times New Roman" w:cs="仿宋_GB2312" w:hint="eastAsia"/>
          <w:sz w:val="32"/>
          <w:szCs w:val="32"/>
        </w:rPr>
        <w:t>国际组织、外国组织和个人的船舶经我国主管机关批准在我国管辖海域从事渔业生产作业以及其他自然资源勘查开发、海洋科学研究、海底电（光）缆和管道铺设等活动的，海警机构应当依法进行监管，可以派出执法人员随船监管。</w:t>
      </w:r>
    </w:p>
    <w:p>
      <w:pPr>
        <w:ind w:firstLine="640" w:firstLineChars="200"/>
        <w:rPr>
          <w:rFonts w:ascii="Times New Roman" w:hAnsi="Times New Roman" w:cs="仿宋_GB2312"/>
          <w:sz w:val="32"/>
          <w:szCs w:val="32"/>
        </w:rPr>
      </w:pPr>
      <w:bookmarkStart w:id="34" w:name="第二十八条"/>
      <w:bookmarkEnd w:id="34"/>
      <w:r>
        <w:rPr>
          <w:rFonts w:ascii="Times New Roman" w:eastAsia="黑体" w:hAnsi="Times New Roman" w:cs="黑体" w:hint="eastAsia"/>
          <w:sz w:val="32"/>
          <w:szCs w:val="32"/>
        </w:rPr>
        <w:t>第二十八条</w:t>
      </w:r>
      <w:r>
        <w:rPr>
          <w:rFonts w:ascii="Times New Roman" w:hAnsi="Times New Roman" w:cs="仿宋_GB2312" w:hint="eastAsia"/>
          <w:sz w:val="32"/>
          <w:szCs w:val="32"/>
        </w:rPr>
        <w:t>　</w:t>
      </w:r>
      <w:r>
        <w:rPr>
          <w:rFonts w:ascii="Times New Roman" w:hAnsi="Times New Roman" w:cs="仿宋_GB2312" w:hint="eastAsia"/>
          <w:sz w:val="32"/>
          <w:szCs w:val="32"/>
        </w:rPr>
        <w:t>为预防、制止和惩治在我国陆地领土、内水或者领海内违反有关安全、海关、财政、卫生或者入境出境管理法律、法规的行为，海警机构有权在毗连区行使管制权，依法实施行政强制措施或者法律、法规规定的其他措施。</w:t>
      </w:r>
    </w:p>
    <w:p>
      <w:pPr>
        <w:ind w:firstLine="640" w:firstLineChars="200"/>
        <w:rPr>
          <w:rFonts w:ascii="Times New Roman" w:hAnsi="Times New Roman" w:cs="仿宋_GB2312"/>
          <w:sz w:val="32"/>
          <w:szCs w:val="32"/>
        </w:rPr>
      </w:pPr>
      <w:bookmarkStart w:id="35" w:name="第二十九条"/>
      <w:bookmarkEnd w:id="35"/>
      <w:r>
        <w:rPr>
          <w:rFonts w:ascii="Times New Roman" w:eastAsia="黑体" w:hAnsi="Times New Roman" w:cs="黑体" w:hint="eastAsia"/>
          <w:sz w:val="32"/>
          <w:szCs w:val="32"/>
        </w:rPr>
        <w:t>第二十九条</w:t>
      </w:r>
      <w:r>
        <w:rPr>
          <w:rFonts w:ascii="Times New Roman" w:hAnsi="Times New Roman" w:cs="仿宋_GB2312" w:hint="eastAsia"/>
          <w:sz w:val="32"/>
          <w:szCs w:val="32"/>
        </w:rPr>
        <w:t>　</w:t>
      </w:r>
      <w:r>
        <w:rPr>
          <w:rFonts w:ascii="Times New Roman" w:hAnsi="Times New Roman" w:cs="仿宋_GB2312" w:hint="eastAsia"/>
          <w:sz w:val="32"/>
          <w:szCs w:val="32"/>
        </w:rPr>
        <w:t>违法事实确凿，并有下列情形之一，海警机构执法人员可以当场作出处罚决定：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（一）对个人处五百元以下罚款或者警告、对单位处五千元以下罚款或者警告的；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（二）罚款处罚决定不在海上当场作出，事后难以处罚的。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当场作出的处罚决定，应当及时报所属海警机构备案。</w:t>
      </w:r>
    </w:p>
    <w:p>
      <w:pPr>
        <w:ind w:firstLine="640" w:firstLineChars="200"/>
        <w:rPr>
          <w:rFonts w:ascii="Times New Roman" w:hAnsi="Times New Roman" w:cs="仿宋_GB2312"/>
          <w:sz w:val="32"/>
          <w:szCs w:val="32"/>
        </w:rPr>
      </w:pPr>
      <w:bookmarkStart w:id="36" w:name="第三十条"/>
      <w:bookmarkEnd w:id="36"/>
      <w:r>
        <w:rPr>
          <w:rFonts w:ascii="Times New Roman" w:eastAsia="黑体" w:hAnsi="Times New Roman" w:cs="黑体" w:hint="eastAsia"/>
          <w:sz w:val="32"/>
          <w:szCs w:val="32"/>
        </w:rPr>
        <w:t>第三十条</w:t>
      </w:r>
      <w:r>
        <w:rPr>
          <w:rFonts w:ascii="Times New Roman" w:hAnsi="Times New Roman" w:cs="仿宋_GB2312" w:hint="eastAsia"/>
          <w:sz w:val="32"/>
          <w:szCs w:val="32"/>
        </w:rPr>
        <w:t>　</w:t>
      </w:r>
      <w:r>
        <w:rPr>
          <w:rFonts w:ascii="Times New Roman" w:hAnsi="Times New Roman" w:cs="仿宋_GB2312" w:hint="eastAsia"/>
          <w:sz w:val="32"/>
          <w:szCs w:val="32"/>
        </w:rPr>
        <w:t>对不适用当场处罚，但事实清楚，当事人自愿认错认罚，且对违法事实和法律适用没有异议的海上行政案件，海警机构征得当事人书面同意后，可以通过简化取证方式和审核审批等措施快速办理。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符合快速办理条件的海上行政案件，当事人在自行书写材料或者询问笔录中承认违法事实、认错认罚，并有视听资料、电子数据、检查笔录等关键证据能够相互印证的，海警机构可以不再开展其他调查取证工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使用执法记录仪等设备对询问过程录音录像的，可以替代书面询问笔录。必要时，对视听资料的关键内容和相应时间段等作文字说明。</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对快速办理的海上行政案件，海警机构应当在当事人到案后四十八小时内作出处理决定。</w:t>
      </w:r>
    </w:p>
    <w:p>
      <w:pPr>
        <w:ind w:firstLine="640" w:firstLineChars="200"/>
        <w:rPr>
          <w:rFonts w:ascii="Times New Roman" w:hAnsi="Times New Roman" w:cs="仿宋_GB2312"/>
          <w:sz w:val="32"/>
          <w:szCs w:val="32"/>
        </w:rPr>
      </w:pPr>
      <w:bookmarkStart w:id="37" w:name="第三十一条"/>
      <w:bookmarkEnd w:id="37"/>
      <w:r>
        <w:rPr>
          <w:rFonts w:ascii="Times New Roman" w:eastAsia="黑体" w:hAnsi="Times New Roman" w:cs="黑体" w:hint="eastAsia"/>
          <w:sz w:val="32"/>
          <w:szCs w:val="32"/>
        </w:rPr>
        <w:t>第三十一条</w:t>
      </w:r>
      <w:r>
        <w:rPr>
          <w:rFonts w:ascii="Times New Roman" w:hAnsi="Times New Roman" w:cs="仿宋_GB2312" w:hint="eastAsia"/>
          <w:sz w:val="32"/>
          <w:szCs w:val="32"/>
        </w:rPr>
        <w:t>　</w:t>
      </w:r>
      <w:r>
        <w:rPr>
          <w:rFonts w:ascii="Times New Roman" w:hAnsi="Times New Roman" w:cs="仿宋_GB2312" w:hint="eastAsia"/>
          <w:sz w:val="32"/>
          <w:szCs w:val="32"/>
        </w:rPr>
        <w:t>海上行政案件有下列情形之一，不适用快速办理：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（一）依法应当适用听证程序的；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（二）可能作出十日以上行政拘留处罚的；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（三）有重大社会影响的；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（四）可能涉嫌犯罪的；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（五）其他不宜快速办理的。</w:t>
      </w:r>
    </w:p>
    <w:p>
      <w:pPr>
        <w:ind w:firstLine="640" w:firstLineChars="200"/>
        <w:rPr>
          <w:rFonts w:ascii="Times New Roman" w:hAnsi="Times New Roman" w:cs="仿宋_GB2312"/>
          <w:sz w:val="32"/>
          <w:szCs w:val="32"/>
        </w:rPr>
      </w:pPr>
      <w:bookmarkStart w:id="38" w:name="第三十二条"/>
      <w:bookmarkEnd w:id="38"/>
      <w:r>
        <w:rPr>
          <w:rFonts w:ascii="Times New Roman" w:eastAsia="黑体" w:hAnsi="Times New Roman" w:cs="黑体" w:hint="eastAsia"/>
          <w:sz w:val="32"/>
          <w:szCs w:val="32"/>
        </w:rPr>
        <w:t>第三十二条</w:t>
      </w:r>
      <w:r>
        <w:rPr>
          <w:rFonts w:ascii="Times New Roman" w:hAnsi="Times New Roman" w:cs="仿宋_GB2312" w:hint="eastAsia"/>
          <w:sz w:val="32"/>
          <w:szCs w:val="32"/>
        </w:rPr>
        <w:t>　</w:t>
      </w:r>
      <w:r>
        <w:rPr>
          <w:rFonts w:ascii="Times New Roman" w:hAnsi="Times New Roman" w:cs="仿宋_GB2312" w:hint="eastAsia"/>
          <w:sz w:val="32"/>
          <w:szCs w:val="32"/>
        </w:rPr>
        <w:t>海警机构实施行政强制措施前，执法人员应当向本单位负责人报告并经批准。情况紧急，需要在海上当场实施行政强制措施的，应当在二十四小时内向本单位负责人报告，抵岸后及时补办批准手续；因不可抗力无法在二十四小时内向本单位负责人报告的，应当在不可抗力影响消除后二十四小时内向本单位负责人报告。海警机构负责人认为不应当采取行政强制措施的，应当立即解除。</w:t>
      </w:r>
    </w:p>
    <w:p>
      <w:pPr>
        <w:ind w:firstLine="640" w:firstLineChars="200"/>
        <w:rPr>
          <w:rFonts w:ascii="Times New Roman" w:hAnsi="Times New Roman" w:cs="仿宋_GB2312"/>
          <w:sz w:val="32"/>
          <w:szCs w:val="32"/>
        </w:rPr>
      </w:pPr>
      <w:bookmarkStart w:id="39" w:name="第三十三条"/>
      <w:bookmarkEnd w:id="39"/>
      <w:r>
        <w:rPr>
          <w:rFonts w:ascii="Times New Roman" w:eastAsia="黑体" w:hAnsi="Times New Roman" w:cs="黑体" w:hint="eastAsia"/>
          <w:sz w:val="32"/>
          <w:szCs w:val="32"/>
        </w:rPr>
        <w:t>第三十三条</w:t>
      </w:r>
      <w:r>
        <w:rPr>
          <w:rFonts w:ascii="Times New Roman" w:hAnsi="Times New Roman" w:cs="仿宋_GB2312" w:hint="eastAsia"/>
          <w:sz w:val="32"/>
          <w:szCs w:val="32"/>
        </w:rPr>
        <w:t>　</w:t>
      </w:r>
      <w:r>
        <w:rPr>
          <w:rFonts w:ascii="Times New Roman" w:hAnsi="Times New Roman" w:cs="仿宋_GB2312" w:hint="eastAsia"/>
          <w:sz w:val="32"/>
          <w:szCs w:val="32"/>
        </w:rPr>
        <w:t>当事人逾期不履行处罚决定的，作出处罚决定的海警机构可以依法采取下列措施：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（一）到期不缴纳罚款的，每日按罚款数额的百分之三加处罚款；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（二）将查封、扣押的财物依法拍卖、变卖或者将冻结的存款、汇款划拨抵缴罚款；</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（三）根据法律规定，采取其他行政强制执行方式。</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本法和其他法律没有规定海警机构可以实施行政强制执行的事项，海警机构应当申请人民法院强制执行。</w:t>
      </w:r>
    </w:p>
    <w:p>
      <w:pPr>
        <w:ind w:firstLine="640" w:firstLineChars="200"/>
        <w:rPr>
          <w:rFonts w:ascii="Times New Roman" w:hAnsi="Times New Roman" w:cs="仿宋_GB2312"/>
          <w:sz w:val="32"/>
          <w:szCs w:val="32"/>
        </w:rPr>
      </w:pPr>
      <w:bookmarkStart w:id="40" w:name="第三十四条"/>
      <w:bookmarkEnd w:id="40"/>
      <w:r>
        <w:rPr>
          <w:rFonts w:ascii="Times New Roman" w:eastAsia="黑体" w:hAnsi="Times New Roman" w:cs="黑体" w:hint="eastAsia"/>
          <w:sz w:val="32"/>
          <w:szCs w:val="32"/>
        </w:rPr>
        <w:t>第三十四条</w:t>
      </w:r>
      <w:r>
        <w:rPr>
          <w:rFonts w:ascii="Times New Roman" w:hAnsi="Times New Roman" w:cs="仿宋_GB2312" w:hint="eastAsia"/>
          <w:sz w:val="32"/>
          <w:szCs w:val="32"/>
        </w:rPr>
        <w:t>　</w:t>
      </w:r>
      <w:r>
        <w:rPr>
          <w:rFonts w:ascii="Times New Roman" w:hAnsi="Times New Roman" w:cs="仿宋_GB2312" w:hint="eastAsia"/>
          <w:sz w:val="32"/>
          <w:szCs w:val="32"/>
        </w:rPr>
        <w:t>各级海警机构对海上行政案件的管辖分工，由中国海警局规定。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海警机构与其他机关对海上行政案件管辖有争议的，由海警机构与其他机关按照有利于案件调查处理的原则进行协商。</w:t>
      </w:r>
    </w:p>
    <w:p>
      <w:pPr>
        <w:ind w:firstLine="640" w:firstLineChars="200"/>
        <w:rPr>
          <w:rFonts w:ascii="Times New Roman" w:hAnsi="Times New Roman" w:cs="仿宋_GB2312"/>
          <w:sz w:val="32"/>
          <w:szCs w:val="32"/>
        </w:rPr>
      </w:pPr>
      <w:bookmarkStart w:id="41" w:name="第三十五条"/>
      <w:bookmarkEnd w:id="41"/>
      <w:r>
        <w:rPr>
          <w:rFonts w:ascii="Times New Roman" w:eastAsia="黑体" w:hAnsi="Times New Roman" w:cs="黑体" w:hint="eastAsia"/>
          <w:sz w:val="32"/>
          <w:szCs w:val="32"/>
        </w:rPr>
        <w:t>第三十五条</w:t>
      </w:r>
      <w:r>
        <w:rPr>
          <w:rFonts w:ascii="Times New Roman" w:hAnsi="Times New Roman" w:cs="仿宋_GB2312" w:hint="eastAsia"/>
          <w:sz w:val="32"/>
          <w:szCs w:val="32"/>
        </w:rPr>
        <w:t>　</w:t>
      </w:r>
      <w:r>
        <w:rPr>
          <w:rFonts w:ascii="Times New Roman" w:hAnsi="Times New Roman" w:cs="仿宋_GB2312" w:hint="eastAsia"/>
          <w:sz w:val="32"/>
          <w:szCs w:val="32"/>
        </w:rPr>
        <w:t>海警机构办理海上行政案件时，有证据证明当事人在海上实施将物品倒入海中等故意毁灭证据的行为，给海警机构举证造成困难的，可以结合其他证据，推定有关违法事实成立，但是当事人有证据足以推翻的除外。</w:t>
      </w:r>
    </w:p>
    <w:p>
      <w:pPr>
        <w:ind w:firstLine="640" w:firstLineChars="200"/>
        <w:rPr>
          <w:rFonts w:ascii="Times New Roman" w:hAnsi="Times New Roman" w:cs="仿宋_GB2312"/>
          <w:sz w:val="32"/>
          <w:szCs w:val="32"/>
        </w:rPr>
      </w:pPr>
      <w:bookmarkStart w:id="42" w:name="第三十六条"/>
      <w:bookmarkEnd w:id="42"/>
      <w:r>
        <w:rPr>
          <w:rFonts w:ascii="Times New Roman" w:eastAsia="黑体" w:hAnsi="Times New Roman" w:cs="黑体" w:hint="eastAsia"/>
          <w:sz w:val="32"/>
          <w:szCs w:val="32"/>
        </w:rPr>
        <w:t>第三十六条</w:t>
      </w:r>
      <w:r>
        <w:rPr>
          <w:rFonts w:ascii="Times New Roman" w:hAnsi="Times New Roman" w:cs="仿宋_GB2312" w:hint="eastAsia"/>
          <w:sz w:val="32"/>
          <w:szCs w:val="32"/>
        </w:rPr>
        <w:t>　</w:t>
      </w:r>
      <w:r>
        <w:rPr>
          <w:rFonts w:ascii="Times New Roman" w:hAnsi="Times New Roman" w:cs="仿宋_GB2312" w:hint="eastAsia"/>
          <w:sz w:val="32"/>
          <w:szCs w:val="32"/>
        </w:rPr>
        <w:t>海警机构开展巡航、警戒、拦截、紧追等海上执法工作，使用标示有专用标志的执法船舶、航空器的，即为表明身份。</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海警机构在进行行政执法调查或者检查时，执法人员不得少于两人，并应当主动出示执法证件表明身份。当事人或者其他有关人员有权要求执法人员出示执法证件。</w:t>
      </w:r>
    </w:p>
    <w:p>
      <w:pPr>
        <w:ind w:firstLine="640" w:firstLineChars="200"/>
        <w:rPr>
          <w:rFonts w:ascii="Times New Roman" w:hAnsi="Times New Roman" w:cs="仿宋_GB2312"/>
          <w:sz w:val="32"/>
          <w:szCs w:val="32"/>
        </w:rPr>
      </w:pPr>
      <w:bookmarkStart w:id="43" w:name="第三十七条"/>
      <w:bookmarkEnd w:id="43"/>
      <w:r>
        <w:rPr>
          <w:rFonts w:ascii="Times New Roman" w:eastAsia="黑体" w:hAnsi="Times New Roman" w:cs="黑体" w:hint="eastAsia"/>
          <w:sz w:val="32"/>
          <w:szCs w:val="32"/>
        </w:rPr>
        <w:t>第三十七条</w:t>
      </w:r>
      <w:r>
        <w:rPr>
          <w:rFonts w:ascii="Times New Roman" w:hAnsi="Times New Roman" w:cs="仿宋_GB2312" w:hint="eastAsia"/>
          <w:sz w:val="32"/>
          <w:szCs w:val="32"/>
        </w:rPr>
        <w:t>　</w:t>
      </w:r>
      <w:r>
        <w:rPr>
          <w:rFonts w:ascii="Times New Roman" w:hAnsi="Times New Roman" w:cs="仿宋_GB2312" w:hint="eastAsia"/>
          <w:sz w:val="32"/>
          <w:szCs w:val="32"/>
        </w:rPr>
        <w:t>海警机构开展海上行政执法的程序，本法未作规定的，适用《中华人民共和国行政处罚法》、《中华人民共和国行政强制法》、《中华人民共和国治安管理处罚法》等有关法律的规定。</w:t>
      </w:r>
    </w:p>
    <w:p>
      <w:pPr>
        <w:rPr>
          <w:rFonts w:ascii="Times New Roman" w:eastAsia="宋体" w:hAnsi="Times New Roman" w:cs="宋体"/>
          <w:szCs w:val="32"/>
        </w:rPr>
      </w:pPr>
    </w:p>
    <w:p>
      <w:pPr>
        <w:jc w:val="center"/>
        <w:rPr>
          <w:rFonts w:ascii="Times New Roman" w:eastAsia="黑体" w:hAnsi="Times New Roman" w:cs="黑体"/>
          <w:szCs w:val="32"/>
        </w:rPr>
      </w:pPr>
      <w:bookmarkStart w:id="44" w:name="第五章 海上犯罪侦查"/>
      <w:bookmarkEnd w:id="44"/>
      <w:r>
        <w:rPr>
          <w:rFonts w:ascii="Times New Roman" w:eastAsia="黑体" w:hAnsi="Times New Roman" w:cs="黑体" w:hint="eastAsia"/>
          <w:szCs w:val="32"/>
        </w:rPr>
        <w:t>第五章　海上犯罪侦查</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45" w:name="第三十八条"/>
      <w:bookmarkEnd w:id="45"/>
      <w:r>
        <w:rPr>
          <w:rFonts w:ascii="Times New Roman" w:eastAsia="黑体" w:hAnsi="Times New Roman" w:cs="黑体" w:hint="eastAsia"/>
          <w:sz w:val="32"/>
          <w:szCs w:val="32"/>
        </w:rPr>
        <w:t>第三十八条</w:t>
      </w:r>
      <w:r>
        <w:rPr>
          <w:rFonts w:ascii="Times New Roman" w:hAnsi="Times New Roman" w:cs="仿宋_GB2312" w:hint="eastAsia"/>
          <w:sz w:val="32"/>
          <w:szCs w:val="32"/>
        </w:rPr>
        <w:t>　</w:t>
      </w:r>
      <w:r>
        <w:rPr>
          <w:rFonts w:ascii="Times New Roman" w:hAnsi="Times New Roman" w:cs="仿宋_GB2312" w:hint="eastAsia"/>
          <w:sz w:val="32"/>
          <w:szCs w:val="32"/>
        </w:rPr>
        <w:t>海警机构办理海上发生的刑事案件，依照《中华人民共和国刑事诉讼法》和本法的有关规定行使侦查权，采取侦查措施和刑事强制措施。</w:t>
      </w:r>
    </w:p>
    <w:p>
      <w:pPr>
        <w:ind w:firstLine="640" w:firstLineChars="200"/>
        <w:rPr>
          <w:rFonts w:ascii="Times New Roman" w:hAnsi="Times New Roman" w:cs="仿宋_GB2312"/>
          <w:sz w:val="32"/>
          <w:szCs w:val="32"/>
        </w:rPr>
      </w:pPr>
      <w:bookmarkStart w:id="46" w:name="第三十九条"/>
      <w:bookmarkEnd w:id="46"/>
      <w:r>
        <w:rPr>
          <w:rFonts w:ascii="Times New Roman" w:eastAsia="黑体" w:hAnsi="Times New Roman" w:cs="黑体" w:hint="eastAsia"/>
          <w:sz w:val="32"/>
          <w:szCs w:val="32"/>
        </w:rPr>
        <w:t>第三十九条</w:t>
      </w:r>
      <w:r>
        <w:rPr>
          <w:rFonts w:ascii="Times New Roman" w:hAnsi="Times New Roman" w:cs="仿宋_GB2312" w:hint="eastAsia"/>
          <w:sz w:val="32"/>
          <w:szCs w:val="32"/>
        </w:rPr>
        <w:t>　</w:t>
      </w:r>
      <w:r>
        <w:rPr>
          <w:rFonts w:ascii="Times New Roman" w:hAnsi="Times New Roman" w:cs="仿宋_GB2312" w:hint="eastAsia"/>
          <w:sz w:val="32"/>
          <w:szCs w:val="32"/>
        </w:rPr>
        <w:t>海警机构在立案后，对于危害国家安全犯罪、恐怖活动犯罪、黑社会性质的组织犯罪、重大毒品犯罪或者其他严重危害社会的犯罪案件，依照《中华人民共和国刑事诉讼法》和有关规定，经过严格的批准手续，可以采取技术侦查措施，按照规定交由有关机关执行。</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追捕被通缉或者批准、决定逮捕的在逃的犯罪嫌疑人、被告人，经过批准，可以采取追捕所必需的技术侦查措施。</w:t>
      </w:r>
    </w:p>
    <w:p>
      <w:pPr>
        <w:ind w:firstLine="640" w:firstLineChars="200"/>
        <w:rPr>
          <w:rFonts w:ascii="Times New Roman" w:hAnsi="Times New Roman" w:cs="仿宋_GB2312"/>
          <w:sz w:val="32"/>
          <w:szCs w:val="32"/>
        </w:rPr>
      </w:pPr>
      <w:bookmarkStart w:id="47" w:name="第四十条"/>
      <w:bookmarkEnd w:id="47"/>
      <w:r>
        <w:rPr>
          <w:rFonts w:ascii="Times New Roman" w:eastAsia="黑体" w:hAnsi="Times New Roman" w:cs="黑体" w:hint="eastAsia"/>
          <w:sz w:val="32"/>
          <w:szCs w:val="32"/>
        </w:rPr>
        <w:t>第四十条</w:t>
      </w:r>
      <w:r>
        <w:rPr>
          <w:rFonts w:ascii="Times New Roman" w:hAnsi="Times New Roman" w:cs="仿宋_GB2312" w:hint="eastAsia"/>
          <w:sz w:val="32"/>
          <w:szCs w:val="32"/>
        </w:rPr>
        <w:t>　</w:t>
      </w:r>
      <w:r>
        <w:rPr>
          <w:rFonts w:ascii="Times New Roman" w:hAnsi="Times New Roman" w:cs="仿宋_GB2312" w:hint="eastAsia"/>
          <w:sz w:val="32"/>
          <w:szCs w:val="32"/>
        </w:rPr>
        <w:t>应当逮捕的犯罪嫌疑人在逃，海警机构可以按照规定发布通缉令，采取有效措施，追捕归案。</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海警机构对犯罪嫌疑人发布通缉令的，可以商请公安机关协助追捕。</w:t>
      </w:r>
    </w:p>
    <w:p>
      <w:pPr>
        <w:ind w:firstLine="640" w:firstLineChars="200"/>
        <w:rPr>
          <w:rFonts w:ascii="Times New Roman" w:hAnsi="Times New Roman" w:cs="仿宋_GB2312"/>
          <w:sz w:val="32"/>
          <w:szCs w:val="32"/>
        </w:rPr>
      </w:pPr>
      <w:bookmarkStart w:id="48" w:name="第四十一条"/>
      <w:bookmarkEnd w:id="48"/>
      <w:r>
        <w:rPr>
          <w:rFonts w:ascii="Times New Roman" w:eastAsia="黑体" w:hAnsi="Times New Roman" w:cs="黑体" w:hint="eastAsia"/>
          <w:sz w:val="32"/>
          <w:szCs w:val="32"/>
        </w:rPr>
        <w:t>第四十一条</w:t>
      </w:r>
      <w:r>
        <w:rPr>
          <w:rFonts w:ascii="Times New Roman" w:hAnsi="Times New Roman" w:cs="仿宋_GB2312" w:hint="eastAsia"/>
          <w:sz w:val="32"/>
          <w:szCs w:val="32"/>
        </w:rPr>
        <w:t>　</w:t>
      </w:r>
      <w:r>
        <w:rPr>
          <w:rFonts w:ascii="Times New Roman" w:hAnsi="Times New Roman" w:cs="仿宋_GB2312" w:hint="eastAsia"/>
          <w:sz w:val="32"/>
          <w:szCs w:val="32"/>
        </w:rPr>
        <w:t>海警机构因办理海上刑事案件需要登临、检查、拦截、紧追相关船舶的，依照本法第十八条规定执行。</w:t>
      </w:r>
    </w:p>
    <w:p>
      <w:pPr>
        <w:ind w:firstLine="640" w:firstLineChars="200"/>
        <w:rPr>
          <w:rFonts w:ascii="Times New Roman" w:hAnsi="Times New Roman" w:cs="仿宋_GB2312"/>
          <w:sz w:val="32"/>
          <w:szCs w:val="32"/>
        </w:rPr>
      </w:pPr>
      <w:bookmarkStart w:id="49" w:name="第四十二条"/>
      <w:bookmarkEnd w:id="49"/>
      <w:r>
        <w:rPr>
          <w:rFonts w:ascii="Times New Roman" w:eastAsia="黑体" w:hAnsi="Times New Roman" w:cs="黑体" w:hint="eastAsia"/>
          <w:sz w:val="32"/>
          <w:szCs w:val="32"/>
        </w:rPr>
        <w:t>第四十二条</w:t>
      </w:r>
      <w:r>
        <w:rPr>
          <w:rFonts w:ascii="Times New Roman" w:hAnsi="Times New Roman" w:cs="仿宋_GB2312" w:hint="eastAsia"/>
          <w:sz w:val="32"/>
          <w:szCs w:val="32"/>
        </w:rPr>
        <w:t>　</w:t>
      </w:r>
      <w:r>
        <w:rPr>
          <w:rFonts w:ascii="Times New Roman" w:hAnsi="Times New Roman" w:cs="仿宋_GB2312" w:hint="eastAsia"/>
          <w:sz w:val="32"/>
          <w:szCs w:val="32"/>
        </w:rPr>
        <w:t>海警机构、人民检察院、人民法院依法对海上刑事案件的犯罪嫌疑人、被告人决定取保候审的，由被取保候审人居住地的海警机构执行。被取保候审人居住地未设海警机构的，当地公安机关应当协助执行。</w:t>
      </w:r>
    </w:p>
    <w:p>
      <w:pPr>
        <w:ind w:firstLine="640" w:firstLineChars="200"/>
        <w:rPr>
          <w:rFonts w:ascii="Times New Roman" w:hAnsi="Times New Roman" w:cs="仿宋_GB2312"/>
          <w:sz w:val="32"/>
          <w:szCs w:val="32"/>
        </w:rPr>
      </w:pPr>
      <w:bookmarkStart w:id="50" w:name="第四十三条"/>
      <w:bookmarkEnd w:id="50"/>
      <w:r>
        <w:rPr>
          <w:rFonts w:ascii="Times New Roman" w:eastAsia="黑体" w:hAnsi="Times New Roman" w:cs="黑体" w:hint="eastAsia"/>
          <w:sz w:val="32"/>
          <w:szCs w:val="32"/>
        </w:rPr>
        <w:t>第四十三条</w:t>
      </w:r>
      <w:r>
        <w:rPr>
          <w:rFonts w:ascii="Times New Roman" w:hAnsi="Times New Roman" w:cs="仿宋_GB2312" w:hint="eastAsia"/>
          <w:sz w:val="32"/>
          <w:szCs w:val="32"/>
        </w:rPr>
        <w:t>　</w:t>
      </w:r>
      <w:r>
        <w:rPr>
          <w:rFonts w:ascii="Times New Roman" w:hAnsi="Times New Roman" w:cs="仿宋_GB2312" w:hint="eastAsia"/>
          <w:sz w:val="32"/>
          <w:szCs w:val="32"/>
        </w:rPr>
        <w:t>海警机构、人民检察院、人民法院依法对海上刑事案件的犯罪嫌疑人、被告人决定监视居住的，由海警机构在被监视居住人住处执行；被监视居住人在负责办案的海警机构所在的市、县没有固定住处的，可以在指定的居所执行。对于涉嫌危害国家安全犯罪、恐怖活动犯罪，在住处执行可能有碍侦查的，经上一级海警机构批准，也可以在指定的居所执行。但是，不得在羁押场所、专门的办案场所执行。</w:t>
      </w:r>
    </w:p>
    <w:p>
      <w:pPr>
        <w:ind w:firstLine="640" w:firstLineChars="200"/>
        <w:rPr>
          <w:rFonts w:ascii="Times New Roman" w:hAnsi="Times New Roman" w:cs="仿宋_GB2312"/>
          <w:sz w:val="32"/>
          <w:szCs w:val="32"/>
        </w:rPr>
      </w:pPr>
      <w:bookmarkStart w:id="51" w:name="第四十四条"/>
      <w:bookmarkEnd w:id="51"/>
      <w:r>
        <w:rPr>
          <w:rFonts w:ascii="Times New Roman" w:eastAsia="黑体" w:hAnsi="Times New Roman" w:cs="黑体" w:hint="eastAsia"/>
          <w:sz w:val="32"/>
          <w:szCs w:val="32"/>
        </w:rPr>
        <w:t>第四十四条</w:t>
      </w:r>
      <w:r>
        <w:rPr>
          <w:rFonts w:ascii="Times New Roman" w:hAnsi="Times New Roman" w:cs="仿宋_GB2312" w:hint="eastAsia"/>
          <w:sz w:val="32"/>
          <w:szCs w:val="32"/>
        </w:rPr>
        <w:t>　</w:t>
      </w:r>
      <w:r>
        <w:rPr>
          <w:rFonts w:ascii="Times New Roman" w:hAnsi="Times New Roman" w:cs="仿宋_GB2312" w:hint="eastAsia"/>
          <w:sz w:val="32"/>
          <w:szCs w:val="32"/>
        </w:rPr>
        <w:t>海警工作站负责侦查发生在本管辖区域内的海上刑事案件。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市级海警局以上海警机构负责侦查管辖区域内的重大的危害国家安全犯罪、恐怖活动犯罪、涉外犯罪、经济犯罪、集团犯罪案件以及其他重大犯罪案件。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上级海警机构认为有必要的，可以侦查下级海警机构管辖范围内的海上刑事案件；下级海警机构认为案情重大需要上级海警机构侦查的海上刑事案件，可以报请上级海警机构管辖。</w:t>
      </w:r>
    </w:p>
    <w:p>
      <w:pPr>
        <w:ind w:firstLine="640" w:firstLineChars="200"/>
        <w:rPr>
          <w:rFonts w:ascii="Times New Roman" w:hAnsi="Times New Roman" w:cs="仿宋_GB2312"/>
          <w:sz w:val="32"/>
          <w:szCs w:val="32"/>
        </w:rPr>
      </w:pPr>
      <w:bookmarkStart w:id="52" w:name="第四十五条"/>
      <w:bookmarkEnd w:id="52"/>
      <w:r>
        <w:rPr>
          <w:rFonts w:ascii="Times New Roman" w:eastAsia="黑体" w:hAnsi="Times New Roman" w:cs="黑体" w:hint="eastAsia"/>
          <w:sz w:val="32"/>
          <w:szCs w:val="32"/>
        </w:rPr>
        <w:t>第四十五条</w:t>
      </w:r>
      <w:r>
        <w:rPr>
          <w:rFonts w:ascii="Times New Roman" w:hAnsi="Times New Roman" w:cs="仿宋_GB2312" w:hint="eastAsia"/>
          <w:sz w:val="32"/>
          <w:szCs w:val="32"/>
        </w:rPr>
        <w:t>　</w:t>
      </w:r>
      <w:r>
        <w:rPr>
          <w:rFonts w:ascii="Times New Roman" w:hAnsi="Times New Roman" w:cs="仿宋_GB2312" w:hint="eastAsia"/>
          <w:sz w:val="32"/>
          <w:szCs w:val="32"/>
        </w:rPr>
        <w:t>海警机构办理海上刑事案件，需要提请批准逮捕或者移送起诉的，应当向所在地相应人民检察院提请或者移送。</w:t>
      </w:r>
    </w:p>
    <w:p>
      <w:pPr>
        <w:rPr>
          <w:rFonts w:ascii="Times New Roman" w:eastAsia="宋体" w:hAnsi="Times New Roman" w:cs="宋体"/>
          <w:szCs w:val="32"/>
        </w:rPr>
      </w:pPr>
    </w:p>
    <w:p>
      <w:pPr>
        <w:jc w:val="center"/>
        <w:rPr>
          <w:rFonts w:ascii="Times New Roman" w:eastAsia="黑体" w:hAnsi="Times New Roman" w:cs="黑体"/>
          <w:szCs w:val="32"/>
        </w:rPr>
      </w:pPr>
      <w:bookmarkStart w:id="53" w:name="第六章 警械和武器使用"/>
      <w:bookmarkEnd w:id="53"/>
      <w:r>
        <w:rPr>
          <w:rFonts w:ascii="Times New Roman" w:eastAsia="黑体" w:hAnsi="Times New Roman" w:cs="黑体" w:hint="eastAsia"/>
          <w:szCs w:val="32"/>
        </w:rPr>
        <w:t>第六章　警械和武器使用</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54" w:name="第四十六条"/>
      <w:bookmarkEnd w:id="54"/>
      <w:r>
        <w:rPr>
          <w:rFonts w:ascii="Times New Roman" w:eastAsia="黑体" w:hAnsi="Times New Roman" w:cs="黑体" w:hint="eastAsia"/>
          <w:sz w:val="32"/>
          <w:szCs w:val="32"/>
        </w:rPr>
        <w:t>第四十六条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有下列情形之一，海警机构工作人员可以使用警械或者现场的其他装备、工具：</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（一）依法登临、检查、拦截、紧追船舶时，需要迫使船舶停止航行的；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（二）依法强制驱离、强制拖离船舶的；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（三）依法执行职务过程中遭遇阻碍、妨害的；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（四）需要现场制止违法犯罪行为的其他情形。</w:t>
      </w:r>
    </w:p>
    <w:p>
      <w:pPr>
        <w:ind w:firstLine="640" w:firstLineChars="200"/>
        <w:rPr>
          <w:rFonts w:ascii="Times New Roman" w:hAnsi="Times New Roman" w:cs="仿宋_GB2312"/>
          <w:sz w:val="32"/>
          <w:szCs w:val="32"/>
        </w:rPr>
      </w:pPr>
      <w:bookmarkStart w:id="55" w:name="第四十七条"/>
      <w:bookmarkEnd w:id="55"/>
      <w:r>
        <w:rPr>
          <w:rFonts w:ascii="Times New Roman" w:eastAsia="黑体" w:hAnsi="Times New Roman" w:cs="黑体" w:hint="eastAsia"/>
          <w:sz w:val="32"/>
          <w:szCs w:val="32"/>
        </w:rPr>
        <w:t>第四十七条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有下列情形之一，经警告无效的，海警机构工作人员可以使用手持武器：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（一）有证据表明船舶载有犯罪嫌疑人或者非法载运武器、弹药、国家秘密资料、毒品等物品，拒不服从停船指令的；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（二）外国船舶进入我国管辖海域非法从事生产作业活动，拒不服从停船指令或者以其他方式拒绝接受登临、检查，使用其他措施不足以制止违法行为的。</w:t>
      </w:r>
    </w:p>
    <w:p>
      <w:pPr>
        <w:ind w:firstLine="640" w:firstLineChars="200"/>
        <w:rPr>
          <w:rFonts w:ascii="Times New Roman" w:hAnsi="Times New Roman" w:cs="仿宋_GB2312"/>
          <w:sz w:val="32"/>
          <w:szCs w:val="32"/>
        </w:rPr>
      </w:pPr>
      <w:bookmarkStart w:id="56" w:name="第四十八条"/>
      <w:bookmarkEnd w:id="56"/>
      <w:r>
        <w:rPr>
          <w:rFonts w:ascii="Times New Roman" w:eastAsia="黑体" w:hAnsi="Times New Roman" w:cs="黑体" w:hint="eastAsia"/>
          <w:sz w:val="32"/>
          <w:szCs w:val="32"/>
        </w:rPr>
        <w:t>第四十八条</w:t>
      </w:r>
      <w:r>
        <w:rPr>
          <w:rFonts w:ascii="Times New Roman" w:hAnsi="Times New Roman" w:cs="仿宋_GB2312" w:hint="eastAsia"/>
          <w:sz w:val="32"/>
          <w:szCs w:val="32"/>
        </w:rPr>
        <w:t>　</w:t>
      </w:r>
      <w:r>
        <w:rPr>
          <w:rFonts w:ascii="Times New Roman" w:hAnsi="Times New Roman" w:cs="仿宋_GB2312" w:hint="eastAsia"/>
          <w:sz w:val="32"/>
          <w:szCs w:val="32"/>
        </w:rPr>
        <w:t>有下列情形之一，海警机构工作人员除可以使用手持武器外，还可以使用舰载或者机载武器：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（一）执行海上反恐怖任务的；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（二）处置海上严重暴力事件的；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（三）执法船舶、航空器受到武器或者其他危险方式攻击的。</w:t>
      </w:r>
    </w:p>
    <w:p>
      <w:pPr>
        <w:ind w:firstLine="640" w:firstLineChars="200"/>
        <w:rPr>
          <w:rFonts w:ascii="Times New Roman" w:hAnsi="Times New Roman" w:cs="仿宋_GB2312"/>
          <w:sz w:val="32"/>
          <w:szCs w:val="32"/>
        </w:rPr>
      </w:pPr>
      <w:bookmarkStart w:id="57" w:name="第四十九条"/>
      <w:bookmarkEnd w:id="57"/>
      <w:r>
        <w:rPr>
          <w:rFonts w:ascii="Times New Roman" w:eastAsia="黑体" w:hAnsi="Times New Roman" w:cs="黑体" w:hint="eastAsia"/>
          <w:sz w:val="32"/>
          <w:szCs w:val="32"/>
        </w:rPr>
        <w:t>第四十九条</w:t>
      </w:r>
      <w:r>
        <w:rPr>
          <w:rFonts w:ascii="Times New Roman" w:hAnsi="Times New Roman" w:cs="仿宋_GB2312" w:hint="eastAsia"/>
          <w:sz w:val="32"/>
          <w:szCs w:val="32"/>
        </w:rPr>
        <w:t>　</w:t>
      </w:r>
      <w:r>
        <w:rPr>
          <w:rFonts w:ascii="Times New Roman" w:hAnsi="Times New Roman" w:cs="仿宋_GB2312" w:hint="eastAsia"/>
          <w:sz w:val="32"/>
          <w:szCs w:val="32"/>
        </w:rPr>
        <w:t>海警机构工作人员依法使用武器，来不及警告或者警告后可能导致更为严重危害后果的，可以直接使用武器。</w:t>
      </w:r>
    </w:p>
    <w:p>
      <w:pPr>
        <w:ind w:firstLine="640" w:firstLineChars="200"/>
        <w:rPr>
          <w:rFonts w:ascii="Times New Roman" w:hAnsi="Times New Roman" w:cs="仿宋_GB2312"/>
          <w:sz w:val="32"/>
          <w:szCs w:val="32"/>
        </w:rPr>
      </w:pPr>
      <w:bookmarkStart w:id="58" w:name="第五十条"/>
      <w:bookmarkEnd w:id="58"/>
      <w:r>
        <w:rPr>
          <w:rFonts w:ascii="Times New Roman" w:eastAsia="黑体" w:hAnsi="Times New Roman" w:cs="黑体" w:hint="eastAsia"/>
          <w:sz w:val="32"/>
          <w:szCs w:val="32"/>
        </w:rPr>
        <w:t>第五十条</w:t>
      </w:r>
      <w:r>
        <w:rPr>
          <w:rFonts w:ascii="Times New Roman" w:hAnsi="Times New Roman" w:cs="仿宋_GB2312" w:hint="eastAsia"/>
          <w:sz w:val="32"/>
          <w:szCs w:val="32"/>
        </w:rPr>
        <w:t>　</w:t>
      </w:r>
      <w:r>
        <w:rPr>
          <w:rFonts w:ascii="Times New Roman" w:hAnsi="Times New Roman" w:cs="仿宋_GB2312" w:hint="eastAsia"/>
          <w:sz w:val="32"/>
          <w:szCs w:val="32"/>
        </w:rPr>
        <w:t>海警机构工作人员应当根据违法犯罪行为和违法犯罪行为人的危险性质、程度和紧迫性，合理判断使用武器的必要限度，尽量避免或者减少不必要的人员伤亡、财产损失。</w:t>
      </w:r>
    </w:p>
    <w:p>
      <w:pPr>
        <w:ind w:firstLine="640" w:firstLineChars="200"/>
        <w:rPr>
          <w:rFonts w:ascii="Times New Roman" w:hAnsi="Times New Roman" w:cs="仿宋_GB2312"/>
          <w:sz w:val="32"/>
          <w:szCs w:val="32"/>
        </w:rPr>
      </w:pPr>
      <w:bookmarkStart w:id="59" w:name="第五十一条"/>
      <w:bookmarkEnd w:id="59"/>
      <w:r>
        <w:rPr>
          <w:rFonts w:ascii="Times New Roman" w:eastAsia="黑体" w:hAnsi="Times New Roman" w:cs="黑体" w:hint="eastAsia"/>
          <w:sz w:val="32"/>
          <w:szCs w:val="32"/>
        </w:rPr>
        <w:t>第五十一条</w:t>
      </w:r>
      <w:r>
        <w:rPr>
          <w:rFonts w:ascii="Times New Roman" w:hAnsi="Times New Roman" w:cs="仿宋_GB2312" w:hint="eastAsia"/>
          <w:sz w:val="32"/>
          <w:szCs w:val="32"/>
        </w:rPr>
        <w:t>　</w:t>
      </w:r>
      <w:r>
        <w:rPr>
          <w:rFonts w:ascii="Times New Roman" w:hAnsi="Times New Roman" w:cs="仿宋_GB2312" w:hint="eastAsia"/>
          <w:sz w:val="32"/>
          <w:szCs w:val="32"/>
        </w:rPr>
        <w:t>海警机构工作人员使用警械和武器，本法未作规定的，依照人民警察使用警械和武器的规定以及其他有关法律、法规的规定执行。</w:t>
      </w:r>
    </w:p>
    <w:p>
      <w:pPr>
        <w:rPr>
          <w:rFonts w:ascii="Times New Roman" w:eastAsia="宋体" w:hAnsi="Times New Roman" w:cs="宋体"/>
          <w:szCs w:val="32"/>
        </w:rPr>
      </w:pPr>
    </w:p>
    <w:p>
      <w:pPr>
        <w:jc w:val="center"/>
        <w:rPr>
          <w:rFonts w:ascii="Times New Roman" w:eastAsia="黑体" w:hAnsi="Times New Roman" w:cs="黑体"/>
          <w:szCs w:val="32"/>
        </w:rPr>
      </w:pPr>
      <w:bookmarkStart w:id="60" w:name="第七章 保障和协作"/>
      <w:bookmarkEnd w:id="60"/>
      <w:r>
        <w:rPr>
          <w:rFonts w:ascii="Times New Roman" w:eastAsia="黑体" w:hAnsi="Times New Roman" w:cs="黑体" w:hint="eastAsia"/>
          <w:szCs w:val="32"/>
        </w:rPr>
        <w:t>第七章　保障和协作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61" w:name="第五十二条"/>
      <w:bookmarkEnd w:id="61"/>
      <w:r>
        <w:rPr>
          <w:rFonts w:ascii="Times New Roman" w:eastAsia="黑体" w:hAnsi="Times New Roman" w:cs="黑体" w:hint="eastAsia"/>
          <w:sz w:val="32"/>
          <w:szCs w:val="32"/>
        </w:rPr>
        <w:t>第五十二条</w:t>
      </w:r>
      <w:r>
        <w:rPr>
          <w:rFonts w:ascii="Times New Roman" w:hAnsi="Times New Roman" w:cs="仿宋_GB2312" w:hint="eastAsia"/>
          <w:sz w:val="32"/>
          <w:szCs w:val="32"/>
        </w:rPr>
        <w:t>　</w:t>
      </w:r>
      <w:r>
        <w:rPr>
          <w:rFonts w:ascii="Times New Roman" w:hAnsi="Times New Roman" w:cs="仿宋_GB2312" w:hint="eastAsia"/>
          <w:sz w:val="32"/>
          <w:szCs w:val="32"/>
        </w:rPr>
        <w:t>国家建立与海警机构担负海上维权执法任务和建设发展相适应的经费保障机制。所需经费按照国家有关规定列入预算。</w:t>
      </w:r>
    </w:p>
    <w:p>
      <w:pPr>
        <w:ind w:firstLine="640" w:firstLineChars="200"/>
        <w:rPr>
          <w:rFonts w:ascii="Times New Roman" w:hAnsi="Times New Roman" w:cs="仿宋_GB2312"/>
          <w:sz w:val="32"/>
          <w:szCs w:val="32"/>
        </w:rPr>
      </w:pPr>
      <w:bookmarkStart w:id="62" w:name="第五十三条"/>
      <w:bookmarkEnd w:id="62"/>
      <w:r>
        <w:rPr>
          <w:rFonts w:ascii="Times New Roman" w:eastAsia="黑体" w:hAnsi="Times New Roman" w:cs="黑体" w:hint="eastAsia"/>
          <w:sz w:val="32"/>
          <w:szCs w:val="32"/>
        </w:rPr>
        <w:t>第五十三条</w:t>
      </w:r>
      <w:r>
        <w:rPr>
          <w:rFonts w:ascii="Times New Roman" w:hAnsi="Times New Roman" w:cs="仿宋_GB2312" w:hint="eastAsia"/>
          <w:sz w:val="32"/>
          <w:szCs w:val="32"/>
        </w:rPr>
        <w:t>　</w:t>
      </w:r>
      <w:r>
        <w:rPr>
          <w:rFonts w:ascii="Times New Roman" w:hAnsi="Times New Roman" w:cs="仿宋_GB2312" w:hint="eastAsia"/>
          <w:sz w:val="32"/>
          <w:szCs w:val="32"/>
        </w:rPr>
        <w:t>国务院有关部门、沿海县级以上地方人民政府及其有关部门在编制国土空间规划和相关专项规划时，应当统筹海上维权执法工作需求，按照国家有关规定对海警机构执法办案、执勤训练、生活等场地和设施建设等予以保障。</w:t>
      </w:r>
    </w:p>
    <w:p>
      <w:pPr>
        <w:ind w:firstLine="640" w:firstLineChars="200"/>
        <w:rPr>
          <w:rFonts w:ascii="Times New Roman" w:hAnsi="Times New Roman" w:cs="仿宋_GB2312"/>
          <w:sz w:val="32"/>
          <w:szCs w:val="32"/>
        </w:rPr>
      </w:pPr>
      <w:bookmarkStart w:id="63" w:name="第五十四条"/>
      <w:bookmarkEnd w:id="63"/>
      <w:r>
        <w:rPr>
          <w:rFonts w:ascii="Times New Roman" w:eastAsia="黑体" w:hAnsi="Times New Roman" w:cs="黑体" w:hint="eastAsia"/>
          <w:sz w:val="32"/>
          <w:szCs w:val="32"/>
        </w:rPr>
        <w:t>第五十四条</w:t>
      </w:r>
      <w:r>
        <w:rPr>
          <w:rFonts w:ascii="Times New Roman" w:hAnsi="Times New Roman" w:cs="仿宋_GB2312" w:hint="eastAsia"/>
          <w:sz w:val="32"/>
          <w:szCs w:val="32"/>
        </w:rPr>
        <w:t>　</w:t>
      </w:r>
      <w:r>
        <w:rPr>
          <w:rFonts w:ascii="Times New Roman" w:hAnsi="Times New Roman" w:cs="仿宋_GB2312" w:hint="eastAsia"/>
          <w:sz w:val="32"/>
          <w:szCs w:val="32"/>
        </w:rPr>
        <w:t>海警机构因海上维权执法紧急需要，可以依照法律、法规、规章的规定优先使用或者征用组织和个人的交通工具、通信工具、场地，用后应当及时归还，并支付适当费用；造成损失的，按照国家有关规定给予补偿。</w:t>
      </w:r>
    </w:p>
    <w:p>
      <w:pPr>
        <w:ind w:firstLine="640" w:firstLineChars="200"/>
        <w:rPr>
          <w:rFonts w:ascii="Times New Roman" w:hAnsi="Times New Roman" w:cs="仿宋_GB2312"/>
          <w:sz w:val="32"/>
          <w:szCs w:val="32"/>
        </w:rPr>
      </w:pPr>
      <w:bookmarkStart w:id="64" w:name="第五十五条"/>
      <w:bookmarkEnd w:id="64"/>
      <w:r>
        <w:rPr>
          <w:rFonts w:ascii="Times New Roman" w:eastAsia="黑体" w:hAnsi="Times New Roman" w:cs="黑体" w:hint="eastAsia"/>
          <w:sz w:val="32"/>
          <w:szCs w:val="32"/>
        </w:rPr>
        <w:t>第五十五条</w:t>
      </w:r>
      <w:r>
        <w:rPr>
          <w:rFonts w:ascii="Times New Roman" w:hAnsi="Times New Roman" w:cs="仿宋_GB2312" w:hint="eastAsia"/>
          <w:sz w:val="32"/>
          <w:szCs w:val="32"/>
        </w:rPr>
        <w:t>　</w:t>
      </w:r>
      <w:r>
        <w:rPr>
          <w:rFonts w:ascii="Times New Roman" w:hAnsi="Times New Roman" w:cs="仿宋_GB2312" w:hint="eastAsia"/>
          <w:sz w:val="32"/>
          <w:szCs w:val="32"/>
        </w:rPr>
        <w:t>海警机构应当优化力量体系，建强人才队伍，加强教育培训，保障海警机构工作人员具备履行法定职责的知识、技能和素质，提高海上维权执法专业能力。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海上维权执法实行持证上岗和资格管理制度。</w:t>
      </w:r>
    </w:p>
    <w:p>
      <w:pPr>
        <w:ind w:firstLine="640" w:firstLineChars="200"/>
        <w:rPr>
          <w:rFonts w:ascii="Times New Roman" w:hAnsi="Times New Roman" w:cs="仿宋_GB2312"/>
          <w:sz w:val="32"/>
          <w:szCs w:val="32"/>
        </w:rPr>
      </w:pPr>
      <w:bookmarkStart w:id="65" w:name="第五十六条"/>
      <w:bookmarkEnd w:id="65"/>
      <w:r>
        <w:rPr>
          <w:rFonts w:ascii="Times New Roman" w:eastAsia="黑体" w:hAnsi="Times New Roman" w:cs="黑体" w:hint="eastAsia"/>
          <w:sz w:val="32"/>
          <w:szCs w:val="32"/>
        </w:rPr>
        <w:t>第五十六条</w:t>
      </w:r>
      <w:r>
        <w:rPr>
          <w:rFonts w:ascii="Times New Roman" w:hAnsi="Times New Roman" w:cs="仿宋_GB2312" w:hint="eastAsia"/>
          <w:sz w:val="32"/>
          <w:szCs w:val="32"/>
        </w:rPr>
        <w:t>　</w:t>
      </w:r>
      <w:r>
        <w:rPr>
          <w:rFonts w:ascii="Times New Roman" w:hAnsi="Times New Roman" w:cs="仿宋_GB2312" w:hint="eastAsia"/>
          <w:sz w:val="32"/>
          <w:szCs w:val="32"/>
        </w:rPr>
        <w:t>国家加强海上维权执法装备体系建设，保障海警机构配备与其履行职责相适应的船舶、航空器、武器以及其他装备。</w:t>
      </w:r>
    </w:p>
    <w:p>
      <w:pPr>
        <w:ind w:firstLine="640" w:firstLineChars="200"/>
        <w:rPr>
          <w:rFonts w:ascii="Times New Roman" w:hAnsi="Times New Roman" w:cs="仿宋_GB2312"/>
          <w:sz w:val="32"/>
          <w:szCs w:val="32"/>
        </w:rPr>
      </w:pPr>
      <w:bookmarkStart w:id="66" w:name="第五十七条"/>
      <w:bookmarkEnd w:id="66"/>
      <w:r>
        <w:rPr>
          <w:rFonts w:ascii="Times New Roman" w:eastAsia="黑体" w:hAnsi="Times New Roman" w:cs="黑体" w:hint="eastAsia"/>
          <w:sz w:val="32"/>
          <w:szCs w:val="32"/>
        </w:rPr>
        <w:t>第五十七条</w:t>
      </w:r>
      <w:r>
        <w:rPr>
          <w:rFonts w:ascii="Times New Roman" w:hAnsi="Times New Roman" w:cs="仿宋_GB2312" w:hint="eastAsia"/>
          <w:sz w:val="32"/>
          <w:szCs w:val="32"/>
        </w:rPr>
        <w:t>　</w:t>
      </w:r>
      <w:r>
        <w:rPr>
          <w:rFonts w:ascii="Times New Roman" w:hAnsi="Times New Roman" w:cs="仿宋_GB2312" w:hint="eastAsia"/>
          <w:sz w:val="32"/>
          <w:szCs w:val="32"/>
        </w:rPr>
        <w:t>海警机构应当加强信息化建设，运用现代信息技术，促进执法公开，强化便民服务，提高海上维权执法工作效率。</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海警机构应当开通海上报警服务平台，及时受理人民群众报警、紧急求助。</w:t>
      </w:r>
    </w:p>
    <w:p>
      <w:pPr>
        <w:ind w:firstLine="640" w:firstLineChars="200"/>
        <w:rPr>
          <w:rFonts w:ascii="Times New Roman" w:hAnsi="Times New Roman" w:cs="仿宋_GB2312"/>
          <w:sz w:val="32"/>
          <w:szCs w:val="32"/>
        </w:rPr>
      </w:pPr>
      <w:bookmarkStart w:id="67" w:name="第五十八条"/>
      <w:bookmarkEnd w:id="67"/>
      <w:r>
        <w:rPr>
          <w:rFonts w:ascii="Times New Roman" w:eastAsia="黑体" w:hAnsi="Times New Roman" w:cs="黑体" w:hint="eastAsia"/>
          <w:sz w:val="32"/>
          <w:szCs w:val="32"/>
        </w:rPr>
        <w:t>第五十八条</w:t>
      </w:r>
      <w:r>
        <w:rPr>
          <w:rFonts w:ascii="Times New Roman" w:hAnsi="Times New Roman" w:cs="仿宋_GB2312" w:hint="eastAsia"/>
          <w:sz w:val="32"/>
          <w:szCs w:val="32"/>
        </w:rPr>
        <w:t>　</w:t>
      </w:r>
      <w:r>
        <w:rPr>
          <w:rFonts w:ascii="Times New Roman" w:hAnsi="Times New Roman" w:cs="仿宋_GB2312" w:hint="eastAsia"/>
          <w:sz w:val="32"/>
          <w:szCs w:val="32"/>
        </w:rPr>
        <w:t>海警机构分别与相应的外交（外事）、公安、自然资源、生态环境、交通运输、渔业渔政、应急管理、海关等主管部门，以及人民法院、人民检察院和军队有关部门建立信息共享和工作协作配合机制。</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有关主管部门应当及时向海警机构提供与开展海上维权执法工作相关的基础数据、行政许可、行政管理政策等信息服务和技术支持。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应当将海上监督检查、查处违法犯罪等工作数据、信息，及时反馈有关主管部门，配合有关主管部门做好海上行政管理工作。海警机构依法实施行政处罚，认为需要吊销许可证件的，应当将相关材料移送发证机关处理。</w:t>
      </w:r>
    </w:p>
    <w:p>
      <w:pPr>
        <w:ind w:firstLine="640" w:firstLineChars="200"/>
        <w:rPr>
          <w:rFonts w:ascii="Times New Roman" w:hAnsi="Times New Roman" w:cs="仿宋_GB2312"/>
          <w:sz w:val="32"/>
          <w:szCs w:val="32"/>
        </w:rPr>
      </w:pPr>
      <w:bookmarkStart w:id="68" w:name="第五十九条"/>
      <w:bookmarkEnd w:id="68"/>
      <w:r>
        <w:rPr>
          <w:rFonts w:ascii="Times New Roman" w:eastAsia="黑体" w:hAnsi="Times New Roman" w:cs="黑体" w:hint="eastAsia"/>
          <w:sz w:val="32"/>
          <w:szCs w:val="32"/>
        </w:rPr>
        <w:t>第五十九条</w:t>
      </w:r>
      <w:r>
        <w:rPr>
          <w:rFonts w:ascii="Times New Roman" w:hAnsi="Times New Roman" w:cs="仿宋_GB2312" w:hint="eastAsia"/>
          <w:sz w:val="32"/>
          <w:szCs w:val="32"/>
        </w:rPr>
        <w:t>　</w:t>
      </w:r>
      <w:r>
        <w:rPr>
          <w:rFonts w:ascii="Times New Roman" w:hAnsi="Times New Roman" w:cs="仿宋_GB2312" w:hint="eastAsia"/>
          <w:sz w:val="32"/>
          <w:szCs w:val="32"/>
        </w:rPr>
        <w:t>海警机构因开展海上维权执法工作需要，可以向有关主管部门提出协助请求。协助请求属于有关主管部门职责范围内的，有关主管部门应当配合。</w:t>
      </w:r>
    </w:p>
    <w:p>
      <w:pPr>
        <w:ind w:firstLine="640" w:firstLineChars="200"/>
        <w:rPr>
          <w:rFonts w:ascii="Times New Roman" w:hAnsi="Times New Roman" w:cs="仿宋_GB2312"/>
          <w:sz w:val="32"/>
          <w:szCs w:val="32"/>
        </w:rPr>
      </w:pPr>
      <w:bookmarkStart w:id="69" w:name="第六十条"/>
      <w:bookmarkEnd w:id="69"/>
      <w:r>
        <w:rPr>
          <w:rFonts w:ascii="Times New Roman" w:eastAsia="黑体" w:hAnsi="Times New Roman" w:cs="黑体" w:hint="eastAsia"/>
          <w:sz w:val="32"/>
          <w:szCs w:val="32"/>
        </w:rPr>
        <w:t>第六十条</w:t>
      </w:r>
      <w:r>
        <w:rPr>
          <w:rFonts w:ascii="Times New Roman" w:hAnsi="Times New Roman" w:cs="仿宋_GB2312" w:hint="eastAsia"/>
          <w:sz w:val="32"/>
          <w:szCs w:val="32"/>
        </w:rPr>
        <w:t>　</w:t>
      </w:r>
      <w:r>
        <w:rPr>
          <w:rFonts w:ascii="Times New Roman" w:hAnsi="Times New Roman" w:cs="仿宋_GB2312" w:hint="eastAsia"/>
          <w:sz w:val="32"/>
          <w:szCs w:val="32"/>
        </w:rPr>
        <w:t>海警机构对依法决定行政拘留的违法行为人和拘留审查的外国人，以及决定刑事拘留、执行逮捕的犯罪嫌疑人，分别送海警机构所在地拘留所或者看守所执行。</w:t>
      </w:r>
    </w:p>
    <w:p>
      <w:pPr>
        <w:ind w:firstLine="640" w:firstLineChars="200"/>
        <w:rPr>
          <w:rFonts w:ascii="Times New Roman" w:hAnsi="Times New Roman" w:cs="仿宋_GB2312"/>
          <w:sz w:val="32"/>
          <w:szCs w:val="32"/>
        </w:rPr>
      </w:pPr>
      <w:bookmarkStart w:id="70" w:name="第六十一条"/>
      <w:bookmarkEnd w:id="70"/>
      <w:r>
        <w:rPr>
          <w:rFonts w:ascii="Times New Roman" w:eastAsia="黑体" w:hAnsi="Times New Roman" w:cs="黑体" w:hint="eastAsia"/>
          <w:sz w:val="32"/>
          <w:szCs w:val="32"/>
        </w:rPr>
        <w:t>第六十一条</w:t>
      </w:r>
      <w:r>
        <w:rPr>
          <w:rFonts w:ascii="Times New Roman" w:hAnsi="Times New Roman" w:cs="仿宋_GB2312" w:hint="eastAsia"/>
          <w:sz w:val="32"/>
          <w:szCs w:val="32"/>
        </w:rPr>
        <w:t>　</w:t>
      </w:r>
      <w:r>
        <w:rPr>
          <w:rFonts w:ascii="Times New Roman" w:hAnsi="Times New Roman" w:cs="仿宋_GB2312" w:hint="eastAsia"/>
          <w:sz w:val="32"/>
          <w:szCs w:val="32"/>
        </w:rPr>
        <w:t>海警机构对依法扣押、扣留的涉案财物，应当妥善保管，不得损毁或者擅自处理。但是，对下列货物、物品，经市级海警局以上海警机构负责人批准，可以先行依法拍卖或者变卖并通知所有人，所有人不明确的，通知其他当事人：</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（一）成品油等危险品；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（二）鲜活、易腐、易失效等不宜长期保存的；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（三）长期不使用容易导致机械性能下降、价值贬损的车辆、船舶等；</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（四）体量巨大难以保管的；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（五）所有人申请先行拍卖或者变卖的。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拍卖或者变卖所得款项由海警机构暂行保存，待结案后按照国家有关规定处理。</w:t>
      </w:r>
    </w:p>
    <w:p>
      <w:pPr>
        <w:ind w:firstLine="640" w:firstLineChars="200"/>
        <w:rPr>
          <w:rFonts w:ascii="Times New Roman" w:hAnsi="Times New Roman" w:cs="仿宋_GB2312"/>
          <w:sz w:val="32"/>
          <w:szCs w:val="32"/>
        </w:rPr>
      </w:pPr>
      <w:bookmarkStart w:id="71" w:name="第六十二条"/>
      <w:bookmarkEnd w:id="71"/>
      <w:r>
        <w:rPr>
          <w:rFonts w:ascii="Times New Roman" w:eastAsia="黑体" w:hAnsi="Times New Roman" w:cs="黑体" w:hint="eastAsia"/>
          <w:sz w:val="32"/>
          <w:szCs w:val="32"/>
        </w:rPr>
        <w:t>第六十二条</w:t>
      </w:r>
      <w:r>
        <w:rPr>
          <w:rFonts w:ascii="Times New Roman" w:hAnsi="Times New Roman" w:cs="仿宋_GB2312" w:hint="eastAsia"/>
          <w:sz w:val="32"/>
          <w:szCs w:val="32"/>
        </w:rPr>
        <w:t>　</w:t>
      </w:r>
      <w:r>
        <w:rPr>
          <w:rFonts w:ascii="Times New Roman" w:hAnsi="Times New Roman" w:cs="仿宋_GB2312" w:hint="eastAsia"/>
          <w:sz w:val="32"/>
          <w:szCs w:val="32"/>
        </w:rPr>
        <w:t>海警机构对应当退还所有人或者其他当事人的涉案财物，通知所有人或者其他当事人在六个月内领取；所有人不明确的，应当采取公告方式告知所有人认领。在通知所有人、其他当事人或者公告后六个月内无人认领的，按无主财物处理，依法拍卖或者变卖后将所得款项上缴国库。遇有特殊情况的，可以延期处理，延长期限最长不超过三个月。</w:t>
      </w:r>
    </w:p>
    <w:p>
      <w:pPr>
        <w:rPr>
          <w:rFonts w:ascii="Times New Roman" w:eastAsia="宋体" w:hAnsi="Times New Roman" w:cs="宋体"/>
          <w:szCs w:val="32"/>
        </w:rPr>
      </w:pPr>
    </w:p>
    <w:p>
      <w:pPr>
        <w:jc w:val="center"/>
        <w:rPr>
          <w:rFonts w:ascii="Times New Roman" w:eastAsia="黑体" w:hAnsi="Times New Roman" w:cs="黑体"/>
          <w:szCs w:val="32"/>
        </w:rPr>
      </w:pPr>
      <w:bookmarkStart w:id="72" w:name="第八章 国际合作"/>
      <w:bookmarkEnd w:id="72"/>
      <w:r>
        <w:rPr>
          <w:rFonts w:ascii="Times New Roman" w:eastAsia="黑体" w:hAnsi="Times New Roman" w:cs="黑体" w:hint="eastAsia"/>
          <w:szCs w:val="32"/>
        </w:rPr>
        <w:t>第八章　国际合作</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3" w:name="第六十三条"/>
      <w:bookmarkEnd w:id="73"/>
      <w:r>
        <w:rPr>
          <w:rFonts w:ascii="Times New Roman" w:eastAsia="黑体" w:hAnsi="Times New Roman" w:cs="黑体" w:hint="eastAsia"/>
          <w:sz w:val="32"/>
          <w:szCs w:val="32"/>
        </w:rPr>
        <w:t>第六十三条</w:t>
      </w:r>
      <w:r>
        <w:rPr>
          <w:rFonts w:ascii="Times New Roman" w:hAnsi="Times New Roman" w:cs="仿宋_GB2312" w:hint="eastAsia"/>
          <w:sz w:val="32"/>
          <w:szCs w:val="32"/>
        </w:rPr>
        <w:t>　</w:t>
      </w:r>
      <w:r>
        <w:rPr>
          <w:rFonts w:ascii="Times New Roman" w:hAnsi="Times New Roman" w:cs="仿宋_GB2312" w:hint="eastAsia"/>
          <w:sz w:val="32"/>
          <w:szCs w:val="32"/>
        </w:rPr>
        <w:t>中国海警局根据中华人民共和国缔结、参加的国际条约或者按照对等、互利的原则，开展海上执法国际合作；在规定权限内组织或者参与有关海上执法国际条约实施工作，商签海上执法合作性文件。</w:t>
      </w:r>
    </w:p>
    <w:p>
      <w:pPr>
        <w:ind w:firstLine="640" w:firstLineChars="200"/>
        <w:rPr>
          <w:rFonts w:ascii="Times New Roman" w:hAnsi="Times New Roman" w:cs="仿宋_GB2312"/>
          <w:sz w:val="32"/>
          <w:szCs w:val="32"/>
        </w:rPr>
      </w:pPr>
      <w:bookmarkStart w:id="74" w:name="第六十四条"/>
      <w:bookmarkEnd w:id="74"/>
      <w:r>
        <w:rPr>
          <w:rFonts w:ascii="Times New Roman" w:eastAsia="黑体" w:hAnsi="Times New Roman" w:cs="黑体" w:hint="eastAsia"/>
          <w:sz w:val="32"/>
          <w:szCs w:val="32"/>
        </w:rPr>
        <w:t>第六十四条</w:t>
      </w:r>
      <w:r>
        <w:rPr>
          <w:rFonts w:ascii="Times New Roman" w:hAnsi="Times New Roman" w:cs="仿宋_GB2312" w:hint="eastAsia"/>
          <w:sz w:val="32"/>
          <w:szCs w:val="32"/>
        </w:rPr>
        <w:t>　</w:t>
      </w:r>
      <w:r>
        <w:rPr>
          <w:rFonts w:ascii="Times New Roman" w:hAnsi="Times New Roman" w:cs="仿宋_GB2312" w:hint="eastAsia"/>
          <w:sz w:val="32"/>
          <w:szCs w:val="32"/>
        </w:rPr>
        <w:t>海警机构开展海上执法国际合作的主要任务是参与处置涉外海上突发事件，协调解决海上执法争端，管控海上危机，与外国海上执法机构和有关国际组织合作打击海上违法犯罪活动，保护海洋资源环境，共同维护国际和地区海洋公共安全和秩序。</w:t>
      </w:r>
    </w:p>
    <w:p>
      <w:pPr>
        <w:ind w:firstLine="640" w:firstLineChars="200"/>
        <w:rPr>
          <w:rFonts w:ascii="Times New Roman" w:hAnsi="Times New Roman" w:cs="仿宋_GB2312"/>
          <w:sz w:val="32"/>
          <w:szCs w:val="32"/>
        </w:rPr>
      </w:pPr>
      <w:bookmarkStart w:id="75" w:name="第六十五条"/>
      <w:bookmarkEnd w:id="75"/>
      <w:r>
        <w:rPr>
          <w:rFonts w:ascii="Times New Roman" w:eastAsia="黑体" w:hAnsi="Times New Roman" w:cs="黑体" w:hint="eastAsia"/>
          <w:sz w:val="32"/>
          <w:szCs w:val="32"/>
        </w:rPr>
        <w:t>第六十五条</w:t>
      </w:r>
      <w:r>
        <w:rPr>
          <w:rFonts w:ascii="Times New Roman" w:hAnsi="Times New Roman" w:cs="仿宋_GB2312" w:hint="eastAsia"/>
          <w:sz w:val="32"/>
          <w:szCs w:val="32"/>
        </w:rPr>
        <w:t>　</w:t>
      </w:r>
      <w:r>
        <w:rPr>
          <w:rFonts w:ascii="Times New Roman" w:hAnsi="Times New Roman" w:cs="仿宋_GB2312" w:hint="eastAsia"/>
          <w:sz w:val="32"/>
          <w:szCs w:val="32"/>
        </w:rPr>
        <w:t>海警机构可以与外国海上执法机构和有关国际组织开展下列海上执法国际合作：</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（一）建立双边、多边海上执法合作机制，参加海上执法合作机制的活动；</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（二）交流和共享海上执法情报信息；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（三）海上联合巡逻、检查、演练、训练；</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（四）教育培训交流；</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（五）互派海上执法国际合作联络人员；</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（六）其他海上执法国际合作活动。</w:t>
      </w:r>
    </w:p>
    <w:p>
      <w:pPr>
        <w:rPr>
          <w:rFonts w:ascii="Times New Roman" w:eastAsia="宋体" w:hAnsi="Times New Roman" w:cs="宋体"/>
          <w:szCs w:val="32"/>
        </w:rPr>
      </w:pPr>
    </w:p>
    <w:p>
      <w:pPr>
        <w:jc w:val="center"/>
        <w:rPr>
          <w:rFonts w:ascii="Times New Roman" w:eastAsia="黑体" w:hAnsi="Times New Roman" w:cs="黑体"/>
          <w:szCs w:val="32"/>
        </w:rPr>
      </w:pPr>
      <w:bookmarkStart w:id="76" w:name="第九章 监督"/>
      <w:bookmarkEnd w:id="76"/>
      <w:r>
        <w:rPr>
          <w:rFonts w:ascii="Times New Roman" w:eastAsia="黑体" w:hAnsi="Times New Roman" w:cs="黑体" w:hint="eastAsia"/>
          <w:szCs w:val="32"/>
        </w:rPr>
        <w:t>第九章　监　　督</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77" w:name="第六十六条"/>
      <w:bookmarkEnd w:id="77"/>
      <w:r>
        <w:rPr>
          <w:rFonts w:ascii="Times New Roman" w:eastAsia="黑体" w:hAnsi="Times New Roman" w:cs="黑体" w:hint="eastAsia"/>
          <w:sz w:val="32"/>
          <w:szCs w:val="32"/>
        </w:rPr>
        <w:t>第六十六条</w:t>
      </w:r>
      <w:r>
        <w:rPr>
          <w:rFonts w:ascii="Times New Roman" w:hAnsi="Times New Roman" w:cs="仿宋_GB2312" w:hint="eastAsia"/>
          <w:sz w:val="32"/>
          <w:szCs w:val="32"/>
        </w:rPr>
        <w:t>　</w:t>
      </w:r>
      <w:r>
        <w:rPr>
          <w:rFonts w:ascii="Times New Roman" w:hAnsi="Times New Roman" w:cs="仿宋_GB2312" w:hint="eastAsia"/>
          <w:sz w:val="32"/>
          <w:szCs w:val="32"/>
        </w:rPr>
        <w:t>海警机构及其工作人员应当依照法律、法规规定的条件、权限和程序履行职责、行使职权，不得滥用职权、玩忽职守、徇私舞弊，不得侵犯组织和个人的合法权益。</w:t>
      </w:r>
    </w:p>
    <w:p>
      <w:pPr>
        <w:ind w:firstLine="640" w:firstLineChars="200"/>
        <w:rPr>
          <w:rFonts w:ascii="Times New Roman" w:hAnsi="Times New Roman" w:cs="仿宋_GB2312"/>
          <w:sz w:val="32"/>
          <w:szCs w:val="32"/>
        </w:rPr>
      </w:pPr>
      <w:bookmarkStart w:id="78" w:name="第六十七条"/>
      <w:bookmarkEnd w:id="78"/>
      <w:r>
        <w:rPr>
          <w:rFonts w:ascii="Times New Roman" w:eastAsia="黑体" w:hAnsi="Times New Roman" w:cs="黑体" w:hint="eastAsia"/>
          <w:sz w:val="32"/>
          <w:szCs w:val="32"/>
        </w:rPr>
        <w:t>第六十七条</w:t>
      </w:r>
      <w:r>
        <w:rPr>
          <w:rFonts w:ascii="Times New Roman" w:hAnsi="Times New Roman" w:cs="仿宋_GB2312" w:hint="eastAsia"/>
          <w:sz w:val="32"/>
          <w:szCs w:val="32"/>
        </w:rPr>
        <w:t>　</w:t>
      </w:r>
      <w:r>
        <w:rPr>
          <w:rFonts w:ascii="Times New Roman" w:hAnsi="Times New Roman" w:cs="仿宋_GB2312" w:hint="eastAsia"/>
          <w:sz w:val="32"/>
          <w:szCs w:val="32"/>
        </w:rPr>
        <w:t>海警机构应当尊重和依法保障公民、法人和其他组织对海警机构执法工作的知情权、参与权和监督权，增强执法工作透明度和公信力。</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海警机构应当依法公开海上执法工作信息。</w:t>
      </w:r>
    </w:p>
    <w:p>
      <w:pPr>
        <w:ind w:firstLine="640" w:firstLineChars="200"/>
        <w:rPr>
          <w:rFonts w:ascii="Times New Roman" w:hAnsi="Times New Roman" w:cs="仿宋_GB2312"/>
          <w:sz w:val="32"/>
          <w:szCs w:val="32"/>
        </w:rPr>
      </w:pPr>
      <w:bookmarkStart w:id="79" w:name="第六十八条"/>
      <w:bookmarkEnd w:id="79"/>
      <w:r>
        <w:rPr>
          <w:rFonts w:ascii="Times New Roman" w:eastAsia="黑体" w:hAnsi="Times New Roman" w:cs="黑体" w:hint="eastAsia"/>
          <w:sz w:val="32"/>
          <w:szCs w:val="32"/>
        </w:rPr>
        <w:t>第六十八条</w:t>
      </w:r>
      <w:r>
        <w:rPr>
          <w:rFonts w:ascii="Times New Roman" w:hAnsi="Times New Roman" w:cs="仿宋_GB2312" w:hint="eastAsia"/>
          <w:sz w:val="32"/>
          <w:szCs w:val="32"/>
        </w:rPr>
        <w:t>　</w:t>
      </w:r>
      <w:r>
        <w:rPr>
          <w:rFonts w:ascii="Times New Roman" w:hAnsi="Times New Roman" w:cs="仿宋_GB2312" w:hint="eastAsia"/>
          <w:sz w:val="32"/>
          <w:szCs w:val="32"/>
        </w:rPr>
        <w:t>海警机构询问、讯问、继续盘问、辨认违法犯罪嫌疑人以及对违法犯罪嫌疑人进行安全检查、信息采集等执法活动，应当在办案场所进行。紧急情况下必须在现场进行询问、讯问或者有其他不宜在办案场所进行询问、讯问的情形除外。</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海警机构应当按照国家有关规定以文字、音像等形式，对海上维权执法活动进行全过程记录，归档保存。</w:t>
      </w:r>
    </w:p>
    <w:p>
      <w:pPr>
        <w:ind w:firstLine="640" w:firstLineChars="200"/>
        <w:rPr>
          <w:rFonts w:ascii="Times New Roman" w:hAnsi="Times New Roman" w:cs="仿宋_GB2312"/>
          <w:sz w:val="32"/>
          <w:szCs w:val="32"/>
        </w:rPr>
      </w:pPr>
      <w:bookmarkStart w:id="80" w:name="第六十九条"/>
      <w:bookmarkEnd w:id="80"/>
      <w:r>
        <w:rPr>
          <w:rFonts w:ascii="Times New Roman" w:eastAsia="黑体" w:hAnsi="Times New Roman" w:cs="黑体" w:hint="eastAsia"/>
          <w:sz w:val="32"/>
          <w:szCs w:val="32"/>
        </w:rPr>
        <w:t>第六十九条</w:t>
      </w:r>
      <w:r>
        <w:rPr>
          <w:rFonts w:ascii="Times New Roman" w:hAnsi="Times New Roman" w:cs="仿宋_GB2312" w:hint="eastAsia"/>
          <w:sz w:val="32"/>
          <w:szCs w:val="32"/>
        </w:rPr>
        <w:t>　</w:t>
      </w:r>
      <w:r>
        <w:rPr>
          <w:rFonts w:ascii="Times New Roman" w:hAnsi="Times New Roman" w:cs="仿宋_GB2312" w:hint="eastAsia"/>
          <w:sz w:val="32"/>
          <w:szCs w:val="32"/>
        </w:rPr>
        <w:t>海警机构及其工作人员开展海上维权执法工作，依法接受检察机关、军队监察机关的监督。</w:t>
      </w:r>
    </w:p>
    <w:p>
      <w:pPr>
        <w:ind w:firstLine="640" w:firstLineChars="200"/>
        <w:rPr>
          <w:rFonts w:ascii="Times New Roman" w:hAnsi="Times New Roman" w:cs="仿宋_GB2312"/>
          <w:sz w:val="32"/>
          <w:szCs w:val="32"/>
        </w:rPr>
      </w:pPr>
      <w:bookmarkStart w:id="81" w:name="第七十条"/>
      <w:bookmarkEnd w:id="81"/>
      <w:r>
        <w:rPr>
          <w:rFonts w:ascii="Times New Roman" w:eastAsia="黑体" w:hAnsi="Times New Roman" w:cs="黑体" w:hint="eastAsia"/>
          <w:sz w:val="32"/>
          <w:szCs w:val="32"/>
        </w:rPr>
        <w:t>第七十条</w:t>
      </w:r>
      <w:r>
        <w:rPr>
          <w:rFonts w:ascii="Times New Roman" w:hAnsi="Times New Roman" w:cs="仿宋_GB2312" w:hint="eastAsia"/>
          <w:sz w:val="32"/>
          <w:szCs w:val="32"/>
        </w:rPr>
        <w:t>　</w:t>
      </w:r>
      <w:r>
        <w:rPr>
          <w:rFonts w:ascii="Times New Roman" w:hAnsi="Times New Roman" w:cs="仿宋_GB2312" w:hint="eastAsia"/>
          <w:sz w:val="32"/>
          <w:szCs w:val="32"/>
        </w:rPr>
        <w:t>人民政府及其有关部门、公民、法人和其他组织对海警机构及其工作人员的违法违纪行为，有权向检察机关、军队监察机关通报、检举、控告。对海警机构及其工作人员正在发生的违法违纪或者失职行为，可以通过海上报警服务平台进行投诉、举报。</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对依法检举、控告或者投诉、举报的公民、法人和其他组织，任何机关和个人不得压制和打击报复。</w:t>
      </w:r>
    </w:p>
    <w:p>
      <w:pPr>
        <w:ind w:firstLine="640" w:firstLineChars="200"/>
        <w:rPr>
          <w:rFonts w:ascii="Times New Roman" w:hAnsi="Times New Roman" w:cs="仿宋_GB2312"/>
          <w:sz w:val="32"/>
          <w:szCs w:val="32"/>
        </w:rPr>
      </w:pPr>
      <w:bookmarkStart w:id="82" w:name="第七十一条"/>
      <w:bookmarkEnd w:id="82"/>
      <w:r>
        <w:rPr>
          <w:rFonts w:ascii="Times New Roman" w:eastAsia="黑体" w:hAnsi="Times New Roman" w:cs="黑体" w:hint="eastAsia"/>
          <w:sz w:val="32"/>
          <w:szCs w:val="32"/>
        </w:rPr>
        <w:t>第七十一条</w:t>
      </w:r>
      <w:r>
        <w:rPr>
          <w:rFonts w:ascii="Times New Roman" w:hAnsi="Times New Roman" w:cs="仿宋_GB2312" w:hint="eastAsia"/>
          <w:sz w:val="32"/>
          <w:szCs w:val="32"/>
        </w:rPr>
        <w:t>　</w:t>
      </w:r>
      <w:r>
        <w:rPr>
          <w:rFonts w:ascii="Times New Roman" w:hAnsi="Times New Roman" w:cs="仿宋_GB2312" w:hint="eastAsia"/>
          <w:sz w:val="32"/>
          <w:szCs w:val="32"/>
        </w:rPr>
        <w:t>上级海警机构应当对下级海警机构的海上维权执法工作进行监督，发现其作出的处理措施或者决定有错误的，有权撤销、变更或者责令下级海警机构撤销、变更；发现其不履行法定职责的，有权责令其依法履行。</w:t>
      </w:r>
    </w:p>
    <w:p>
      <w:pPr>
        <w:ind w:firstLine="640" w:firstLineChars="200"/>
        <w:rPr>
          <w:rFonts w:ascii="Times New Roman" w:hAnsi="Times New Roman" w:cs="仿宋_GB2312"/>
          <w:sz w:val="32"/>
          <w:szCs w:val="32"/>
        </w:rPr>
      </w:pPr>
      <w:bookmarkStart w:id="83" w:name="第七十二条"/>
      <w:bookmarkEnd w:id="83"/>
      <w:r>
        <w:rPr>
          <w:rFonts w:ascii="Times New Roman" w:eastAsia="黑体" w:hAnsi="Times New Roman" w:cs="黑体" w:hint="eastAsia"/>
          <w:sz w:val="32"/>
          <w:szCs w:val="32"/>
        </w:rPr>
        <w:t>第七十二条</w:t>
      </w:r>
      <w:r>
        <w:rPr>
          <w:rFonts w:ascii="Times New Roman" w:hAnsi="Times New Roman" w:cs="仿宋_GB2312" w:hint="eastAsia"/>
          <w:sz w:val="32"/>
          <w:szCs w:val="32"/>
        </w:rPr>
        <w:t>　</w:t>
      </w:r>
      <w:r>
        <w:rPr>
          <w:rFonts w:ascii="Times New Roman" w:hAnsi="Times New Roman" w:cs="仿宋_GB2312" w:hint="eastAsia"/>
          <w:sz w:val="32"/>
          <w:szCs w:val="32"/>
        </w:rPr>
        <w:t>中国海警局应当建立健全海上维权执法工作监督机制和执法过错责任追究制度。</w:t>
      </w:r>
    </w:p>
    <w:p>
      <w:pPr>
        <w:rPr>
          <w:rFonts w:ascii="Times New Roman" w:eastAsia="宋体" w:hAnsi="Times New Roman" w:cs="宋体"/>
          <w:szCs w:val="32"/>
        </w:rPr>
      </w:pPr>
    </w:p>
    <w:p>
      <w:pPr>
        <w:jc w:val="center"/>
        <w:rPr>
          <w:rFonts w:ascii="Times New Roman" w:eastAsia="黑体" w:hAnsi="Times New Roman" w:cs="黑体"/>
          <w:szCs w:val="32"/>
        </w:rPr>
      </w:pPr>
      <w:bookmarkStart w:id="84" w:name="第十章 法律责任"/>
      <w:bookmarkEnd w:id="84"/>
      <w:r>
        <w:rPr>
          <w:rFonts w:ascii="Times New Roman" w:eastAsia="黑体" w:hAnsi="Times New Roman" w:cs="黑体" w:hint="eastAsia"/>
          <w:szCs w:val="32"/>
        </w:rPr>
        <w:t>第十章　法律责任</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85" w:name="第七十三条"/>
      <w:bookmarkEnd w:id="85"/>
      <w:r>
        <w:rPr>
          <w:rFonts w:ascii="Times New Roman" w:eastAsia="黑体" w:hAnsi="Times New Roman" w:cs="黑体" w:hint="eastAsia"/>
          <w:sz w:val="32"/>
          <w:szCs w:val="32"/>
        </w:rPr>
        <w:t>第七十三条</w:t>
      </w:r>
      <w:r>
        <w:rPr>
          <w:rFonts w:ascii="Times New Roman" w:hAnsi="Times New Roman" w:cs="仿宋_GB2312" w:hint="eastAsia"/>
          <w:sz w:val="32"/>
          <w:szCs w:val="32"/>
        </w:rPr>
        <w:t>　</w:t>
      </w:r>
      <w:r>
        <w:rPr>
          <w:rFonts w:ascii="Times New Roman" w:hAnsi="Times New Roman" w:cs="仿宋_GB2312" w:hint="eastAsia"/>
          <w:sz w:val="32"/>
          <w:szCs w:val="32"/>
        </w:rPr>
        <w:t>有下列阻碍海警机构及其工作人员依法执行职务的行为之一，由公安机关或者海警机构依照《中华人民共和国治安管理处罚法》关于阻碍人民警察依法执行职务的规定予以处罚：</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（一）侮辱、威胁、围堵、拦截、袭击海警机构工作人员的；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（二）阻碍调查取证的；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（三）强行冲闯海上临时警戒区的；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（四）阻碍执行追捕、检查、搜查、救险、警卫等任务的；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（五）阻碍执法船舶、航空器、车辆和人员通行的；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（六）采取危险驾驶、设置障碍等方法驾驶船舶逃窜，危及执法船舶、人员安全的；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（七）其他严重阻碍海警机构及其工作人员执行职务的行为。</w:t>
      </w:r>
    </w:p>
    <w:p>
      <w:pPr>
        <w:ind w:firstLine="640" w:firstLineChars="200"/>
        <w:rPr>
          <w:rFonts w:ascii="Times New Roman" w:hAnsi="Times New Roman" w:cs="仿宋_GB2312"/>
          <w:sz w:val="32"/>
          <w:szCs w:val="32"/>
        </w:rPr>
      </w:pPr>
      <w:bookmarkStart w:id="86" w:name="第七十四条"/>
      <w:bookmarkEnd w:id="86"/>
      <w:r>
        <w:rPr>
          <w:rFonts w:ascii="Times New Roman" w:eastAsia="黑体" w:hAnsi="Times New Roman" w:cs="黑体" w:hint="eastAsia"/>
          <w:sz w:val="32"/>
          <w:szCs w:val="32"/>
        </w:rPr>
        <w:t>第七十四条</w:t>
      </w:r>
      <w:r>
        <w:rPr>
          <w:rFonts w:ascii="Times New Roman" w:hAnsi="Times New Roman" w:cs="仿宋_GB2312" w:hint="eastAsia"/>
          <w:sz w:val="32"/>
          <w:szCs w:val="32"/>
        </w:rPr>
        <w:t>　</w:t>
      </w:r>
      <w:r>
        <w:rPr>
          <w:rFonts w:ascii="Times New Roman" w:hAnsi="Times New Roman" w:cs="仿宋_GB2312" w:hint="eastAsia"/>
          <w:sz w:val="32"/>
          <w:szCs w:val="32"/>
        </w:rPr>
        <w:t>海警机构工作人员在执行职务中，有下列行为之一，按照中央军事委员会的有关规定给予处分：</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（一）泄露国家秘密、商业秘密和个人隐私的；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（二）弄虚作假，隐瞒案情，包庇、纵容违法犯罪活动的；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（三）刑讯逼供或者体罚、虐待违法犯罪嫌疑人的；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（四）违反规定使用警械、武器的；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（五）非法剥夺、限制人身自由，非法检查或者搜查人身、货物、物品、交通工具、住所或者场所的；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（六）敲诈勒索，索取、收受贿赂或者接受当事人及其代理人请客送礼的；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（七）违法实施行政处罚、行政强制，采取刑事强制措施或者收取费用的；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（八）玩忽职守，不履行法定义务的；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（九）其他违法违纪行为。</w:t>
      </w:r>
    </w:p>
    <w:p>
      <w:pPr>
        <w:ind w:firstLine="640" w:firstLineChars="200"/>
        <w:rPr>
          <w:rFonts w:ascii="Times New Roman" w:hAnsi="Times New Roman" w:cs="仿宋_GB2312"/>
          <w:sz w:val="32"/>
          <w:szCs w:val="32"/>
        </w:rPr>
      </w:pPr>
      <w:bookmarkStart w:id="87" w:name="第七十五条"/>
      <w:bookmarkEnd w:id="87"/>
      <w:r>
        <w:rPr>
          <w:rFonts w:ascii="Times New Roman" w:eastAsia="黑体" w:hAnsi="Times New Roman" w:cs="黑体" w:hint="eastAsia"/>
          <w:sz w:val="32"/>
          <w:szCs w:val="32"/>
        </w:rPr>
        <w:t>第七十五条</w:t>
      </w:r>
      <w:r>
        <w:rPr>
          <w:rFonts w:ascii="Times New Roman" w:hAnsi="Times New Roman" w:cs="仿宋_GB2312" w:hint="eastAsia"/>
          <w:sz w:val="32"/>
          <w:szCs w:val="32"/>
        </w:rPr>
        <w:t>　</w:t>
      </w:r>
      <w:r>
        <w:rPr>
          <w:rFonts w:ascii="Times New Roman" w:hAnsi="Times New Roman" w:cs="仿宋_GB2312" w:hint="eastAsia"/>
          <w:sz w:val="32"/>
          <w:szCs w:val="32"/>
        </w:rPr>
        <w:t>违反本法规定，构成犯罪的，依法追究刑事责任。</w:t>
      </w:r>
    </w:p>
    <w:p>
      <w:pPr>
        <w:ind w:firstLine="640" w:firstLineChars="200"/>
        <w:rPr>
          <w:rFonts w:ascii="Times New Roman" w:hAnsi="Times New Roman" w:cs="仿宋_GB2312"/>
          <w:sz w:val="32"/>
          <w:szCs w:val="32"/>
        </w:rPr>
      </w:pPr>
      <w:bookmarkStart w:id="88" w:name="第七十六条"/>
      <w:bookmarkEnd w:id="88"/>
      <w:r>
        <w:rPr>
          <w:rFonts w:ascii="Times New Roman" w:eastAsia="黑体" w:hAnsi="Times New Roman" w:cs="黑体" w:hint="eastAsia"/>
          <w:sz w:val="32"/>
          <w:szCs w:val="32"/>
        </w:rPr>
        <w:t>第七十六条</w:t>
      </w:r>
      <w:r>
        <w:rPr>
          <w:rFonts w:ascii="Times New Roman" w:hAnsi="Times New Roman" w:cs="仿宋_GB2312" w:hint="eastAsia"/>
          <w:sz w:val="32"/>
          <w:szCs w:val="32"/>
        </w:rPr>
        <w:t>　</w:t>
      </w:r>
      <w:r>
        <w:rPr>
          <w:rFonts w:ascii="Times New Roman" w:hAnsi="Times New Roman" w:cs="仿宋_GB2312" w:hint="eastAsia"/>
          <w:sz w:val="32"/>
          <w:szCs w:val="32"/>
        </w:rPr>
        <w:t>组织和个人对海警机构作出的行政行为不服的，有权依照《中华人民共和国行政复议法》的规定向上一级海警机构申请行政复议；或者依照《中华人民共和国行政诉讼法》的规定向有管辖权的人民法院提起行政诉讼。</w:t>
      </w:r>
    </w:p>
    <w:p>
      <w:pPr>
        <w:ind w:firstLine="640" w:firstLineChars="200"/>
        <w:rPr>
          <w:rFonts w:ascii="Times New Roman" w:hAnsi="Times New Roman" w:cs="仿宋_GB2312"/>
          <w:sz w:val="32"/>
          <w:szCs w:val="32"/>
        </w:rPr>
      </w:pPr>
      <w:bookmarkStart w:id="89" w:name="第七十七条"/>
      <w:bookmarkEnd w:id="89"/>
      <w:r>
        <w:rPr>
          <w:rFonts w:ascii="Times New Roman" w:eastAsia="黑体" w:hAnsi="Times New Roman" w:cs="黑体" w:hint="eastAsia"/>
          <w:sz w:val="32"/>
          <w:szCs w:val="32"/>
        </w:rPr>
        <w:t>第七十七条</w:t>
      </w:r>
      <w:r>
        <w:rPr>
          <w:rFonts w:ascii="Times New Roman" w:hAnsi="Times New Roman" w:cs="仿宋_GB2312" w:hint="eastAsia"/>
          <w:sz w:val="32"/>
          <w:szCs w:val="32"/>
        </w:rPr>
        <w:t>　</w:t>
      </w:r>
      <w:r>
        <w:rPr>
          <w:rFonts w:ascii="Times New Roman" w:hAnsi="Times New Roman" w:cs="仿宋_GB2312" w:hint="eastAsia"/>
          <w:sz w:val="32"/>
          <w:szCs w:val="32"/>
        </w:rPr>
        <w:t>海警机构及其工作人员违法行使职权，侵犯组织和个人合法权益造成损害的，应当依照《中华人民共和国国家赔偿法》和其他有关法律、法规的规定给予赔偿。</w:t>
      </w:r>
    </w:p>
    <w:p>
      <w:pPr>
        <w:rPr>
          <w:rFonts w:ascii="Times New Roman" w:eastAsia="宋体" w:hAnsi="Times New Roman" w:cs="宋体"/>
          <w:szCs w:val="32"/>
        </w:rPr>
      </w:pPr>
    </w:p>
    <w:p>
      <w:pPr>
        <w:jc w:val="center"/>
        <w:rPr>
          <w:rFonts w:ascii="Times New Roman" w:eastAsia="黑体" w:hAnsi="Times New Roman" w:cs="黑体"/>
          <w:szCs w:val="32"/>
        </w:rPr>
      </w:pPr>
      <w:bookmarkStart w:id="90" w:name="第十一章 附则"/>
      <w:bookmarkEnd w:id="90"/>
      <w:r>
        <w:rPr>
          <w:rFonts w:ascii="Times New Roman" w:eastAsia="黑体" w:hAnsi="Times New Roman" w:cs="黑体" w:hint="eastAsia"/>
          <w:szCs w:val="32"/>
        </w:rPr>
        <w:t>第十一章　附　　则</w:t>
      </w:r>
    </w:p>
    <w:p>
      <w:pPr>
        <w:rPr>
          <w:rFonts w:ascii="Times New Roman" w:eastAsia="宋体" w:hAnsi="Times New Roman" w:cs="宋体"/>
          <w:szCs w:val="32"/>
        </w:rPr>
      </w:pPr>
    </w:p>
    <w:p>
      <w:pPr>
        <w:ind w:firstLine="640" w:firstLineChars="200"/>
        <w:rPr>
          <w:rFonts w:ascii="Times New Roman" w:hAnsi="Times New Roman" w:cs="仿宋_GB2312"/>
          <w:sz w:val="32"/>
          <w:szCs w:val="32"/>
        </w:rPr>
      </w:pPr>
      <w:bookmarkStart w:id="91" w:name="第七十八条"/>
      <w:bookmarkEnd w:id="91"/>
      <w:r>
        <w:rPr>
          <w:rFonts w:ascii="Times New Roman" w:eastAsia="黑体" w:hAnsi="Times New Roman" w:cs="黑体" w:hint="eastAsia"/>
          <w:sz w:val="32"/>
          <w:szCs w:val="32"/>
        </w:rPr>
        <w:t>第七十八条</w:t>
      </w:r>
      <w:r>
        <w:rPr>
          <w:rFonts w:ascii="Times New Roman" w:hAnsi="Times New Roman" w:cs="仿宋_GB2312" w:hint="eastAsia"/>
          <w:sz w:val="32"/>
          <w:szCs w:val="32"/>
        </w:rPr>
        <w:t>　</w:t>
      </w:r>
      <w:r>
        <w:rPr>
          <w:rFonts w:ascii="Times New Roman" w:hAnsi="Times New Roman" w:cs="仿宋_GB2312" w:hint="eastAsia"/>
          <w:sz w:val="32"/>
          <w:szCs w:val="32"/>
        </w:rPr>
        <w:t>本法下列用语的含义是：</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一）省级海警局，是指直接由中国海警局领导，在沿海省、自治区、直辖市设立的海警局；市级海警局，是指由省级海警局领导，在沿海省、自治区下辖市和直辖市下辖区设立的海警局；海警工作站，通常是指由市级海警局领导，在沿海县级行政区域设立的基层海警机构。</w:t>
      </w:r>
    </w:p>
    <w:p>
      <w:pPr>
        <w:ind w:firstLine="640" w:firstLineChars="200"/>
        <w:rPr>
          <w:rFonts w:ascii="Times New Roman" w:hAnsi="Times New Roman" w:cs="仿宋_GB2312"/>
          <w:sz w:val="32"/>
          <w:szCs w:val="32"/>
        </w:rPr>
      </w:pPr>
      <w:r>
        <w:rPr>
          <w:rFonts w:ascii="Times New Roman" w:hAnsi="Times New Roman" w:cs="仿宋_GB2312" w:hint="eastAsia"/>
          <w:sz w:val="32"/>
          <w:szCs w:val="32"/>
        </w:rPr>
        <w:t>（二）船舶，是指各类排水或者非排水的船、艇、筏、水上飞行器、潜水器等移动式装置，不包括海上石油、天然气等作业平台。</w:t>
      </w:r>
    </w:p>
    <w:p>
      <w:pPr>
        <w:ind w:firstLine="640" w:firstLineChars="200"/>
        <w:rPr>
          <w:rFonts w:ascii="Times New Roman" w:hAnsi="Times New Roman" w:cs="仿宋_GB2312"/>
          <w:sz w:val="32"/>
          <w:szCs w:val="32"/>
        </w:rPr>
      </w:pPr>
      <w:bookmarkStart w:id="92" w:name="第七十九条"/>
      <w:bookmarkEnd w:id="92"/>
      <w:r>
        <w:rPr>
          <w:rFonts w:ascii="Times New Roman" w:eastAsia="黑体" w:hAnsi="Times New Roman" w:cs="黑体" w:hint="eastAsia"/>
          <w:sz w:val="32"/>
          <w:szCs w:val="32"/>
        </w:rPr>
        <w:t>第七十九条</w:t>
      </w:r>
      <w:r>
        <w:rPr>
          <w:rFonts w:ascii="Times New Roman" w:hAnsi="Times New Roman" w:cs="仿宋_GB2312" w:hint="eastAsia"/>
          <w:sz w:val="32"/>
          <w:szCs w:val="32"/>
        </w:rPr>
        <w:t>　</w:t>
      </w:r>
      <w:r>
        <w:rPr>
          <w:rFonts w:ascii="Times New Roman" w:hAnsi="Times New Roman" w:cs="仿宋_GB2312" w:hint="eastAsia"/>
          <w:sz w:val="32"/>
          <w:szCs w:val="32"/>
        </w:rPr>
        <w:t>外国在海上执法方面对我国公民、法人和其他组织采取歧视性的禁止、限制或者其他特别措施的，海警机构可以按照国家有关规定采取相应的对等措施。</w:t>
      </w:r>
    </w:p>
    <w:p>
      <w:pPr>
        <w:ind w:firstLine="640" w:firstLineChars="200"/>
        <w:rPr>
          <w:rFonts w:ascii="Times New Roman" w:hAnsi="Times New Roman" w:cs="仿宋_GB2312"/>
          <w:sz w:val="32"/>
          <w:szCs w:val="32"/>
        </w:rPr>
      </w:pPr>
      <w:bookmarkStart w:id="93" w:name="第八十条"/>
      <w:bookmarkEnd w:id="93"/>
      <w:r>
        <w:rPr>
          <w:rFonts w:ascii="Times New Roman" w:eastAsia="黑体" w:hAnsi="Times New Roman" w:cs="黑体" w:hint="eastAsia"/>
          <w:sz w:val="32"/>
          <w:szCs w:val="32"/>
        </w:rPr>
        <w:t>第八十条</w:t>
      </w:r>
      <w:r>
        <w:rPr>
          <w:rFonts w:ascii="Times New Roman" w:hAnsi="Times New Roman" w:cs="仿宋_GB2312" w:hint="eastAsia"/>
          <w:sz w:val="32"/>
          <w:szCs w:val="32"/>
        </w:rPr>
        <w:t>　</w:t>
      </w:r>
      <w:r>
        <w:rPr>
          <w:rFonts w:ascii="Times New Roman" w:hAnsi="Times New Roman" w:cs="仿宋_GB2312" w:hint="eastAsia"/>
          <w:sz w:val="32"/>
          <w:szCs w:val="32"/>
        </w:rPr>
        <w:t>本法规定的对船舶的维权执法措施适用于海上各种固定或者浮动建筑、装置，固定或者移动式平台。</w:t>
      </w:r>
    </w:p>
    <w:p>
      <w:pPr>
        <w:ind w:firstLine="640" w:firstLineChars="200"/>
        <w:rPr>
          <w:rFonts w:ascii="Times New Roman" w:hAnsi="Times New Roman" w:cs="仿宋_GB2312"/>
          <w:sz w:val="32"/>
          <w:szCs w:val="32"/>
        </w:rPr>
      </w:pPr>
      <w:bookmarkStart w:id="94" w:name="第八十一条"/>
      <w:bookmarkEnd w:id="94"/>
      <w:r>
        <w:rPr>
          <w:rFonts w:ascii="Times New Roman" w:eastAsia="黑体" w:hAnsi="Times New Roman" w:cs="黑体" w:hint="eastAsia"/>
          <w:sz w:val="32"/>
          <w:szCs w:val="32"/>
        </w:rPr>
        <w:t>第八十一条</w:t>
      </w:r>
      <w:r>
        <w:rPr>
          <w:rFonts w:ascii="Times New Roman" w:hAnsi="Times New Roman" w:cs="仿宋_GB2312" w:hint="eastAsia"/>
          <w:sz w:val="32"/>
          <w:szCs w:val="32"/>
        </w:rPr>
        <w:t>　</w:t>
      </w:r>
      <w:r>
        <w:rPr>
          <w:rFonts w:ascii="Times New Roman" w:hAnsi="Times New Roman" w:cs="仿宋_GB2312" w:hint="eastAsia"/>
          <w:sz w:val="32"/>
          <w:szCs w:val="32"/>
        </w:rPr>
        <w:t>海警机构依照法律、法规和我国缔结、参加的国际条约，在我国管辖海域以外的区域执行执法任务时，相关程序可以参照本法有关规定执行。</w:t>
      </w:r>
    </w:p>
    <w:p>
      <w:pPr>
        <w:ind w:firstLine="640" w:firstLineChars="200"/>
        <w:rPr>
          <w:rFonts w:ascii="Times New Roman" w:hAnsi="Times New Roman" w:cs="仿宋_GB2312"/>
          <w:sz w:val="32"/>
          <w:szCs w:val="32"/>
        </w:rPr>
      </w:pPr>
      <w:bookmarkStart w:id="95" w:name="第八十二条"/>
      <w:bookmarkEnd w:id="95"/>
      <w:r>
        <w:rPr>
          <w:rFonts w:ascii="Times New Roman" w:eastAsia="黑体" w:hAnsi="Times New Roman" w:cs="黑体" w:hint="eastAsia"/>
          <w:sz w:val="32"/>
          <w:szCs w:val="32"/>
        </w:rPr>
        <w:t>第八十二条</w:t>
      </w:r>
      <w:r>
        <w:rPr>
          <w:rFonts w:ascii="Times New Roman" w:hAnsi="Times New Roman" w:cs="仿宋_GB2312" w:hint="eastAsia"/>
          <w:sz w:val="32"/>
          <w:szCs w:val="32"/>
        </w:rPr>
        <w:t>　</w:t>
      </w:r>
      <w:r>
        <w:rPr>
          <w:rFonts w:ascii="Times New Roman" w:hAnsi="Times New Roman" w:cs="仿宋_GB2312" w:hint="eastAsia"/>
          <w:sz w:val="32"/>
          <w:szCs w:val="32"/>
        </w:rPr>
        <w:t>中国海警局根据法律、行政法规和国务院、中央军事委员会的决定，就海上维权执法事项制定规章，并按照规定备案。</w:t>
      </w:r>
    </w:p>
    <w:p>
      <w:pPr>
        <w:ind w:firstLine="640" w:firstLineChars="200"/>
        <w:rPr>
          <w:rFonts w:ascii="Times New Roman" w:hAnsi="Times New Roman" w:cs="仿宋_GB2312"/>
          <w:sz w:val="32"/>
          <w:szCs w:val="32"/>
        </w:rPr>
      </w:pPr>
      <w:bookmarkStart w:id="96" w:name="第八十三条"/>
      <w:bookmarkEnd w:id="96"/>
      <w:r>
        <w:rPr>
          <w:rFonts w:ascii="Times New Roman" w:eastAsia="黑体" w:hAnsi="Times New Roman" w:cs="黑体" w:hint="eastAsia"/>
          <w:sz w:val="32"/>
          <w:szCs w:val="32"/>
        </w:rPr>
        <w:t>第八十三条</w:t>
      </w:r>
      <w:r>
        <w:rPr>
          <w:rFonts w:ascii="Times New Roman" w:hAnsi="Times New Roman" w:cs="仿宋_GB2312" w:hint="eastAsia"/>
          <w:sz w:val="32"/>
          <w:szCs w:val="32"/>
        </w:rPr>
        <w:t>　</w:t>
      </w:r>
      <w:r>
        <w:rPr>
          <w:rFonts w:ascii="Times New Roman" w:hAnsi="Times New Roman" w:cs="仿宋_GB2312" w:hint="eastAsia"/>
          <w:sz w:val="32"/>
          <w:szCs w:val="32"/>
        </w:rPr>
        <w:t>海警机构依照《中华人民共和国国防法》、《中华人民共和国人民武装警察法》等有关法律、军事法规和中央军事委员会的命令，执行防卫作战等任务。</w:t>
      </w:r>
    </w:p>
    <w:p>
      <w:pPr>
        <w:ind w:firstLine="640" w:firstLineChars="200"/>
        <w:rPr>
          <w:rFonts w:ascii="Times New Roman" w:hAnsi="Times New Roman" w:cs="仿宋_GB2312"/>
          <w:sz w:val="32"/>
          <w:szCs w:val="32"/>
        </w:rPr>
      </w:pPr>
      <w:bookmarkStart w:id="97" w:name="第八十四条"/>
      <w:bookmarkEnd w:id="97"/>
      <w:r>
        <w:rPr>
          <w:rFonts w:ascii="Times New Roman" w:eastAsia="黑体" w:hAnsi="Times New Roman" w:cs="黑体" w:hint="eastAsia"/>
          <w:sz w:val="32"/>
          <w:szCs w:val="32"/>
        </w:rPr>
        <w:t>第八十四条</w:t>
      </w:r>
      <w:r>
        <w:rPr>
          <w:rFonts w:ascii="Times New Roman" w:hAnsi="Times New Roman" w:cs="仿宋_GB2312" w:hint="eastAsia"/>
          <w:sz w:val="32"/>
          <w:szCs w:val="32"/>
        </w:rPr>
        <w:t>　</w:t>
      </w:r>
      <w:r>
        <w:rPr>
          <w:rFonts w:ascii="Times New Roman" w:hAnsi="Times New Roman" w:cs="仿宋_GB2312" w:hint="eastAsia"/>
          <w:sz w:val="32"/>
          <w:szCs w:val="32"/>
        </w:rPr>
        <w:t>本法自2021年2月1日起施行。</w:t>
      </w:r>
    </w:p>
    <w:sectPr>
      <w:footerReference w:type="even" r:id="rId4"/>
      <w:footerReference w:type="default" r:id="rId5"/>
      <w:pgSz w:w="11906" w:h="16838"/>
      <w:pgMar w:top="2098" w:right="1474" w:bottom="1984" w:left="1588" w:header="851" w:footer="1474" w:gutter="0"/>
      <w:cols w:num="1" w:space="0"/>
      <w:docGrid w:type="linesAndChars" w:linePitch="579" w:charSpace="-84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1"/>
    <w:family w:val="auto"/>
    <w:pitch w:val="default"/>
    <w:sig w:usb0="E0002EFF" w:usb1="C000785B" w:usb2="00000009" w:usb3="00000000" w:csb0="400001FF" w:csb1="FFFF0000"/>
  </w:font>
  <w:font w:name="宋体">
    <w:panose1 w:val="02010600030101010101"/>
    <w:charset w:val="7A"/>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仿宋_GB2312">
    <w:panose1 w:val="02010609030101010101"/>
    <w:charset w:val="86"/>
    <w:family w:val="auto"/>
    <w:pitch w:val="default"/>
    <w:sig w:usb0="00000001" w:usb1="080E0000" w:usb2="00000000" w:usb3="00000000" w:csb0="00040000" w:csb1="00000000"/>
  </w:font>
  <w:font w:name="Calibri Light">
    <w:panose1 w:val="020F0302020204030204"/>
    <w:charset w:val="00"/>
    <w:family w:val="swiss"/>
    <w:pitch w:val="default"/>
    <w:sig w:usb0="E4002EFF" w:usb1="C200247B" w:usb2="00000009" w:usb3="00000000" w:csb0="200001FF" w:csb1="00000000"/>
  </w:font>
  <w:font w:name="楷体_GB2312">
    <w:panose1 w:val="02010609030101010101"/>
    <w:charset w:val="86"/>
    <w:family w:val="auto"/>
    <w:pitch w:val="default"/>
    <w:sig w:usb0="00000001" w:usb1="080E0000" w:usb2="00000000" w:usb3="00000000" w:csb0="00040000" w:csb1="00000000"/>
  </w:font>
  <w:font w:name="Cambria">
    <w:panose1 w:val="02040503050406030204"/>
    <w:charset w:val="00"/>
    <w:family w:val="auto"/>
    <w:pitch w:val="default"/>
    <w:sig w:usb0="E00006FF" w:usb1="420024FF" w:usb2="02000000" w:usb3="00000000" w:csb0="2000019F" w:csb1="00000000"/>
  </w:font>
  <w:font w:name="方正黑体_GBK">
    <w:panose1 w:val="00000000000000000000"/>
    <w:charset w:val="86"/>
    <w:family w:val="script"/>
    <w:pitch w:val="default"/>
    <w:sig w:usb0="00000000" w:usb1="00000000" w:usb2="00000000" w:usb3="00000000" w:csb0="00040000" w:csb1="00000000"/>
  </w:font>
  <w:font w:name="ˎ̥">
    <w:panose1 w:val="00000000000000000000"/>
    <w:charset w:val="00"/>
    <w:family w:val="roman"/>
    <w:pitch w:val="default"/>
    <w:sig w:usb0="00000000" w:usb1="00000000" w:usb2="00000000" w:usb3="00000000" w:csb0="00040001" w:csb1="00000000"/>
  </w:font>
  <w:font w:name="CESI小标宋-GB18030">
    <w:panose1 w:val="02000500000000000000"/>
    <w:charset w:val="86"/>
    <w:family w:val="auto"/>
    <w:pitch w:val="default"/>
    <w:sig w:usb0="A00002BF" w:usb1="38CF7CFA" w:usb2="00000016" w:usb3="00000000" w:csb0="0004000F" w:csb1="00000000"/>
  </w:font>
  <w:font w:name="方正小标宋简体">
    <w:panose1 w:val="02000000000000000000"/>
    <w:charset w:val="86"/>
    <w:family w:val="auto"/>
    <w:pitch w:val="default"/>
    <w:sig w:usb0="A00002BF" w:usb1="184F6CFA" w:usb2="00000012" w:usb3="00000000" w:csb0="00040001" w:csb1="00000000"/>
  </w:font>
  <w:font w:name="微软雅黑">
    <w:panose1 w:val="020B0503020204020204"/>
    <w:charset w:val="86"/>
    <w:family w:val="auto"/>
    <w:pitch w:val="default"/>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4DC37B30">
    <w:pPr>
      <w:pStyle w:val="Footer"/>
      <w:rPr>
        <w:rFonts w:ascii="宋体" w:eastAsia="宋体" w:hAnsi="宋体"/>
        <w:sz w:val="28"/>
        <w:szCs w:val="28"/>
      </w:rPr>
    </w:pPr>
    <w:r>
      <w:rPr>
        <w:rFonts w:ascii="宋体" w:eastAsia="宋体" w:hAnsi="宋体" w:hint="eastAsia"/>
        <w:sz w:val="28"/>
        <w:szCs w:val="28"/>
      </w:rPr>
      <w:t>　－</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6</w:t>
    </w:r>
    <w:r>
      <w:rPr>
        <w:rFonts w:ascii="宋体" w:eastAsia="宋体" w:hAnsi="宋体"/>
        <w:sz w:val="28"/>
        <w:szCs w:val="28"/>
      </w:rPr>
      <w:fldChar w:fldCharType="end"/>
    </w:r>
    <w:r>
      <w:rPr>
        <w:rFonts w:ascii="宋体" w:eastAsia="宋体" w:hAnsi="宋体" w:hint="eastAsia"/>
        <w:sz w:val="28"/>
        <w:szCs w:val="28"/>
      </w:rPr>
      <w: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14:paraId="2F08FD9E">
    <w:pPr>
      <w:pStyle w:val="Footer"/>
      <w:wordWrap w:val="0"/>
      <w:jc w:val="right"/>
      <w:rPr>
        <w:rFonts w:eastAsia="宋体"/>
      </w:rPr>
    </w:pPr>
    <w:r>
      <w:rPr>
        <w:rFonts w:ascii="宋体" w:eastAsia="宋体" w:hAnsi="宋体" w:hint="eastAsia"/>
        <w:sz w:val="28"/>
        <w:szCs w:val="28"/>
      </w:rPr>
      <w:t>－</w:t>
    </w:r>
    <w:r>
      <w:rPr>
        <w:rFonts w:ascii="宋体" w:eastAsia="宋体" w:hAnsi="宋体"/>
        <w:sz w:val="28"/>
        <w:szCs w:val="28"/>
      </w:rPr>
      <w:fldChar w:fldCharType="begin"/>
    </w:r>
    <w:r>
      <w:rPr>
        <w:rFonts w:ascii="宋体" w:eastAsia="宋体" w:hAnsi="宋体"/>
        <w:sz w:val="28"/>
        <w:szCs w:val="28"/>
      </w:rPr>
      <w:instrText>PAGE   \* MERGEFORMAT</w:instrText>
    </w:r>
    <w:r>
      <w:rPr>
        <w:rFonts w:ascii="宋体" w:eastAsia="宋体" w:hAnsi="宋体"/>
        <w:sz w:val="28"/>
        <w:szCs w:val="28"/>
      </w:rPr>
      <w:fldChar w:fldCharType="separate"/>
    </w:r>
    <w:r>
      <w:rPr>
        <w:rFonts w:ascii="宋体" w:eastAsia="宋体" w:hAnsi="宋体"/>
        <w:sz w:val="28"/>
        <w:szCs w:val="28"/>
        <w:lang w:val="zh-CN"/>
      </w:rPr>
      <w:t>1</w:t>
    </w:r>
    <w:r>
      <w:rPr>
        <w:rFonts w:ascii="宋体" w:eastAsia="宋体" w:hAnsi="宋体"/>
        <w:sz w:val="28"/>
        <w:szCs w:val="28"/>
      </w:rPr>
      <w:fldChar w:fldCharType="end"/>
    </w:r>
    <w:r>
      <w:rPr>
        <w:rFonts w:ascii="宋体" w:eastAsia="宋体" w:hAnsi="宋体" w:hint="eastAsia"/>
        <w:sz w:val="28"/>
        <w:szCs w:val="28"/>
      </w:rPr>
      <w:t>－　</w: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2"/>
  <w:mirrorMargins/>
  <w:bordersDoNotSurroundHeader/>
  <w:bordersDoNotSurroundFooter/>
  <w:defaultTabStop w:val="420"/>
  <w:evenAndOddHeaders/>
  <w:drawingGridHorizontalSpacing w:val="158"/>
  <w:drawingGridVerticalSpacing w:val="579"/>
  <w:displayHorizontalDrawingGridEvery w:val="0"/>
  <w:characterSpacingControl w:val="compressPunctuation"/>
  <w:noLineBreaksAfter w:lang="zh-CN" w:val="$([{£¥·‘“〈《「『【〔〖〝﹙﹛﹝＄（．［｛￡￥"/>
  <w:noLineBreaksBefore w:lang="zh-CN" w:val="!%),.:;&gt;?]}¢¨°·ˇˉ―‖’”…‰′″›℃∶、。〃〉》」』】〕〗〞︶︺︾﹀﹄﹚﹜﹞！＂％＇），．：；？］｀｜｝～￠"/>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703F"/>
    <w:rsid w:val="00005CBA"/>
    <w:rsid w:val="00067A46"/>
    <w:rsid w:val="000B3473"/>
    <w:rsid w:val="000D062B"/>
    <w:rsid w:val="000E703F"/>
    <w:rsid w:val="000F0A3D"/>
    <w:rsid w:val="000F7DA8"/>
    <w:rsid w:val="00131BA9"/>
    <w:rsid w:val="0013352A"/>
    <w:rsid w:val="0016100C"/>
    <w:rsid w:val="00166DBD"/>
    <w:rsid w:val="00194C5F"/>
    <w:rsid w:val="001D56C5"/>
    <w:rsid w:val="001E2980"/>
    <w:rsid w:val="00226845"/>
    <w:rsid w:val="002434D9"/>
    <w:rsid w:val="002447F6"/>
    <w:rsid w:val="00247B39"/>
    <w:rsid w:val="002607B9"/>
    <w:rsid w:val="00265F71"/>
    <w:rsid w:val="002E3D11"/>
    <w:rsid w:val="002F77E5"/>
    <w:rsid w:val="00307CD3"/>
    <w:rsid w:val="00315BE5"/>
    <w:rsid w:val="003460A0"/>
    <w:rsid w:val="00353AD7"/>
    <w:rsid w:val="003A0332"/>
    <w:rsid w:val="003F636B"/>
    <w:rsid w:val="00420DB2"/>
    <w:rsid w:val="0044207F"/>
    <w:rsid w:val="0048283C"/>
    <w:rsid w:val="004D5710"/>
    <w:rsid w:val="004F542C"/>
    <w:rsid w:val="00550A4A"/>
    <w:rsid w:val="005538C9"/>
    <w:rsid w:val="005667BC"/>
    <w:rsid w:val="005A4A7E"/>
    <w:rsid w:val="005C49EF"/>
    <w:rsid w:val="005F0A94"/>
    <w:rsid w:val="00610597"/>
    <w:rsid w:val="00610663"/>
    <w:rsid w:val="00616EB4"/>
    <w:rsid w:val="0066351E"/>
    <w:rsid w:val="00691FA8"/>
    <w:rsid w:val="006A6786"/>
    <w:rsid w:val="006B2EDC"/>
    <w:rsid w:val="006C7885"/>
    <w:rsid w:val="006D3381"/>
    <w:rsid w:val="006E600C"/>
    <w:rsid w:val="00785C4E"/>
    <w:rsid w:val="007A6644"/>
    <w:rsid w:val="0082159D"/>
    <w:rsid w:val="00834B22"/>
    <w:rsid w:val="008351B6"/>
    <w:rsid w:val="008503CF"/>
    <w:rsid w:val="00867A37"/>
    <w:rsid w:val="008A10A6"/>
    <w:rsid w:val="008D32FC"/>
    <w:rsid w:val="00937399"/>
    <w:rsid w:val="009D4E62"/>
    <w:rsid w:val="00A07177"/>
    <w:rsid w:val="00A87604"/>
    <w:rsid w:val="00B12059"/>
    <w:rsid w:val="00B32293"/>
    <w:rsid w:val="00B718F5"/>
    <w:rsid w:val="00B90B92"/>
    <w:rsid w:val="00BB0938"/>
    <w:rsid w:val="00BB259A"/>
    <w:rsid w:val="00BC1DEF"/>
    <w:rsid w:val="00BC4088"/>
    <w:rsid w:val="00BF513D"/>
    <w:rsid w:val="00C16EFC"/>
    <w:rsid w:val="00C97FAE"/>
    <w:rsid w:val="00CC1CE5"/>
    <w:rsid w:val="00CC393A"/>
    <w:rsid w:val="00D0095F"/>
    <w:rsid w:val="00D50578"/>
    <w:rsid w:val="00D625F1"/>
    <w:rsid w:val="00D64B65"/>
    <w:rsid w:val="00D677FE"/>
    <w:rsid w:val="00DB69C0"/>
    <w:rsid w:val="00DB7DE9"/>
    <w:rsid w:val="00DC4D4C"/>
    <w:rsid w:val="00DD7D16"/>
    <w:rsid w:val="00EA2922"/>
    <w:rsid w:val="00ED7C16"/>
    <w:rsid w:val="00EE2B0F"/>
    <w:rsid w:val="00EE52D1"/>
    <w:rsid w:val="00F352BC"/>
    <w:rsid w:val="00F4604E"/>
    <w:rsid w:val="00F53731"/>
    <w:rsid w:val="00F72984"/>
    <w:rsid w:val="00F7674E"/>
    <w:rsid w:val="00F97604"/>
    <w:rsid w:val="00FA7EE2"/>
    <w:rsid w:val="00FD0030"/>
    <w:rsid w:val="02CF4CE8"/>
    <w:rsid w:val="04156BFD"/>
    <w:rsid w:val="05063D7F"/>
    <w:rsid w:val="05A5708C"/>
    <w:rsid w:val="09A34AE0"/>
    <w:rsid w:val="0C00483C"/>
    <w:rsid w:val="0D9804AC"/>
    <w:rsid w:val="0DDA791E"/>
    <w:rsid w:val="123353A1"/>
    <w:rsid w:val="130F49E2"/>
    <w:rsid w:val="13936861"/>
    <w:rsid w:val="17977775"/>
    <w:rsid w:val="1D927673"/>
    <w:rsid w:val="208F6602"/>
    <w:rsid w:val="21641450"/>
    <w:rsid w:val="2200260F"/>
    <w:rsid w:val="226A2E83"/>
    <w:rsid w:val="24F5659E"/>
    <w:rsid w:val="251610A0"/>
    <w:rsid w:val="26705BD1"/>
    <w:rsid w:val="26736BAE"/>
    <w:rsid w:val="298A635B"/>
    <w:rsid w:val="2C286CBB"/>
    <w:rsid w:val="2EC9480B"/>
    <w:rsid w:val="34582D2C"/>
    <w:rsid w:val="371337D0"/>
    <w:rsid w:val="37702892"/>
    <w:rsid w:val="3C460065"/>
    <w:rsid w:val="3C527DA1"/>
    <w:rsid w:val="3CF47A8D"/>
    <w:rsid w:val="3D5B2BB6"/>
    <w:rsid w:val="3DE63740"/>
    <w:rsid w:val="3E267C4F"/>
    <w:rsid w:val="3FB419F3"/>
    <w:rsid w:val="40400BE3"/>
    <w:rsid w:val="4150251C"/>
    <w:rsid w:val="442624E3"/>
    <w:rsid w:val="479733DA"/>
    <w:rsid w:val="481351D2"/>
    <w:rsid w:val="4AB1034C"/>
    <w:rsid w:val="5248189E"/>
    <w:rsid w:val="53543565"/>
    <w:rsid w:val="558A062C"/>
    <w:rsid w:val="55D20C3F"/>
    <w:rsid w:val="57CC3356"/>
    <w:rsid w:val="5B8E0527"/>
    <w:rsid w:val="5BE87A71"/>
    <w:rsid w:val="5F066F8F"/>
    <w:rsid w:val="622F12CF"/>
    <w:rsid w:val="63A92BB6"/>
    <w:rsid w:val="69623539"/>
    <w:rsid w:val="6A2E56A6"/>
    <w:rsid w:val="6A464C09"/>
    <w:rsid w:val="6C552A97"/>
    <w:rsid w:val="6D384E6C"/>
    <w:rsid w:val="730257DC"/>
    <w:rsid w:val="775E649E"/>
    <w:rsid w:val="7BB07870"/>
    <w:rsid w:val="7E541E2C"/>
  </w:rsids>
  <w:docVars>
    <w:docVar w:name="commondata" w:val="eyJoZGlkIjoiMTg2OWQ1NmU4NmVlMDEyOWJlNDZmYWZmNzYxYTM0MDMifQ=="/>
  </w:docVars>
  <m:mathPr>
    <m:mathFont m:val="Cambria Math"/>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宋体" w:hAnsi="Calibri" w:cs="Times New Roman"/>
        <w:lang w:val="en-US" w:eastAsia="en-US" w:bidi="ar-SA"/>
      </w:rPr>
    </w:rPrDefault>
    <w:pPrDefault/>
  </w:docDefaults>
  <w:latentStyles w:defLockedState="0" w:defUIPriority="99" w:defSemiHidden="1" w:defUnhideWhenUsed="1" w:defQFormat="0" w:count="260">
    <w:lsdException w:name="Normal" w:semiHidden="0" w:uiPriority="0" w:unhideWhenUsed="0" w:qFormat="1"/>
    <w:lsdException w:name="heading 1" w:semiHidden="0" w:uiPriority="9" w:unhideWhenUsed="0" w:qFormat="1"/>
    <w:lsdException w:name="heading 2" w:semiHidden="0"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lsdException w:name="index 2"/>
    <w:lsdException w:name="index 3"/>
    <w:lsdException w:name="index 4"/>
    <w:lsdException w:name="index 5"/>
    <w:lsdException w:name="index 6"/>
    <w:lsdException w:name="index 7"/>
    <w:lsdException w:name="index 8"/>
    <w:lsdException w:name="index 9"/>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Normal Indent"/>
    <w:lsdException w:name="footnote text"/>
    <w:lsdException w:name="annotation text"/>
    <w:lsdException w:name="header" w:semiHidden="0" w:qFormat="1"/>
    <w:lsdException w:name="footer" w:semiHidden="0" w:qFormat="1"/>
    <w:lsdException w:name="index heading"/>
    <w:lsdException w:name="caption" w:uiPriority="35" w:qFormat="1"/>
    <w:lsdException w:name="table of figures"/>
    <w:lsdException w:name="envelope address"/>
    <w:lsdException w:name="envelope return"/>
    <w:lsdException w:name="footnote reference"/>
    <w:lsdException w:name="annotation reference"/>
    <w:lsdException w:name="line number"/>
    <w:lsdException w:name="page number"/>
    <w:lsdException w:name="endnote reference"/>
    <w:lsdException w:name="endnote text"/>
    <w:lsdException w:name="table of authorities"/>
    <w:lsdException w:name="macro"/>
    <w:lsdException w:name="toa heading"/>
    <w:lsdException w:name="List"/>
    <w:lsdException w:name="List Bullet"/>
    <w:lsdException w:name="List Number"/>
    <w:lsdException w:name="List 2"/>
    <w:lsdException w:name="List 3"/>
    <w:lsdException w:name="List 4"/>
    <w:lsdException w:name="List 5"/>
    <w:lsdException w:name="List Bullet 2"/>
    <w:lsdException w:name="List Bullet 3"/>
    <w:lsdException w:name="List Bullet 4"/>
    <w:lsdException w:name="List Bullet 5"/>
    <w:lsdException w:name="List Number 2"/>
    <w:lsdException w:name="List Number 3"/>
    <w:lsdException w:name="List Number 4"/>
    <w:lsdException w:name="List Number 5"/>
    <w:lsdException w:name="Title" w:semiHidden="0" w:uiPriority="10" w:unhideWhenUsed="0" w:qFormat="1"/>
    <w:lsdException w:name="Closing"/>
    <w:lsdException w:name="Signature"/>
    <w:lsdException w:name="Default Paragraph Font" w:uiPriority="1" w:qFormat="1"/>
    <w:lsdException w:name="Body Text"/>
    <w:lsdException w:name="Body Text Indent"/>
    <w:lsdException w:name="List Continue"/>
    <w:lsdException w:name="List Continue 2"/>
    <w:lsdException w:name="List Continue 3"/>
    <w:lsdException w:name="List Continue 4"/>
    <w:lsdException w:name="List Continue 5"/>
    <w:lsdException w:name="Message Header"/>
    <w:lsdException w:name="Subtitle" w:semiHidden="0" w:uiPriority="11" w:unhideWhenUsed="0" w:qFormat="1"/>
    <w:lsdException w:name="Salutation"/>
    <w:lsdException w:name="Date"/>
    <w:lsdException w:name="Body Text First Indent"/>
    <w:lsdException w:name="Body Text First Indent 2"/>
    <w:lsdException w:name="Note Heading"/>
    <w:lsdException w:name="Body Text 2"/>
    <w:lsdException w:name="Body Text 3"/>
    <w:lsdException w:name="Body Text Indent 2"/>
    <w:lsdException w:name="Body Text Indent 3"/>
    <w:lsdException w:name="Block Text"/>
    <w:lsdException w:name="Hyperlink" w:semiHidden="0" w:unhideWhenUsed="0" w:qFormat="1"/>
    <w:lsdException w:name="FollowedHyperlink" w:semiHidden="0" w:qFormat="1"/>
    <w:lsdException w:name="Strong" w:semiHidden="0" w:uiPriority="22" w:unhideWhenUsed="0" w:qFormat="1"/>
    <w:lsdException w:name="Emphasis" w:semiHidden="0" w:uiPriority="20" w:unhideWhenUsed="0" w:qFormat="1"/>
    <w:lsdException w:name="Document Map"/>
    <w:lsdException w:name="Plain Text" w:semiHidden="0" w:qFormat="1"/>
    <w:lsdException w:name="E-mail Signature"/>
    <w:lsdException w:name="Normal (Web)"/>
    <w:lsdException w:name="HTML Acronym"/>
    <w:lsdException w:name="HTML Address"/>
    <w:lsdException w:name="HTML Cite"/>
    <w:lsdException w:name="HTML Code"/>
    <w:lsdException w:name="HTML Definition"/>
    <w:lsdException w:name="HTML Keyboard"/>
    <w:lsdException w:name="HTML Preformatted"/>
    <w:lsdException w:name="HTML Sample"/>
    <w:lsdException w:name="HTML Typewriter"/>
    <w:lsdException w:name="HTML Variable"/>
    <w:lsdException w:name="Normal Table" w:qFormat="1"/>
    <w:lsdException w:name="annotation subject"/>
    <w:lsdException w:name="Table Simple 1"/>
    <w:lsdException w:name="Table Simple 2"/>
    <w:lsdException w:name="Table Simple 3"/>
    <w:lsdException w:name="Table Classic 1"/>
    <w:lsdException w:name="Table Classic 2"/>
    <w:lsdException w:name="Table Classic 3"/>
    <w:lsdException w:name="Table Classic 4"/>
    <w:lsdException w:name="Table Colorful 1"/>
    <w:lsdException w:name="Table Colorful 2"/>
    <w:lsdException w:name="Table Colorful 3"/>
    <w:lsdException w:name="Table Columns 1"/>
    <w:lsdException w:name="Table Columns 2"/>
    <w:lsdException w:name="Table Columns 3"/>
    <w:lsdException w:name="Table Columns 4"/>
    <w:lsdException w:name="Table Columns 5"/>
    <w:lsdException w:name="Table Grid 1"/>
    <w:lsdException w:name="Table Grid 2"/>
    <w:lsdException w:name="Table Grid 3"/>
    <w:lsdException w:name="Table Grid 4"/>
    <w:lsdException w:name="Table Grid 5"/>
    <w:lsdException w:name="Table Grid 6"/>
    <w:lsdException w:name="Table Grid 7"/>
    <w:lsdException w:name="Table Grid 8"/>
    <w:lsdException w:name="Table List 1"/>
    <w:lsdException w:name="Table List 2"/>
    <w:lsdException w:name="Table List 3"/>
    <w:lsdException w:name="Table List 4"/>
    <w:lsdException w:name="Table List 5"/>
    <w:lsdException w:name="Table List 6"/>
    <w:lsdException w:name="Table List 7"/>
    <w:lsdException w:name="Table List 8"/>
    <w:lsdException w:name="Table 3D effects 1"/>
    <w:lsdException w:name="Table 3D effects 2"/>
    <w:lsdException w:name="Table 3D effects 3"/>
    <w:lsdException w:name="Table Contemporary"/>
    <w:lsdException w:name="Table Elegant"/>
    <w:lsdException w:name="Table Professional"/>
    <w:lsdException w:name="Table Subtle 1"/>
    <w:lsdException w:name="Table Subtle 2"/>
    <w:lsdException w:name="Table Web 1"/>
    <w:lsdException w:name="Table Web 2"/>
    <w:lsdException w:name="Table Web 3"/>
    <w:lsdException w:name="Balloon Text"/>
    <w:lsdException w:name="Table Grid" w:uiPriority="59"/>
    <w:lsdException w:name="Table Theme"/>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atentStyles>
  <w:style w:type="paragraph" w:default="1" w:styleId="Normal">
    <w:name w:val="Normal"/>
    <w:qFormat/>
    <w:pPr>
      <w:widowControl w:val="0"/>
      <w:jc w:val="both"/>
    </w:pPr>
    <w:rPr>
      <w:rFonts w:ascii="Times New Roman" w:eastAsia="仿宋_GB2312" w:hAnsi="Times New Roman" w:cs="Times New Roman"/>
      <w:kern w:val="2"/>
      <w:sz w:val="32"/>
      <w:szCs w:val="24"/>
      <w:lang w:val="en-US" w:eastAsia="zh-CN" w:bidi="ar-SA"/>
    </w:rPr>
  </w:style>
  <w:style w:type="paragraph" w:styleId="Heading2">
    <w:name w:val="heading 2"/>
    <w:basedOn w:val="Normal"/>
    <w:next w:val="Normal"/>
    <w:uiPriority w:val="9"/>
    <w:unhideWhenUsed/>
    <w:qFormat/>
    <w:pPr>
      <w:keepNext/>
      <w:keepLines/>
      <w:spacing w:before="320" w:after="320" w:line="576" w:lineRule="auto"/>
      <w:jc w:val="center"/>
      <w:outlineLvl w:val="1"/>
    </w:pPr>
    <w:rPr>
      <w:rFonts w:eastAsia="方正黑体_GBK" w:asciiTheme="majorHAnsi" w:hAnsiTheme="majorHAnsi" w:cstheme="majorBidi"/>
      <w:bCs/>
      <w:szCs w:val="32"/>
    </w:rPr>
  </w:style>
  <w:style w:type="character" w:default="1" w:styleId="DefaultParagraphFont">
    <w:name w:val="Default Paragraph Font"/>
    <w:uiPriority w:val="1"/>
    <w:semiHidden/>
    <w:unhideWhenUsed/>
    <w:qFormat/>
  </w:style>
  <w:style w:type="table" w:default="1" w:styleId="TableNormal">
    <w:name w:val="Normal Table"/>
    <w:uiPriority w:val="99"/>
    <w:semiHidden/>
    <w:unhideWhenUsed/>
    <w:qFormat/>
    <w:tblPr>
      <w:tblCellMar>
        <w:top w:w="0" w:type="dxa"/>
        <w:left w:w="108" w:type="dxa"/>
        <w:bottom w:w="0" w:type="dxa"/>
        <w:right w:w="108" w:type="dxa"/>
      </w:tblCellMar>
    </w:tblPr>
  </w:style>
  <w:style w:type="paragraph" w:styleId="PlainText">
    <w:name w:val="Plain Text"/>
    <w:basedOn w:val="Normal"/>
    <w:uiPriority w:val="99"/>
    <w:unhideWhenUsed/>
    <w:qFormat/>
    <w:rPr>
      <w:rFonts w:ascii="宋体" w:hAnsi="Courier New" w:cs="Courier New"/>
      <w:szCs w:val="21"/>
    </w:rPr>
  </w:style>
  <w:style w:type="paragraph" w:styleId="Footer">
    <w:name w:val="footer"/>
    <w:basedOn w:val="Normal"/>
    <w:link w:val="Char"/>
    <w:uiPriority w:val="99"/>
    <w:unhideWhenUsed/>
    <w:qFormat/>
    <w:pPr>
      <w:tabs>
        <w:tab w:val="center" w:pos="4153"/>
        <w:tab w:val="right" w:pos="8306"/>
      </w:tabs>
      <w:snapToGrid w:val="0"/>
      <w:jc w:val="left"/>
    </w:pPr>
    <w:rPr>
      <w:sz w:val="18"/>
      <w:szCs w:val="18"/>
    </w:rPr>
  </w:style>
  <w:style w:type="paragraph" w:styleId="Header">
    <w:name w:val="header"/>
    <w:basedOn w:val="Normal"/>
    <w:link w:val="Char0"/>
    <w:uiPriority w:val="99"/>
    <w:unhideWhenUsed/>
    <w:qFormat/>
    <w:pPr>
      <w:pBdr>
        <w:bottom w:val="single" w:sz="6" w:space="1" w:color="auto"/>
      </w:pBdr>
      <w:tabs>
        <w:tab w:val="center" w:pos="4153"/>
        <w:tab w:val="right" w:pos="8306"/>
      </w:tabs>
      <w:snapToGrid w:val="0"/>
      <w:jc w:val="center"/>
    </w:pPr>
    <w:rPr>
      <w:sz w:val="18"/>
      <w:szCs w:val="18"/>
    </w:rPr>
  </w:style>
  <w:style w:type="character" w:styleId="FollowedHyperlink">
    <w:name w:val="FollowedHyperlink"/>
    <w:uiPriority w:val="99"/>
    <w:unhideWhenUsed/>
    <w:qFormat/>
    <w:rPr>
      <w:color w:val="954F72"/>
      <w:u w:val="single"/>
    </w:rPr>
  </w:style>
  <w:style w:type="character" w:styleId="Hyperlink">
    <w:name w:val="Hyperlink"/>
    <w:uiPriority w:val="99"/>
    <w:qFormat/>
    <w:rPr>
      <w:rFonts w:ascii="ˎ̥" w:hAnsi="ˎ̥" w:hint="default"/>
      <w:color w:val="0404B3"/>
      <w:sz w:val="18"/>
      <w:szCs w:val="18"/>
      <w:u w:val="none"/>
    </w:rPr>
  </w:style>
  <w:style w:type="character" w:customStyle="1" w:styleId="Char">
    <w:name w:val="页脚 Char"/>
    <w:link w:val="Footer"/>
    <w:uiPriority w:val="99"/>
    <w:qFormat/>
    <w:rPr>
      <w:sz w:val="18"/>
      <w:szCs w:val="18"/>
    </w:rPr>
  </w:style>
  <w:style w:type="character" w:customStyle="1" w:styleId="Char0">
    <w:name w:val="页眉 Char"/>
    <w:link w:val="Header"/>
    <w:uiPriority w:val="99"/>
    <w:qFormat/>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footer" Target="footer1.xml" /><Relationship Id="rId5" Type="http://schemas.openxmlformats.org/officeDocument/2006/relationships/footer" Target="footer2.xml" /><Relationship Id="rId6" Type="http://schemas.openxmlformats.org/officeDocument/2006/relationships/theme" Target="theme/theme1.xml" /><Relationship Id="rId7" Type="http://schemas.openxmlformats.org/officeDocument/2006/relationships/styles" Target="styles.xml" /></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Template>
  <TotalTime>3</TotalTime>
  <Pages>2</Pages>
  <Words>258</Words>
  <Characters>278</Characters>
  <Application>Microsoft Office Word</Application>
  <DocSecurity>0</DocSecurity>
  <Lines>87</Lines>
  <Paragraphs>24</Paragraphs>
  <ScaleCrop>false</ScaleCrop>
  <Company>Microsoft</Company>
  <LinksUpToDate>false</LinksUpToDate>
  <CharactersWithSpaces>289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YF-INT6</dc:creator>
  <cp:lastModifiedBy>陈亚磊</cp:lastModifiedBy>
  <cp:revision>14</cp:revision>
  <cp:lastPrinted>2024-07-19T01:09:00Z</cp:lastPrinted>
  <dcterms:created xsi:type="dcterms:W3CDTF">2017-11-15T02:33:00Z</dcterms:created>
  <dcterms:modified xsi:type="dcterms:W3CDTF">2024-11-13T08:22:55Z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1E4A5E7D82FD4149ACB935FDC986A867_13</vt:lpwstr>
  </property>
  <property fmtid="{D5CDD505-2E9C-101B-9397-08002B2CF9AE}" pid="3" name="KSOProductBuildVer">
    <vt:lpwstr>2052-12.1.0.18608</vt:lpwstr>
  </property>
</Properties>
</file>