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社区矫正法"/>
      <w:bookmarkEnd w:id="0"/>
      <w:r>
        <w:rPr>
          <w:rFonts w:ascii="方正小标宋简体" w:eastAsia="方正小标宋简体" w:hAnsi="方正小标宋简体" w:cs="方正小标宋简体" w:hint="eastAsia"/>
          <w:color w:val="333333"/>
          <w:sz w:val="44"/>
          <w:szCs w:val="44"/>
          <w:shd w:val="clear" w:color="auto" w:fill="FFFFFF"/>
        </w:rPr>
        <w:t>中华人民共和国社区矫正法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（2019年12月28日第十三届全国人民代表大会常务委员会第十五次会议通过）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机构、人员和职责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决定和接收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教育帮扶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解除和终止</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未成年人社区矫正特别规定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为了推进和规范社区矫正工作，保障刑事判决、刑事裁定和暂予监外执行决定的正确执行，提高教育矫正质量，促进社区矫正对象顺利融入社会，预防和减少犯罪，根据宪法，制定本法。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对被判处管制、宣告缓刑、假释和暂予监外执行的罪犯，依法实行社区矫正。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对社区矫正对象的监督管理、教育帮扶等活动，适用本法。</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社区矫正工作坚持监督管理与教育帮扶相结合，专门机关与社会力量相结合，采取分类管理、个别化矫正，有针对性地消除社区矫正对象可能重新犯罪的因素，帮助其成为守法公民。</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社区矫正对象应当依法接受社区矫正，服从监督管理。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社区矫正工作应当依法进行，尊重和保障人权。社区矫正对象依法享有的人身权利、财产权利和其他权利不受侵犯，在就业、就学和享受社会保障等方面不受歧视。</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国家支持社区矫正机构提高信息化水平，运用现代信息技术开展监督管理和教育帮扶。社区矫正工作相关部门之间依法进行信息共享。</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各级人民政府应当将社区矫正经费列入本级政府预算。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居民委员会、村民委员会和其他社会组织依法协助社区矫正机构开展工作所需的经费应当按照规定列入社区矫正机构本级政府预算。</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对在社区矫正工作中做出突出贡献的组织、个人，按照国家有关规定给予表彰、奖励。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机构、人员和职责"/>
      <w:bookmarkEnd w:id="11"/>
      <w:r>
        <w:rPr>
          <w:rFonts w:ascii="Times New Roman" w:eastAsia="黑体" w:hAnsi="Times New Roman" w:cs="黑体" w:hint="eastAsia"/>
          <w:szCs w:val="32"/>
        </w:rPr>
        <w:t>第二章　机构、人员和职责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国务院司法行政部门主管全国的社区矫正工作。县级以上地方人民政府司法行政部门主管本行政区域内的社区矫正工作。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人民法院、人民检察院、公安机关和其他有关部门依照各自职责，依法做好社区矫正工作。人民检察院依法对社区矫正工作实行法律监督。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地方人民政府根据需要设立社区矫正委员会，负责统筹协调和指导本行政区域内的社区矫正工作。</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县级以上地方人民政府根据需要设置社区矫正机构，负责社区矫正工作的具体实施。社区矫正机构的设置和撤销，由县级以上地方人民政府司法行政部门提出意见，按照规定的权限和程序审批。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司法所根据社区矫正机构的委托，承担社区矫正相关工作。</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社区矫正机构应当配备具有法律等专业知识的专门国家工作人员（以下称社区矫正机构工作人员），履行监督管理、教育帮扶等执法职责。</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社区矫正机构根据需要，组织具有法律、教育、心理、社会工作等专业知识或者实践经验的社会工作者开展社区矫正相关工作。</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居民委员会、村民委员会依法协助社区矫正机构做好社区矫正工作。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社区矫正对象的监护人、家庭成员，所在单位或者就读学校应当协助社区矫正机构做好社区矫正工作。</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国家鼓励、支持企业事业单位、社会组织、志愿者等社会力量依法参与社区矫正工作。</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社区矫正机构工作人员应当严格遵守宪法和法律，忠于职守，严守纪律，清正廉洁。</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社区矫正机构工作人员和其他参与社区矫正工作的人员依法开展社区矫正工作，受法律保护。</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国家推进高素质的社区矫正工作队伍建设。社区矫正机构应当加强对社区矫正工作人员的管理、监督、培训和职业保障，不断提高社区矫正工作的规范化、专业化水平。</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决定和接收"/>
      <w:bookmarkEnd w:id="21"/>
      <w:r>
        <w:rPr>
          <w:rFonts w:ascii="Times New Roman" w:eastAsia="黑体" w:hAnsi="Times New Roman" w:cs="黑体" w:hint="eastAsia"/>
          <w:szCs w:val="32"/>
        </w:rPr>
        <w:t>第三章　决定和接收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社区矫正决定机关判处管制、宣告缓刑、裁定假释、决定或者批准暂予监外执行时应当确定社区矫正执行地。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社区矫正执行地为社区矫正对象的居住地。社区矫正对象在多个地方居住的，可以确定经常居住地为执行地。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社区矫正对象的居住地、经常居住地无法确定或者不适宜执行社区矫正的，社区矫正决定机关应当根据有利于社区矫正对象接受矫正、更好地融入社会的原则，确定执行地。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本法所称社区矫正决定机关，是指依法判处管制、宣告缓刑、裁定假释、决定暂予监外执行的人民法院和依法批准暂予监外执行的监狱管理机关、公安机关。</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社区矫正决定机关根据需要，可以委托社区矫正机构或者有关社会组织对被告人或者罪犯的社会危险性和对所居住社区的影响，进行调查评估，提出意见，供决定社区矫正时参考。居民委员会、村民委员会等组织应当提供必要的协助。</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社区矫正决定机关判处管制、宣告缓刑、裁定假释、决定或者批准暂予监外执行，应当按照刑法、刑事诉讼法等法律规定的条件和程序进行。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社区矫正决定机关应当对社区矫正对象进行教育，告知其在社区矫正期间应当遵守的规定以及违反规定的法律后果，责令其按时报到。</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社区矫正决定机关应当自判决、裁定或者决定生效之日起五日内通知执行地社区矫正机构，并在十日内送达有关法律文书，同时抄送人民检察院和执行地公安机关。社区矫正决定地与执行地不在同一地方的，由执行地社区矫正机构将法律文书转送所在地的人民检察院、公安机关。</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人民法院判处管制、宣告缓刑、裁定假释的社区矫正对象，应当自判决、裁定生效之日起十日内到执行地社区矫正机构报到。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人民法院决定暂予监外执行的社区矫正对象，由看守所或者执行取保候审、监视居住的公安机关自收到决定之日起十日内将社区矫正对象移送社区矫正机构。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监狱管理机关、公安机关批准暂予监外执行的社区矫正对象，由监狱或者看守所自收到批准决定之日起十日内将社区矫正对象移送社区矫正机构。</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社区矫正机构应当依法接收社区矫正对象，核对法律文书、核实身份、办理接收登记、建立档案，并宣告社区矫正对象的犯罪事实、执行社区矫正的期限以及应当遵守的规定。</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四章 监督管理"/>
      <w:bookmarkEnd w:id="28"/>
      <w:r>
        <w:rPr>
          <w:rFonts w:ascii="Times New Roman" w:eastAsia="黑体" w:hAnsi="Times New Roman" w:cs="黑体" w:hint="eastAsia"/>
          <w:szCs w:val="32"/>
        </w:rPr>
        <w:t>第四章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社区矫正对象在社区矫正期间应当遵守法律、行政法规，履行判决、裁定、暂予监外执行决定等法律文书确定的义务，遵守国务院司法行政部门关于报告、会客、外出、迁居、保外就医等监督管理规定，服从社区矫正机构的管理。</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社区矫正机构应当根据裁判内容和社区矫正对象的性别、年龄、心理特点、健康状况、犯罪原因、犯罪类型、犯罪情节、悔罪表现等情况，制定有针对性的矫正方案，实现分类管理、个别化矫正。矫正方案应当根据社区矫正对象的表现等情况相应调整。</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社区矫正机构应当根据社区矫正对象的情况，为其确定矫正小组，负责落实相应的矫正方案。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需要，矫正小组可以由司法所、居民委员会、村民委员会的人员，社区矫正对象的监护人、家庭成员，所在单位或者就读学校的人员以及社会工作者、志愿者等组成。社区矫正对象为女性的，矫正小组中应有女性成员。</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社区矫正机构应当了解掌握社区矫正对象的活动情况和行为表现。社区矫正机构可以通过通信联络、信息化核查、实地查访等方式核实有关情况，有关单位和个人应当予以配合。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社区矫正机构开展实地查访等工作时，应当保护社区矫正对象的身份信息和个人隐私。</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社区矫正对象离开所居住的市、县或者迁居，应当报经社区矫正机构批准。社区矫正机构对于有正当理由的，应当批准；对于因正常工作和生活需要经常性跨市、县活动的，可以根据情况，简化批准程序和方式。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社区矫正对象迁居等原因需要变更执行地的，社区矫正机构应当按照有关规定作出变更决定。社区矫正机构作出变更决定后，应当通知社区矫正决定机关和变更后的社区矫正机构，并将有关法律文书抄送变更后的社区矫正机构。变更后的社区矫正机构应当将法律文书转送所在地的人民检察院、公安机关。</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社区矫正机构根据社区矫正对象的表现，依照有关规定对其实施考核奖惩。社区矫正对象认罪悔罪、遵守法律法规、服从监督管理、接受教育表现突出的，应当给予表扬。社区矫正对象违反法律法规或者监督管理规定的，应当视情节依法给予训诫、警告、提请公安机关予以治安管理处罚，或者依法提请撤销缓刑、撤销假释、对暂予监外执行的收监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对社区矫正对象的考核结果，可以作为认定其是否确有悔改表现或者是否严重违反监督管理规定的依据。</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社区矫正对象有下列情形之一的，经县级司法行政部门负责人批准，可以使用电子定位装置，加强监督管理：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（一）违反人民法院禁止令的；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（二）无正当理由，未经批准离开所居住的市、县的；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（三）拒不按照规定报告自己的活动情况，被给予警告的；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（四）违反监督管理规定，被给予治安管理处罚的；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（五）拟提请撤销缓刑、假释或者暂予监外执行收监执行的。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前款规定的使用电子定位装置的期限不得超过三个月。对于不需要继续使用的，应当及时解除；对于期限届满后，经评估仍有必要继续使用的，经过批准，期限可以延长，每次不得超过三个月。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社区矫正机构对通过电子定位装置获得的信息应当严格保密，有关信息只能用于社区矫正工作，不得用于其他用途。</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社区矫正对象失去联系的，社区矫正机构应当立即组织查找，公安机关等有关单位和人员应当予以配合协助。查找到社区矫正对象后，应当区别情形依法作出处理。</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社区矫正机构发现社区矫正对象正在实施违反监督管理规定的行为或者违反人民法院禁止令等违法行为的，应当立即制止；制止无效的，应当立即通知公安机关到场处置。</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社区矫正对象有被依法决定拘留、强制隔离戒毒、采取刑事强制措施等限制人身自由情形的，有关机关应当及时通知社区矫正机构。</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社区矫正对象符合刑法规定的减刑条件的，社区矫正机构应当向社区矫正执行地的中级以上人民法院提出减刑建议，并将减刑建议书抄送同级人民检察院。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人民法院应当在收到社区矫正机构的减刑建议书后三十日内作出裁定，并将裁定书送达社区矫正机构，同时抄送人民检察院、公安机关。</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开展社区矫正工作，应当保障社区矫正对象的合法权益。社区矫正的措施和方法应当避免对社区矫正对象的正常工作和生活造成不必要的影响；非依法律规定，不得限制或者变相限制社区矫正对象的人身自由。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社区矫正对象认为其合法权益受到侵害的，有权向人民检察院或者有关机关申诉、控告和检举。受理机关应当及时办理，并将办理结果告知申诉人、控告人和检举人。</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五章 教育帮扶"/>
      <w:bookmarkEnd w:id="41"/>
      <w:r>
        <w:rPr>
          <w:rFonts w:ascii="Times New Roman" w:eastAsia="黑体" w:hAnsi="Times New Roman" w:cs="黑体" w:hint="eastAsia"/>
          <w:szCs w:val="32"/>
        </w:rPr>
        <w:t>第五章　教育帮扶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县级以上地方人民政府及其有关部门应当通过多种形式为教育帮扶社区矫正对象提供必要的场所和条件，组织动员社会力量参与教育帮扶工作。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有关人民团体应当依法协助社区矫正机构做好教育帮扶工作。</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社区矫正机构根据需要，对社区矫正对象进行法治、道德等教育，增强其法治观念，提高其道德素质和悔罪意识。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对社区矫正对象的教育应当根据其个体特征、日常表现等实际情况，充分考虑其工作和生活情况，因人施教。</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社区矫正机构可以协调有关部门和单位，依法对就业困难的社区矫正对象开展职业技能培训、就业指导，帮助社区矫正对象中的在校学生完成学业。</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居民委员会、村民委员会可以引导志愿者和社区群众，利用社区资源，采取多种形式，对有特殊困难的社区矫正对象进行必要的教育帮扶。</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社区矫正对象的监护人、家庭成员，所在单位或者就读学校应当协助社区矫正机构做好对社区矫正对象的教育。</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社区矫正机构可以通过公开择优购买社区矫正社会工作服务或者其他社会服务，为社区矫正对象在教育、心理辅导、职业技能培训、社会关系改善等方面提供必要的帮扶。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社区矫正机构也可以通过项目委托社会组织等方式开展上述帮扶活动。国家鼓励有经验和资源的社会组织跨地区开展帮扶交流和示范活动。</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国家鼓励企业事业单位、社会组织为社区矫正对象提供就业岗位和职业技能培训。招用符合条件的社区矫正对象的企业，按照规定享受国家优惠政策。</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社区矫正机构可以根据社区矫正对象的个人特长，组织其参加公益活动，修复社会关系，培养社会责任感。</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社区矫正对象可以按照国家有关规定申请社会救助、参加社会保险、获得法律援助，社区矫正机构应当给予必要的协助。</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六章 解除和终止"/>
      <w:bookmarkEnd w:id="51"/>
      <w:r>
        <w:rPr>
          <w:rFonts w:ascii="Times New Roman" w:eastAsia="黑体" w:hAnsi="Times New Roman" w:cs="黑体" w:hint="eastAsia"/>
          <w:szCs w:val="32"/>
        </w:rPr>
        <w:t>第六章　解除和终止</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社区矫正对象矫正期满或者被赦免的，社区矫正机构应当向社区矫正对象发放解除社区矫正证明书，并通知社区矫正决定机关、所在地的人民检察院、公安机关。</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社区矫正对象被裁定撤销缓刑、假释，被决定收监执行，或者社区矫正对象死亡的，社区矫正终止。</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社区矫正对象具有刑法规定的撤销缓刑、假释情形的，应当由人民法院撤销缓刑、假释。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对于在考验期限内犯新罪或者发现判决宣告以前还有其他罪没有判决的，应当由审理该案件的人民法院撤销缓刑、假释，并书面通知原审人民法院和执行地社区矫正机构。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有第二款规定以外的其他需要撤销缓刑、假释情形的，社区矫正机构应当向原审人民法院或者执行地人民法院提出撤销缓刑、假释建议，并将建议书抄送人民检察院。社区矫正机构提出撤销缓刑、假释建议时，应当说明理由，并提供有关证据材料。</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被提请撤销缓刑、假释的社区矫正对象可能逃跑或者可能发生社会危险的，社区矫正机构可以在提出撤销缓刑、假释建议的同时，提请人民法院决定对其予以逮捕。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人民法院应当在四十八小时内作出是否逮捕的决定。决定逮捕的，由公安机关执行。逮捕后的羁押期限不得超过三十日。</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人民法院应当在收到社区矫正机构撤销缓刑、假释建议书后三十日内作出裁定，将裁定书送达社区矫正机构和公安机关，并抄送人民检察院。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人民法院拟撤销缓刑、假释的，应当听取社区矫正对象的申辩及其委托的律师的意见。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人民法院裁定撤销缓刑、假释的，公安机关应当及时将社区矫正对象送交监狱或者看守所执行。执行以前被逮捕的，羁押一日折抵刑期一日。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人民法院裁定不予撤销缓刑、假释的，对被逮捕的社区矫正对象，公安机关应当立即予以释放。</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暂予监外执行的社区矫正对象具有刑事诉讼法规定的应当予以收监情形的，社区矫正机构应当向执行地或者原社区矫正决定机关提出收监执行建议，并将建议书抄送人民检察院。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社区矫正决定机关应当在收到建议书后三十日内作出决定，将决定书送达社区矫正机构和公安机关，并抄送人民检察院。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人民法院、公安机关对暂予监外执行的社区矫正对象决定收监执行的，由公安机关立即将社区矫正对象送交监狱或者看守所收监执行。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监狱管理机关对暂予监外执行的社区矫正对象决定收监执行的，监狱应当立即将社区矫正对象收监执行。</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被裁定撤销缓刑、假释和被决定收监执行的社区矫正对象逃跑的，由公安机关追捕，社区矫正机构、有关单位和个人予以协助。</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社区矫正对象在社区矫正期间死亡的，其监护人、家庭成员应当及时向社区矫正机构报告。社区矫正机构应当及时通知社区矫正决定机关、所在地的人民检察院、公安机关。</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七章 未成年人社区矫正特别规定"/>
      <w:bookmarkEnd w:id="60"/>
      <w:r>
        <w:rPr>
          <w:rFonts w:ascii="Times New Roman" w:eastAsia="黑体" w:hAnsi="Times New Roman" w:cs="黑体" w:hint="eastAsia"/>
          <w:szCs w:val="32"/>
        </w:rPr>
        <w:t>第七章　未成年人社区矫正特别规定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社区矫正机构应当根据未成年社区矫正对象的年龄、心理特点、发育需要、成长经历、犯罪原因、家庭监护教育条件等情况，采取针对性的矫正措施。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社区矫正机构为未成年社区矫正对象确定矫正小组，应当吸收熟悉未成年人身心特点的人员参加。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对未成年人的社区矫正，应当与成年人分别进行。</w:t>
      </w: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未成年社区矫正对象的监护人应当履行监护责任，承担抚养、管教等义务。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监护人怠于履行监护职责的，社区矫正机构应当督促、教育其履行监护责任。监护人拒不履行监护职责的，通知有关部门依法作出处理。</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社区矫正机构工作人员和其他依法参与社区矫正工作的人员对履行职责过程中获得的未成年人身份信息应当予以保密。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除司法机关办案需要或者有关单位根据国家规定查询外，未成年社区矫正对象的档案信息不得提供给任何单位或者个人。依法进行查询的单位，应当对获得的信息予以保密。</w:t>
      </w: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对未完成义务教育的未成年社区矫正对象，社区矫正机构应当通知并配合教育部门为其完成义务教育提供条件。未成年社区矫正对象的监护人应当依法保证其按时入学接受并完成义务教育。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年满十六周岁的社区矫正对象有就业意愿的，社区矫正机构可以协调有关部门和单位为其提供职业技能培训，给予就业指导和帮助。</w:t>
      </w: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共产主义青年团、妇女联合会、未成年人保护组织应当依法协助社区矫正机构做好未成年人社区矫正工作。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国家鼓励其他未成年人相关社会组织参与未成年人社区矫正工作，依法给予政策支持。</w:t>
      </w: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未成年社区矫正对象在复学、升学、就业等方面依法享有与其他未成年人同等的权利，任何单位和个人不得歧视。有歧视行为的，应当由教育、人力资源和社会保障等部门依法作出处理。</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未成年社区矫正对象在社区矫正期间年满十八周岁的，继续按照未成年人社区矫正有关规定执行。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68" w:name="第八章 法律责任"/>
      <w:bookmarkEnd w:id="68"/>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9" w:name="第五十九条"/>
      <w:bookmarkEnd w:id="69"/>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社区矫正对象在社区矫正期间有违反监督管理规定行为的，由公安机关依照《中华人民共和国治安管理处罚法》的规定给予处罚；具有撤销缓刑、假释或者暂予监外执行收监情形的，应当依法作出处理。</w:t>
      </w:r>
    </w:p>
    <w:p>
      <w:pPr>
        <w:ind w:firstLine="640" w:firstLineChars="200"/>
        <w:rPr>
          <w:rFonts w:ascii="Times New Roman" w:hAnsi="Times New Roman" w:cs="仿宋_GB2312"/>
          <w:sz w:val="32"/>
          <w:szCs w:val="32"/>
        </w:rPr>
      </w:pPr>
      <w:bookmarkStart w:id="70" w:name="第六十条"/>
      <w:bookmarkEnd w:id="70"/>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社区矫正对象殴打、威胁、侮辱、骚扰、报复社区矫正机构工作人员和其他依法参与社区矫正工作的人员及其近亲属，构成犯罪的，依法追究刑事责任；尚不构成犯罪的，由公安机关依法给予治安管理处罚。</w:t>
      </w:r>
    </w:p>
    <w:p>
      <w:pPr>
        <w:ind w:firstLine="640" w:firstLineChars="200"/>
        <w:rPr>
          <w:rFonts w:ascii="Times New Roman" w:hAnsi="Times New Roman" w:cs="仿宋_GB2312"/>
          <w:sz w:val="32"/>
          <w:szCs w:val="32"/>
        </w:rPr>
      </w:pPr>
      <w:bookmarkStart w:id="71" w:name="第六十一条"/>
      <w:bookmarkEnd w:id="71"/>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社区矫正机构工作人员和其他国家工作人员有下列行为之一的，应当给予处分；构成犯罪的，依法追究刑事责任：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（一）利用职务或者工作便利索取、收受贿赂的；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（二）不履行法定职责的；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（三）体罚、虐待社区矫正对象，或者违反法律规定限制或者变相限制社区矫正对象的人身自由的；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（四）泄露社区矫正工作秘密或者其他依法应当保密的信息的；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（五）对依法申诉、控告或者检举的社区矫正对象进行打击报复的；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（六）有其他违纪违法行为的。</w:t>
      </w:r>
    </w:p>
    <w:p>
      <w:pPr>
        <w:ind w:firstLine="640" w:firstLineChars="200"/>
        <w:rPr>
          <w:rFonts w:ascii="Times New Roman" w:hAnsi="Times New Roman" w:cs="仿宋_GB2312"/>
          <w:sz w:val="32"/>
          <w:szCs w:val="32"/>
        </w:rPr>
      </w:pPr>
      <w:bookmarkStart w:id="72" w:name="第六十二条"/>
      <w:bookmarkEnd w:id="72"/>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人民检察院发现社区矫正工作违反法律规定的，应当依法提出纠正意见、检察建议。有关单位应当将采纳纠正意见、检察建议的情况书面回复人民检察院，没有采纳的应当说明理由。</w:t>
      </w:r>
    </w:p>
    <w:p>
      <w:pPr>
        <w:rPr>
          <w:rFonts w:ascii="Times New Roman" w:eastAsia="宋体" w:hAnsi="Times New Roman" w:cs="宋体"/>
          <w:szCs w:val="32"/>
        </w:rPr>
      </w:pPr>
    </w:p>
    <w:p>
      <w:pPr>
        <w:jc w:val="center"/>
        <w:rPr>
          <w:rFonts w:ascii="Times New Roman" w:eastAsia="黑体" w:hAnsi="Times New Roman" w:cs="黑体"/>
          <w:szCs w:val="32"/>
        </w:rPr>
      </w:pPr>
      <w:bookmarkStart w:id="73" w:name="第九章 附则"/>
      <w:bookmarkEnd w:id="73"/>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4" w:name="第六十三条"/>
      <w:bookmarkEnd w:id="74"/>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本法自2020年7月1日起施行。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