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83ABF0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车船税法"/>
      <w:bookmarkEnd w:id="0"/>
      <w:r>
        <w:rPr>
          <w:rFonts w:hint="eastAsia" w:ascii="方正小标宋简体" w:hAnsi="方正小标宋简体" w:eastAsia="方正小标宋简体" w:cs="方正小标宋简体"/>
          <w:color w:val="333333"/>
          <w:sz w:val="44"/>
          <w:szCs w:val="44"/>
          <w:shd w:val="clear" w:color="auto" w:fill="FFFFFF"/>
        </w:rPr>
        <w:t>中华人民共和国车船税法</w:t>
      </w:r>
    </w:p>
    <w:p w14:paraId="3712AE7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（2011年2月25日第十一届全国人民代表大会常务委员会第十九次会议通过）</w:t>
      </w:r>
    </w:p>
    <w:p w14:paraId="0E2DB75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在中华人民共和国境内属于本法所附《车船税税目税额表》规定的车辆、船舶（以下简称车船）的所有人或者管理人，为车船税的纳税人，应当依照本法缴纳车船税。</w:t>
      </w:r>
    </w:p>
    <w:p w14:paraId="6FEFA0E1">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车船的适用税额依照本法所附《车船税税目税额表》执行。</w:t>
      </w:r>
    </w:p>
    <w:p w14:paraId="4D0EF8BC">
      <w:pPr>
        <w:ind w:firstLine="632" w:firstLineChars="200"/>
        <w:rPr>
          <w:rFonts w:ascii="Times New Roman" w:hAnsi="Times New Roman" w:cs="仿宋_GB2312"/>
          <w:sz w:val="32"/>
          <w:szCs w:val="32"/>
        </w:rPr>
      </w:pPr>
      <w:r>
        <w:rPr>
          <w:rFonts w:hint="eastAsia" w:ascii="Times New Roman" w:hAnsi="Times New Roman" w:cs="仿宋_GB2312"/>
          <w:sz w:val="32"/>
          <w:szCs w:val="32"/>
        </w:rPr>
        <w:t>车辆的具体适用税额由省、自治区、直辖市人民政府依照本法所附《车船税税目税额表》规定的税额幅度和国务院的规定确定。</w:t>
      </w:r>
    </w:p>
    <w:p w14:paraId="312FDE5A">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船舶的具体适用税额由国务院在本法所附《车船税税目税额表》规定的税额幅度内确定。</w:t>
      </w:r>
    </w:p>
    <w:p w14:paraId="4C9B80A5">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下列车船免征车船税：</w:t>
      </w:r>
    </w:p>
    <w:p w14:paraId="051E73D2">
      <w:pPr>
        <w:ind w:firstLine="632" w:firstLineChars="200"/>
        <w:rPr>
          <w:rFonts w:ascii="Times New Roman" w:hAnsi="Times New Roman" w:cs="仿宋_GB2312"/>
          <w:sz w:val="32"/>
          <w:szCs w:val="32"/>
        </w:rPr>
      </w:pPr>
      <w:r>
        <w:rPr>
          <w:rFonts w:hint="eastAsia" w:ascii="Times New Roman" w:hAnsi="Times New Roman" w:cs="仿宋_GB2312"/>
          <w:sz w:val="32"/>
          <w:szCs w:val="32"/>
        </w:rPr>
        <w:t>（一）捕捞、养殖渔船；</w:t>
      </w:r>
    </w:p>
    <w:p w14:paraId="6CAD0FA0">
      <w:pPr>
        <w:ind w:firstLine="632" w:firstLineChars="200"/>
        <w:rPr>
          <w:rFonts w:ascii="Times New Roman" w:hAnsi="Times New Roman" w:cs="仿宋_GB2312"/>
          <w:sz w:val="32"/>
          <w:szCs w:val="32"/>
        </w:rPr>
      </w:pPr>
      <w:r>
        <w:rPr>
          <w:rFonts w:hint="eastAsia" w:ascii="Times New Roman" w:hAnsi="Times New Roman" w:cs="仿宋_GB2312"/>
          <w:sz w:val="32"/>
          <w:szCs w:val="32"/>
        </w:rPr>
        <w:t>（二）军队、武装警察部队专用的车船；</w:t>
      </w:r>
    </w:p>
    <w:p w14:paraId="1D7346A7">
      <w:pPr>
        <w:ind w:firstLine="632" w:firstLineChars="200"/>
        <w:rPr>
          <w:rFonts w:ascii="Times New Roman" w:hAnsi="Times New Roman" w:cs="仿宋_GB2312"/>
          <w:sz w:val="32"/>
          <w:szCs w:val="32"/>
        </w:rPr>
      </w:pPr>
      <w:r>
        <w:rPr>
          <w:rFonts w:hint="eastAsia" w:ascii="Times New Roman" w:hAnsi="Times New Roman" w:cs="仿宋_GB2312"/>
          <w:sz w:val="32"/>
          <w:szCs w:val="32"/>
        </w:rPr>
        <w:t>（三）警用车船；</w:t>
      </w:r>
    </w:p>
    <w:p w14:paraId="75A61F8C">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（四）依照法律规定应当予以免税的外国驻华使领馆、国际组织驻华代表机构及其有关人员的车船。</w:t>
      </w:r>
    </w:p>
    <w:p w14:paraId="5D993910">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对节约能源、使用新能源的车船可以减征或者免征车船税；对受严重自然灾害影响纳税困难以及有其他特殊原因确需减税、免税的，可以减征或者免征车船税。具体办法由国务院规定，并报全国人民代表大会常务委员会备案。</w:t>
      </w:r>
    </w:p>
    <w:p w14:paraId="2896A9A5">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省、自治区、直辖市人民政府根据当地实际情况，可以对公共交通车船，农村居民拥有并主要在农村地区使用的摩托车、三轮汽车和低速载货汽车定期减征或者免征车船税。</w:t>
      </w:r>
    </w:p>
    <w:p w14:paraId="17BBC58D">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从事机动车第三者责任强制保险业务的保险机构为机动车车船税的扣缴义务人，应当在收取保险费时依法代收车船税，并出具代收税款凭证。</w:t>
      </w:r>
    </w:p>
    <w:p w14:paraId="7CEF1125">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车船税的纳税地点为车船的登记地或者车船税扣缴义务人所在地。依法不需要办理登记的车船，车船税的纳税地点为车船的所有人或者管理人所在地。</w:t>
      </w:r>
    </w:p>
    <w:p w14:paraId="2A4C7327">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车船税纳税义务发生时间为取得车船所有权或者管理权的当月。</w:t>
      </w:r>
    </w:p>
    <w:p w14:paraId="2C492926">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车船税按年申报缴纳。具体申报纳税期限由省、自治区、直辖市人民政府规定。</w:t>
      </w:r>
    </w:p>
    <w:p w14:paraId="5FAF102D">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公安、交通运输、农业、渔业等车船登记管理部门、船舶检验机构和车船税扣缴义务人的行业主管部门应当在提供车船有关信息等方面，协助税务机关加强车船税的征收管理。</w:t>
      </w:r>
    </w:p>
    <w:p w14:paraId="2165F8BA">
      <w:pPr>
        <w:ind w:firstLine="632" w:firstLineChars="200"/>
        <w:rPr>
          <w:rFonts w:ascii="Times New Roman" w:hAnsi="Times New Roman" w:cs="仿宋_GB2312"/>
          <w:sz w:val="32"/>
          <w:szCs w:val="32"/>
        </w:rPr>
      </w:pPr>
      <w:r>
        <w:rPr>
          <w:rFonts w:hint="eastAsia" w:ascii="Times New Roman" w:hAnsi="Times New Roman" w:cs="仿宋_GB2312"/>
          <w:sz w:val="32"/>
          <w:szCs w:val="32"/>
        </w:rPr>
        <w:t>车辆所有人或者管理人在申请办理车辆相关登记、定期检验手续时，应当向公安机关交通管理部门提交依法纳税或者免税证明。公安机关交通管理部门核查后办理相关手续。</w:t>
      </w:r>
    </w:p>
    <w:p w14:paraId="36A95580">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车船税的征收管理，依照本法和《中华人民共和国税收征收管理法》的规定执行。</w:t>
      </w:r>
    </w:p>
    <w:p w14:paraId="16D9480D">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国务院根据本法制定实施条例。</w:t>
      </w:r>
    </w:p>
    <w:p w14:paraId="5A96910E">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本法自2012年1月1日起施行。2006年12月29日国务院公布的《中华人民共和国车船税暂行条例》同时废止。</w:t>
      </w:r>
    </w:p>
    <w:p w14:paraId="5D96C49C">
      <w:pPr>
        <w:rPr>
          <w:rFonts w:ascii="Times New Roman" w:hAnsi="Times New Roman" w:eastAsia="宋体" w:cs="宋体"/>
          <w:szCs w:val="32"/>
        </w:rPr>
      </w:pPr>
      <w:r>
        <w:rPr>
          <w:rFonts w:ascii="Times New Roman" w:hAnsi="Times New Roman" w:eastAsia="宋体" w:cs="宋体"/>
          <w:szCs w:val="32"/>
        </w:rPr>
        <w:br w:type="page"/>
      </w:r>
    </w:p>
    <w:p w14:paraId="615145EB">
      <w:pPr>
        <w:rPr>
          <w:rFonts w:ascii="Times New Roman" w:hAnsi="Times New Roman" w:eastAsia="宋体" w:cs="宋体"/>
          <w:szCs w:val="32"/>
        </w:rPr>
      </w:pPr>
      <w:bookmarkStart w:id="15" w:name="附"/>
      <w:bookmarkEnd w:id="15"/>
      <w:r>
        <w:rPr>
          <w:rFonts w:hint="eastAsia" w:ascii="Times New Roman" w:hAnsi="Times New Roman" w:eastAsia="黑体" w:cs="黑体"/>
          <w:sz w:val="32"/>
          <w:lang w:val="en-US" w:eastAsia="zh-CN"/>
        </w:rPr>
        <w:t>附</w:t>
      </w:r>
    </w:p>
    <w:p w14:paraId="265B8C8B">
      <w:pPr>
        <w:numPr>
          <w:ilvl w:val="0"/>
          <w:numId w:val="0"/>
        </w:numPr>
        <w:ind w:left="0" w:leftChars="0" w:firstLine="0" w:firstLineChars="0"/>
        <w:rPr>
          <w:rFonts w:hint="eastAsia" w:ascii="Times New Roman" w:hAnsi="Times New Roman" w:eastAsia="黑体" w:cs="黑体"/>
          <w:sz w:val="32"/>
          <w:lang w:val="en-US" w:eastAsia="zh-CN"/>
        </w:rPr>
      </w:pPr>
    </w:p>
    <w:p w14:paraId="36F9A80A">
      <w:pPr>
        <w:keepNext w:val="0"/>
        <w:keepLines w:val="0"/>
        <w:pageBreakBefore w:val="0"/>
        <w:widowControl w:val="0"/>
        <w:numPr>
          <w:ilvl w:val="0"/>
          <w:numId w:val="0"/>
        </w:numPr>
        <w:kinsoku/>
        <w:wordWrap/>
        <w:overflowPunct/>
        <w:topLinePunct w:val="0"/>
        <w:autoSpaceDE/>
        <w:autoSpaceDN/>
        <w:bidi w:val="0"/>
        <w:adjustRightInd/>
        <w:snapToGrid/>
        <w:spacing w:line="560" w:lineRule="atLeas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bookmarkStart w:id="16" w:name="车船税税目税额表"/>
      <w:bookmarkEnd w:id="16"/>
      <w:r>
        <w:rPr>
          <w:rFonts w:hint="eastAsia" w:ascii="方正小标宋简体" w:hAnsi="方正小标宋简体" w:eastAsia="方正小标宋简体" w:cs="方正小标宋简体"/>
          <w:sz w:val="44"/>
          <w:szCs w:val="44"/>
          <w:lang w:val="en-US" w:eastAsia="zh-CN"/>
        </w:rPr>
        <w:t>车船税税目税额表</w:t>
      </w:r>
    </w:p>
    <w:p w14:paraId="042E8C84">
      <w:pPr>
        <w:rPr>
          <w:rFonts w:ascii="Times New Roman" w:hAnsi="Times New Roman" w:eastAsia="宋体" w:cs="宋体"/>
          <w:szCs w:val="32"/>
        </w:rPr>
      </w:pPr>
      <w:bookmarkStart w:id="17" w:name="_GoBack"/>
      <w:bookmarkEnd w:id="17"/>
    </w:p>
    <w:tbl>
      <w:tblPr>
        <w:tblStyle w:val="7"/>
        <w:tblW w:w="85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3"/>
        <w:gridCol w:w="2738"/>
        <w:gridCol w:w="1490"/>
        <w:gridCol w:w="1797"/>
        <w:gridCol w:w="1606"/>
      </w:tblGrid>
      <w:tr w14:paraId="7F764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3611" w:type="dxa"/>
            <w:gridSpan w:val="2"/>
            <w:vAlign w:val="center"/>
          </w:tcPr>
          <w:p w14:paraId="5AFA109B">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黑体" w:hAnsi="黑体" w:eastAsia="黑体" w:cs="黑体"/>
                <w:kern w:val="0"/>
                <w:sz w:val="24"/>
                <w:szCs w:val="24"/>
                <w:vertAlign w:val="baseline"/>
                <w:lang w:val="en-US" w:eastAsia="zh-CN"/>
              </w:rPr>
            </w:pPr>
            <w:r>
              <w:rPr>
                <w:rFonts w:hint="eastAsia" w:ascii="黑体" w:hAnsi="黑体" w:eastAsia="黑体" w:cs="黑体"/>
                <w:kern w:val="0"/>
                <w:sz w:val="24"/>
                <w:szCs w:val="24"/>
                <w:vertAlign w:val="baseline"/>
                <w:lang w:val="en-US" w:eastAsia="zh-CN"/>
              </w:rPr>
              <w:t>税</w:t>
            </w:r>
            <w:r>
              <w:rPr>
                <w:rFonts w:hint="eastAsia" w:ascii="黑体" w:hAnsi="黑体" w:eastAsia="黑体" w:cs="黑体"/>
                <w:sz w:val="24"/>
                <w:szCs w:val="24"/>
              </w:rPr>
              <w:t>　　</w:t>
            </w:r>
            <w:r>
              <w:rPr>
                <w:rFonts w:hint="eastAsia" w:ascii="黑体" w:hAnsi="黑体" w:eastAsia="黑体" w:cs="黑体"/>
                <w:kern w:val="0"/>
                <w:sz w:val="24"/>
                <w:szCs w:val="24"/>
                <w:vertAlign w:val="baseline"/>
                <w:lang w:val="en-US" w:eastAsia="zh-CN"/>
              </w:rPr>
              <w:t>目</w:t>
            </w:r>
          </w:p>
        </w:tc>
        <w:tc>
          <w:tcPr>
            <w:tcW w:w="1490" w:type="dxa"/>
            <w:vAlign w:val="center"/>
          </w:tcPr>
          <w:p w14:paraId="575D94C8">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黑体" w:hAnsi="黑体" w:eastAsia="黑体" w:cs="黑体"/>
                <w:kern w:val="0"/>
                <w:sz w:val="24"/>
                <w:szCs w:val="24"/>
                <w:vertAlign w:val="baseline"/>
                <w:lang w:val="en-US" w:eastAsia="zh-CN"/>
              </w:rPr>
            </w:pPr>
            <w:r>
              <w:rPr>
                <w:rFonts w:hint="eastAsia" w:ascii="黑体" w:hAnsi="黑体" w:eastAsia="黑体" w:cs="黑体"/>
                <w:kern w:val="0"/>
                <w:sz w:val="24"/>
                <w:szCs w:val="24"/>
                <w:vertAlign w:val="baseline"/>
                <w:lang w:val="en-US" w:eastAsia="zh-CN"/>
              </w:rPr>
              <w:t>计税单位</w:t>
            </w:r>
          </w:p>
        </w:tc>
        <w:tc>
          <w:tcPr>
            <w:tcW w:w="1797" w:type="dxa"/>
            <w:vAlign w:val="center"/>
          </w:tcPr>
          <w:p w14:paraId="7ED39606">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黑体" w:hAnsi="黑体" w:eastAsia="黑体" w:cs="黑体"/>
                <w:kern w:val="0"/>
                <w:sz w:val="24"/>
                <w:szCs w:val="24"/>
                <w:vertAlign w:val="baseline"/>
                <w:lang w:val="en-US" w:eastAsia="zh-CN"/>
              </w:rPr>
            </w:pPr>
            <w:r>
              <w:rPr>
                <w:rFonts w:hint="eastAsia" w:ascii="黑体" w:hAnsi="黑体" w:eastAsia="黑体" w:cs="黑体"/>
                <w:kern w:val="0"/>
                <w:sz w:val="24"/>
                <w:szCs w:val="24"/>
                <w:vertAlign w:val="baseline"/>
                <w:lang w:val="en-US" w:eastAsia="zh-CN"/>
              </w:rPr>
              <w:t>年基准税额</w:t>
            </w:r>
          </w:p>
        </w:tc>
        <w:tc>
          <w:tcPr>
            <w:tcW w:w="1606" w:type="dxa"/>
            <w:vAlign w:val="center"/>
          </w:tcPr>
          <w:p w14:paraId="01EA3EB0">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黑体" w:hAnsi="黑体" w:eastAsia="黑体" w:cs="黑体"/>
                <w:kern w:val="0"/>
                <w:sz w:val="24"/>
                <w:szCs w:val="24"/>
                <w:vertAlign w:val="baseline"/>
                <w:lang w:val="en-US" w:eastAsia="zh-CN"/>
              </w:rPr>
            </w:pPr>
            <w:r>
              <w:rPr>
                <w:rFonts w:hint="eastAsia" w:ascii="黑体" w:hAnsi="黑体" w:eastAsia="黑体" w:cs="黑体"/>
                <w:kern w:val="0"/>
                <w:sz w:val="24"/>
                <w:szCs w:val="24"/>
                <w:vertAlign w:val="baseline"/>
                <w:lang w:val="en-US" w:eastAsia="zh-CN"/>
              </w:rPr>
              <w:t>备</w:t>
            </w:r>
            <w:r>
              <w:rPr>
                <w:rFonts w:hint="eastAsia" w:ascii="黑体" w:hAnsi="黑体" w:eastAsia="黑体" w:cs="黑体"/>
                <w:sz w:val="24"/>
                <w:szCs w:val="24"/>
              </w:rPr>
              <w:t>　　</w:t>
            </w:r>
            <w:r>
              <w:rPr>
                <w:rFonts w:hint="eastAsia" w:ascii="黑体" w:hAnsi="黑体" w:eastAsia="黑体" w:cs="黑体"/>
                <w:kern w:val="0"/>
                <w:sz w:val="24"/>
                <w:szCs w:val="24"/>
                <w:vertAlign w:val="baseline"/>
                <w:lang w:val="en-US" w:eastAsia="zh-CN"/>
              </w:rPr>
              <w:t>注</w:t>
            </w:r>
          </w:p>
        </w:tc>
      </w:tr>
      <w:tr w14:paraId="7E72C6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873" w:type="dxa"/>
            <w:vMerge w:val="restart"/>
            <w:textDirection w:val="tbLrV"/>
            <w:vAlign w:val="center"/>
          </w:tcPr>
          <w:p w14:paraId="552478C2">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乘用车︹按发动机汽缸</w:t>
            </w:r>
          </w:p>
          <w:p w14:paraId="1C93B9D6">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容量（排气量）分档︺</w:t>
            </w:r>
          </w:p>
        </w:tc>
        <w:tc>
          <w:tcPr>
            <w:tcW w:w="2738" w:type="dxa"/>
            <w:vAlign w:val="center"/>
          </w:tcPr>
          <w:p w14:paraId="3769F3CA">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1.0升（含）以下的</w:t>
            </w:r>
          </w:p>
        </w:tc>
        <w:tc>
          <w:tcPr>
            <w:tcW w:w="1490" w:type="dxa"/>
            <w:vMerge w:val="restart"/>
            <w:vAlign w:val="center"/>
          </w:tcPr>
          <w:p w14:paraId="663F90C2">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每辆</w:t>
            </w:r>
          </w:p>
        </w:tc>
        <w:tc>
          <w:tcPr>
            <w:tcW w:w="1797" w:type="dxa"/>
            <w:vAlign w:val="center"/>
          </w:tcPr>
          <w:p w14:paraId="1DAA537F">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60元至360元</w:t>
            </w:r>
          </w:p>
        </w:tc>
        <w:tc>
          <w:tcPr>
            <w:tcW w:w="1606" w:type="dxa"/>
            <w:vMerge w:val="restart"/>
            <w:vAlign w:val="center"/>
          </w:tcPr>
          <w:p w14:paraId="4200DBD3">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核定载客人数9人（含）以下</w:t>
            </w:r>
          </w:p>
        </w:tc>
      </w:tr>
      <w:tr w14:paraId="63603B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873" w:type="dxa"/>
            <w:vMerge w:val="continue"/>
            <w:vAlign w:val="center"/>
          </w:tcPr>
          <w:p w14:paraId="1460BCC9">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p>
        </w:tc>
        <w:tc>
          <w:tcPr>
            <w:tcW w:w="2738" w:type="dxa"/>
            <w:vAlign w:val="center"/>
          </w:tcPr>
          <w:p w14:paraId="40051D08">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1.0升以上至1.6升（含）的</w:t>
            </w:r>
          </w:p>
        </w:tc>
        <w:tc>
          <w:tcPr>
            <w:tcW w:w="1490" w:type="dxa"/>
            <w:vMerge w:val="continue"/>
            <w:vAlign w:val="center"/>
          </w:tcPr>
          <w:p w14:paraId="19BF19C0">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p>
        </w:tc>
        <w:tc>
          <w:tcPr>
            <w:tcW w:w="1797" w:type="dxa"/>
            <w:vAlign w:val="center"/>
          </w:tcPr>
          <w:p w14:paraId="20AD7D27">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300元至540元</w:t>
            </w:r>
          </w:p>
        </w:tc>
        <w:tc>
          <w:tcPr>
            <w:tcW w:w="1606" w:type="dxa"/>
            <w:vMerge w:val="continue"/>
            <w:vAlign w:val="center"/>
          </w:tcPr>
          <w:p w14:paraId="292F0CF8">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p>
        </w:tc>
      </w:tr>
      <w:tr w14:paraId="3676DA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873" w:type="dxa"/>
            <w:vMerge w:val="continue"/>
            <w:vAlign w:val="center"/>
          </w:tcPr>
          <w:p w14:paraId="003640F0">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p>
        </w:tc>
        <w:tc>
          <w:tcPr>
            <w:tcW w:w="2738" w:type="dxa"/>
            <w:vAlign w:val="center"/>
          </w:tcPr>
          <w:p w14:paraId="7ED13B00">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1.6升以上至2.0升（含）的</w:t>
            </w:r>
          </w:p>
        </w:tc>
        <w:tc>
          <w:tcPr>
            <w:tcW w:w="1490" w:type="dxa"/>
            <w:vMerge w:val="continue"/>
            <w:vAlign w:val="center"/>
          </w:tcPr>
          <w:p w14:paraId="7D0082E7">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p>
        </w:tc>
        <w:tc>
          <w:tcPr>
            <w:tcW w:w="1797" w:type="dxa"/>
            <w:vAlign w:val="center"/>
          </w:tcPr>
          <w:p w14:paraId="59D5614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360元至660元</w:t>
            </w:r>
          </w:p>
        </w:tc>
        <w:tc>
          <w:tcPr>
            <w:tcW w:w="1606" w:type="dxa"/>
            <w:vMerge w:val="continue"/>
            <w:vAlign w:val="center"/>
          </w:tcPr>
          <w:p w14:paraId="3C1001D4">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p>
        </w:tc>
      </w:tr>
      <w:tr w14:paraId="49A20E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873" w:type="dxa"/>
            <w:vMerge w:val="continue"/>
            <w:vAlign w:val="center"/>
          </w:tcPr>
          <w:p w14:paraId="3110F28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p>
        </w:tc>
        <w:tc>
          <w:tcPr>
            <w:tcW w:w="2738" w:type="dxa"/>
            <w:vAlign w:val="center"/>
          </w:tcPr>
          <w:p w14:paraId="46A6669E">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2.0升以上至2.5升（含）的</w:t>
            </w:r>
          </w:p>
        </w:tc>
        <w:tc>
          <w:tcPr>
            <w:tcW w:w="1490" w:type="dxa"/>
            <w:vMerge w:val="continue"/>
            <w:vAlign w:val="center"/>
          </w:tcPr>
          <w:p w14:paraId="71D583F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p>
        </w:tc>
        <w:tc>
          <w:tcPr>
            <w:tcW w:w="1797" w:type="dxa"/>
            <w:vAlign w:val="center"/>
          </w:tcPr>
          <w:p w14:paraId="6075AAA2">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660元至1200元</w:t>
            </w:r>
          </w:p>
        </w:tc>
        <w:tc>
          <w:tcPr>
            <w:tcW w:w="1606" w:type="dxa"/>
            <w:vMerge w:val="continue"/>
            <w:vAlign w:val="center"/>
          </w:tcPr>
          <w:p w14:paraId="2881FD2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p>
        </w:tc>
      </w:tr>
      <w:tr w14:paraId="257651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873" w:type="dxa"/>
            <w:vMerge w:val="continue"/>
            <w:vAlign w:val="center"/>
          </w:tcPr>
          <w:p w14:paraId="0B7FFB04">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p>
        </w:tc>
        <w:tc>
          <w:tcPr>
            <w:tcW w:w="2738" w:type="dxa"/>
            <w:vAlign w:val="center"/>
          </w:tcPr>
          <w:p w14:paraId="56487C1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2.5升以上至3.0升（含）的</w:t>
            </w:r>
          </w:p>
        </w:tc>
        <w:tc>
          <w:tcPr>
            <w:tcW w:w="1490" w:type="dxa"/>
            <w:vMerge w:val="continue"/>
            <w:vAlign w:val="center"/>
          </w:tcPr>
          <w:p w14:paraId="4E428E83">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p>
        </w:tc>
        <w:tc>
          <w:tcPr>
            <w:tcW w:w="1797" w:type="dxa"/>
            <w:vAlign w:val="center"/>
          </w:tcPr>
          <w:p w14:paraId="39A22CFB">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1200元至2400元</w:t>
            </w:r>
          </w:p>
        </w:tc>
        <w:tc>
          <w:tcPr>
            <w:tcW w:w="1606" w:type="dxa"/>
            <w:vMerge w:val="continue"/>
            <w:vAlign w:val="center"/>
          </w:tcPr>
          <w:p w14:paraId="071AA4A2">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p>
        </w:tc>
      </w:tr>
      <w:tr w14:paraId="14A17B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873" w:type="dxa"/>
            <w:vMerge w:val="continue"/>
            <w:vAlign w:val="center"/>
          </w:tcPr>
          <w:p w14:paraId="75C5E979">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p>
        </w:tc>
        <w:tc>
          <w:tcPr>
            <w:tcW w:w="2738" w:type="dxa"/>
            <w:vAlign w:val="center"/>
          </w:tcPr>
          <w:p w14:paraId="0DE1D4FA">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３.0升以上至4.0升（含）的</w:t>
            </w:r>
          </w:p>
        </w:tc>
        <w:tc>
          <w:tcPr>
            <w:tcW w:w="1490" w:type="dxa"/>
            <w:vMerge w:val="continue"/>
            <w:vAlign w:val="center"/>
          </w:tcPr>
          <w:p w14:paraId="46FDA30A">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p>
        </w:tc>
        <w:tc>
          <w:tcPr>
            <w:tcW w:w="1797" w:type="dxa"/>
            <w:vAlign w:val="center"/>
          </w:tcPr>
          <w:p w14:paraId="3D698D09">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2400元至3600元</w:t>
            </w:r>
          </w:p>
        </w:tc>
        <w:tc>
          <w:tcPr>
            <w:tcW w:w="1606" w:type="dxa"/>
            <w:vMerge w:val="continue"/>
            <w:vAlign w:val="center"/>
          </w:tcPr>
          <w:p w14:paraId="0F7FD1AB">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p>
        </w:tc>
      </w:tr>
      <w:tr w14:paraId="4A5BE9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873" w:type="dxa"/>
            <w:vMerge w:val="continue"/>
            <w:vAlign w:val="center"/>
          </w:tcPr>
          <w:p w14:paraId="14FBDD52">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p>
        </w:tc>
        <w:tc>
          <w:tcPr>
            <w:tcW w:w="2738" w:type="dxa"/>
            <w:vAlign w:val="center"/>
          </w:tcPr>
          <w:p w14:paraId="3ED74EF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4.0升以上的</w:t>
            </w:r>
          </w:p>
        </w:tc>
        <w:tc>
          <w:tcPr>
            <w:tcW w:w="1490" w:type="dxa"/>
            <w:vMerge w:val="continue"/>
            <w:vAlign w:val="center"/>
          </w:tcPr>
          <w:p w14:paraId="5EA6ED3B">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p>
        </w:tc>
        <w:tc>
          <w:tcPr>
            <w:tcW w:w="1797" w:type="dxa"/>
            <w:vAlign w:val="center"/>
          </w:tcPr>
          <w:p w14:paraId="3FA78DA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3600元至5400元</w:t>
            </w:r>
          </w:p>
        </w:tc>
        <w:tc>
          <w:tcPr>
            <w:tcW w:w="1606" w:type="dxa"/>
            <w:vMerge w:val="continue"/>
            <w:vAlign w:val="center"/>
          </w:tcPr>
          <w:p w14:paraId="2CF29C55">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p>
        </w:tc>
      </w:tr>
      <w:tr w14:paraId="79EE6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exact"/>
          <w:jc w:val="center"/>
        </w:trPr>
        <w:tc>
          <w:tcPr>
            <w:tcW w:w="873" w:type="dxa"/>
            <w:vMerge w:val="restart"/>
            <w:vAlign w:val="center"/>
          </w:tcPr>
          <w:p w14:paraId="2CFFE342">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商用车</w:t>
            </w:r>
          </w:p>
        </w:tc>
        <w:tc>
          <w:tcPr>
            <w:tcW w:w="2738" w:type="dxa"/>
            <w:vAlign w:val="center"/>
          </w:tcPr>
          <w:p w14:paraId="3E1CF4A7">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客车</w:t>
            </w:r>
          </w:p>
        </w:tc>
        <w:tc>
          <w:tcPr>
            <w:tcW w:w="1490" w:type="dxa"/>
            <w:vAlign w:val="center"/>
          </w:tcPr>
          <w:p w14:paraId="4CE613D6">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每辆</w:t>
            </w:r>
          </w:p>
        </w:tc>
        <w:tc>
          <w:tcPr>
            <w:tcW w:w="1797" w:type="dxa"/>
            <w:vAlign w:val="center"/>
          </w:tcPr>
          <w:p w14:paraId="69BC4633">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480元至1440元</w:t>
            </w:r>
          </w:p>
        </w:tc>
        <w:tc>
          <w:tcPr>
            <w:tcW w:w="1606" w:type="dxa"/>
            <w:vAlign w:val="center"/>
          </w:tcPr>
          <w:p w14:paraId="20E56AE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核定载客人数9人以上，包括电车</w:t>
            </w:r>
          </w:p>
        </w:tc>
      </w:tr>
      <w:tr w14:paraId="54E573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6" w:hRule="exact"/>
          <w:jc w:val="center"/>
        </w:trPr>
        <w:tc>
          <w:tcPr>
            <w:tcW w:w="873" w:type="dxa"/>
            <w:vMerge w:val="continue"/>
            <w:vAlign w:val="center"/>
          </w:tcPr>
          <w:p w14:paraId="6D915DE5">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p>
        </w:tc>
        <w:tc>
          <w:tcPr>
            <w:tcW w:w="2738" w:type="dxa"/>
            <w:vAlign w:val="center"/>
          </w:tcPr>
          <w:p w14:paraId="1D564E34">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货车</w:t>
            </w:r>
          </w:p>
        </w:tc>
        <w:tc>
          <w:tcPr>
            <w:tcW w:w="1490" w:type="dxa"/>
            <w:vAlign w:val="center"/>
          </w:tcPr>
          <w:p w14:paraId="3BC426A5">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整备质量每吨</w:t>
            </w:r>
          </w:p>
        </w:tc>
        <w:tc>
          <w:tcPr>
            <w:tcW w:w="1797" w:type="dxa"/>
            <w:vAlign w:val="center"/>
          </w:tcPr>
          <w:p w14:paraId="2F7BF578">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16元至120元</w:t>
            </w:r>
          </w:p>
        </w:tc>
        <w:tc>
          <w:tcPr>
            <w:tcW w:w="1606" w:type="dxa"/>
            <w:vAlign w:val="center"/>
          </w:tcPr>
          <w:p w14:paraId="46B5E15B">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包括半挂牵引车、三轮汽车和低速载货汽车等</w:t>
            </w:r>
          </w:p>
        </w:tc>
      </w:tr>
      <w:tr w14:paraId="13664A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0" w:hRule="exact"/>
          <w:jc w:val="center"/>
        </w:trPr>
        <w:tc>
          <w:tcPr>
            <w:tcW w:w="873" w:type="dxa"/>
            <w:vAlign w:val="center"/>
          </w:tcPr>
          <w:p w14:paraId="6CCA6BA5">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挂车</w:t>
            </w:r>
          </w:p>
        </w:tc>
        <w:tc>
          <w:tcPr>
            <w:tcW w:w="2738" w:type="dxa"/>
            <w:vAlign w:val="center"/>
          </w:tcPr>
          <w:p w14:paraId="16162C9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cs="黑体"/>
                <w:kern w:val="0"/>
                <w:sz w:val="21"/>
                <w:szCs w:val="21"/>
                <w:vertAlign w:val="baseline"/>
                <w:lang w:val="en-US" w:eastAsia="zh-CN"/>
              </w:rPr>
            </w:pPr>
          </w:p>
        </w:tc>
        <w:tc>
          <w:tcPr>
            <w:tcW w:w="1490" w:type="dxa"/>
            <w:vAlign w:val="center"/>
          </w:tcPr>
          <w:p w14:paraId="67D67E2F">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整备质量每吨</w:t>
            </w:r>
          </w:p>
        </w:tc>
        <w:tc>
          <w:tcPr>
            <w:tcW w:w="1797" w:type="dxa"/>
            <w:vAlign w:val="center"/>
          </w:tcPr>
          <w:p w14:paraId="1D0C56E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按照货车税额的50%计算</w:t>
            </w:r>
          </w:p>
        </w:tc>
        <w:tc>
          <w:tcPr>
            <w:tcW w:w="1606" w:type="dxa"/>
            <w:vAlign w:val="center"/>
          </w:tcPr>
          <w:p w14:paraId="4C043BD9">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cs="黑体"/>
                <w:kern w:val="0"/>
                <w:sz w:val="21"/>
                <w:szCs w:val="21"/>
                <w:vertAlign w:val="baseline"/>
                <w:lang w:val="en-US" w:eastAsia="zh-CN"/>
              </w:rPr>
            </w:pPr>
          </w:p>
        </w:tc>
      </w:tr>
      <w:tr w14:paraId="52A19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873" w:type="dxa"/>
            <w:vMerge w:val="restart"/>
            <w:vAlign w:val="center"/>
          </w:tcPr>
          <w:p w14:paraId="7F304B13">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其他</w:t>
            </w:r>
          </w:p>
          <w:p w14:paraId="0743462A">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车辆</w:t>
            </w:r>
          </w:p>
        </w:tc>
        <w:tc>
          <w:tcPr>
            <w:tcW w:w="2738" w:type="dxa"/>
            <w:vAlign w:val="center"/>
          </w:tcPr>
          <w:p w14:paraId="69A6D5F7">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专用作业车</w:t>
            </w:r>
          </w:p>
        </w:tc>
        <w:tc>
          <w:tcPr>
            <w:tcW w:w="1490" w:type="dxa"/>
            <w:vMerge w:val="restart"/>
            <w:vAlign w:val="center"/>
          </w:tcPr>
          <w:p w14:paraId="17A5F48A">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整备质量每吨</w:t>
            </w:r>
          </w:p>
        </w:tc>
        <w:tc>
          <w:tcPr>
            <w:tcW w:w="1797" w:type="dxa"/>
            <w:vAlign w:val="center"/>
          </w:tcPr>
          <w:p w14:paraId="6C76DBC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16元至120元</w:t>
            </w:r>
          </w:p>
        </w:tc>
        <w:tc>
          <w:tcPr>
            <w:tcW w:w="1606" w:type="dxa"/>
            <w:vMerge w:val="restart"/>
            <w:vAlign w:val="center"/>
          </w:tcPr>
          <w:p w14:paraId="78ABA92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不包括拖拉机</w:t>
            </w:r>
          </w:p>
        </w:tc>
      </w:tr>
      <w:tr w14:paraId="359831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873" w:type="dxa"/>
            <w:vMerge w:val="continue"/>
            <w:vAlign w:val="center"/>
          </w:tcPr>
          <w:p w14:paraId="69E0F084">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p>
        </w:tc>
        <w:tc>
          <w:tcPr>
            <w:tcW w:w="2738" w:type="dxa"/>
            <w:vAlign w:val="center"/>
          </w:tcPr>
          <w:p w14:paraId="1479B852">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轮式专用机械车</w:t>
            </w:r>
          </w:p>
        </w:tc>
        <w:tc>
          <w:tcPr>
            <w:tcW w:w="1490" w:type="dxa"/>
            <w:vMerge w:val="continue"/>
            <w:vAlign w:val="center"/>
          </w:tcPr>
          <w:p w14:paraId="044FCB13">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cs="黑体"/>
                <w:kern w:val="0"/>
                <w:sz w:val="21"/>
                <w:szCs w:val="21"/>
                <w:vertAlign w:val="baseline"/>
                <w:lang w:val="en-US" w:eastAsia="zh-CN"/>
              </w:rPr>
            </w:pPr>
          </w:p>
        </w:tc>
        <w:tc>
          <w:tcPr>
            <w:tcW w:w="1797" w:type="dxa"/>
            <w:vAlign w:val="center"/>
          </w:tcPr>
          <w:p w14:paraId="0976C1F7">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16元至120元</w:t>
            </w:r>
          </w:p>
        </w:tc>
        <w:tc>
          <w:tcPr>
            <w:tcW w:w="1606" w:type="dxa"/>
            <w:vMerge w:val="continue"/>
            <w:vAlign w:val="center"/>
          </w:tcPr>
          <w:p w14:paraId="0946C3A0">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cs="黑体"/>
                <w:kern w:val="0"/>
                <w:sz w:val="21"/>
                <w:szCs w:val="21"/>
                <w:vertAlign w:val="baseline"/>
                <w:lang w:val="en-US" w:eastAsia="zh-CN"/>
              </w:rPr>
            </w:pPr>
          </w:p>
        </w:tc>
      </w:tr>
      <w:tr w14:paraId="7E8D93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873" w:type="dxa"/>
            <w:vAlign w:val="center"/>
          </w:tcPr>
          <w:p w14:paraId="4EA2396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摩托车</w:t>
            </w:r>
          </w:p>
        </w:tc>
        <w:tc>
          <w:tcPr>
            <w:tcW w:w="2738" w:type="dxa"/>
            <w:vAlign w:val="center"/>
          </w:tcPr>
          <w:p w14:paraId="389D018B">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cs="黑体"/>
                <w:kern w:val="0"/>
                <w:sz w:val="21"/>
                <w:szCs w:val="21"/>
                <w:vertAlign w:val="baseline"/>
                <w:lang w:val="en-US" w:eastAsia="zh-CN"/>
              </w:rPr>
            </w:pPr>
          </w:p>
        </w:tc>
        <w:tc>
          <w:tcPr>
            <w:tcW w:w="1490" w:type="dxa"/>
            <w:vAlign w:val="center"/>
          </w:tcPr>
          <w:p w14:paraId="506B2FD8">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每辆</w:t>
            </w:r>
          </w:p>
        </w:tc>
        <w:tc>
          <w:tcPr>
            <w:tcW w:w="1797" w:type="dxa"/>
            <w:vAlign w:val="center"/>
          </w:tcPr>
          <w:p w14:paraId="55BEAFB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36元至180元</w:t>
            </w:r>
          </w:p>
        </w:tc>
        <w:tc>
          <w:tcPr>
            <w:tcW w:w="1606" w:type="dxa"/>
            <w:vAlign w:val="center"/>
          </w:tcPr>
          <w:p w14:paraId="14242DA8">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cs="黑体"/>
                <w:kern w:val="0"/>
                <w:sz w:val="21"/>
                <w:szCs w:val="21"/>
                <w:vertAlign w:val="baseline"/>
                <w:lang w:val="en-US" w:eastAsia="zh-CN"/>
              </w:rPr>
            </w:pPr>
          </w:p>
        </w:tc>
      </w:tr>
      <w:tr w14:paraId="39317A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9" w:hRule="exact"/>
          <w:jc w:val="center"/>
        </w:trPr>
        <w:tc>
          <w:tcPr>
            <w:tcW w:w="873" w:type="dxa"/>
            <w:vMerge w:val="restart"/>
            <w:vAlign w:val="center"/>
          </w:tcPr>
          <w:p w14:paraId="7FD7F494">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r>
              <w:rPr>
                <w:rFonts w:hint="eastAsia" w:cs="黑体"/>
                <w:kern w:val="0"/>
                <w:sz w:val="21"/>
                <w:szCs w:val="21"/>
                <w:vertAlign w:val="baseline"/>
                <w:lang w:val="en-US" w:eastAsia="zh-CN"/>
              </w:rPr>
              <w:t>船舶</w:t>
            </w:r>
          </w:p>
        </w:tc>
        <w:tc>
          <w:tcPr>
            <w:tcW w:w="2738" w:type="dxa"/>
            <w:vAlign w:val="center"/>
          </w:tcPr>
          <w:p w14:paraId="4871C9AA">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机动船舶</w:t>
            </w:r>
          </w:p>
        </w:tc>
        <w:tc>
          <w:tcPr>
            <w:tcW w:w="1490" w:type="dxa"/>
            <w:vAlign w:val="center"/>
          </w:tcPr>
          <w:p w14:paraId="5C3C1CA6">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净吨位每吨</w:t>
            </w:r>
          </w:p>
        </w:tc>
        <w:tc>
          <w:tcPr>
            <w:tcW w:w="1797" w:type="dxa"/>
            <w:vAlign w:val="center"/>
          </w:tcPr>
          <w:p w14:paraId="4563B8C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3元至6元</w:t>
            </w:r>
          </w:p>
        </w:tc>
        <w:tc>
          <w:tcPr>
            <w:tcW w:w="1606" w:type="dxa"/>
            <w:vAlign w:val="center"/>
          </w:tcPr>
          <w:p w14:paraId="41801377">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拖船、非机动驳船分别按照机动船舶税额的50%计算</w:t>
            </w:r>
          </w:p>
        </w:tc>
      </w:tr>
      <w:tr w14:paraId="699613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873" w:type="dxa"/>
            <w:vMerge w:val="continue"/>
            <w:vAlign w:val="center"/>
          </w:tcPr>
          <w:p w14:paraId="3250CBB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ascii="Times New Roman" w:hAnsi="Times New Roman" w:eastAsia="仿宋_GB2312" w:cs="黑体"/>
                <w:kern w:val="0"/>
                <w:sz w:val="21"/>
                <w:szCs w:val="21"/>
                <w:vertAlign w:val="baseline"/>
                <w:lang w:val="en-US" w:eastAsia="zh-CN"/>
              </w:rPr>
            </w:pPr>
          </w:p>
        </w:tc>
        <w:tc>
          <w:tcPr>
            <w:tcW w:w="2738" w:type="dxa"/>
            <w:vAlign w:val="center"/>
          </w:tcPr>
          <w:p w14:paraId="6D4287FB">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游艇</w:t>
            </w:r>
          </w:p>
        </w:tc>
        <w:tc>
          <w:tcPr>
            <w:tcW w:w="1490" w:type="dxa"/>
            <w:vAlign w:val="center"/>
          </w:tcPr>
          <w:p w14:paraId="76EB1FA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艇深长度每米</w:t>
            </w:r>
          </w:p>
        </w:tc>
        <w:tc>
          <w:tcPr>
            <w:tcW w:w="1797" w:type="dxa"/>
            <w:vAlign w:val="center"/>
          </w:tcPr>
          <w:p w14:paraId="2D0F933B">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cs="黑体"/>
                <w:kern w:val="0"/>
                <w:sz w:val="21"/>
                <w:szCs w:val="21"/>
                <w:vertAlign w:val="baseline"/>
                <w:lang w:val="en-US" w:eastAsia="zh-CN"/>
              </w:rPr>
            </w:pPr>
            <w:r>
              <w:rPr>
                <w:rFonts w:hint="eastAsia" w:cs="黑体"/>
                <w:kern w:val="0"/>
                <w:sz w:val="21"/>
                <w:szCs w:val="21"/>
                <w:vertAlign w:val="baseline"/>
                <w:lang w:val="en-US" w:eastAsia="zh-CN"/>
              </w:rPr>
              <w:t>600元至2000元</w:t>
            </w:r>
          </w:p>
        </w:tc>
        <w:tc>
          <w:tcPr>
            <w:tcW w:w="1606" w:type="dxa"/>
            <w:vAlign w:val="center"/>
          </w:tcPr>
          <w:p w14:paraId="74C2092B">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center"/>
              <w:textAlignment w:val="auto"/>
              <w:outlineLvl w:val="9"/>
              <w:rPr>
                <w:rFonts w:hint="eastAsia" w:cs="黑体"/>
                <w:kern w:val="0"/>
                <w:sz w:val="21"/>
                <w:szCs w:val="21"/>
                <w:vertAlign w:val="baseline"/>
                <w:lang w:val="en-US" w:eastAsia="zh-CN"/>
              </w:rPr>
            </w:pPr>
          </w:p>
        </w:tc>
      </w:tr>
    </w:tbl>
    <w:p w14:paraId="772E8F19">
      <w:pPr>
        <w:rPr>
          <w:rFonts w:hint="eastAsia" w:ascii="Times New Roman" w:hAnsi="Times New Roman" w:eastAsia="宋体" w:cs="宋体"/>
          <w:szCs w:val="32"/>
          <w:lang w:val="en-US" w:eastAsia="zh-CN"/>
        </w:rPr>
      </w:pP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MS UI Gothic">
    <w:panose1 w:val="020B0600070205080204"/>
    <w:charset w:val="80"/>
    <w:family w:val="auto"/>
    <w:pitch w:val="default"/>
    <w:sig w:usb0="E00002FF" w:usb1="6AC7FDFB" w:usb2="08000012" w:usb3="00000000" w:csb0="4002009F" w:csb1="DFD70000"/>
  </w:font>
  <w:font w:name="PMingLiU">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6AF6666"/>
    <w:rsid w:val="298A635B"/>
    <w:rsid w:val="2C286CBB"/>
    <w:rsid w:val="2EC9480B"/>
    <w:rsid w:val="34582D2C"/>
    <w:rsid w:val="36FF2828"/>
    <w:rsid w:val="371337D0"/>
    <w:rsid w:val="37702892"/>
    <w:rsid w:val="3C460065"/>
    <w:rsid w:val="3C527DA1"/>
    <w:rsid w:val="3CF47A8D"/>
    <w:rsid w:val="3D5B2BB6"/>
    <w:rsid w:val="3DE63740"/>
    <w:rsid w:val="3E267C4F"/>
    <w:rsid w:val="3FB419F3"/>
    <w:rsid w:val="40400BE3"/>
    <w:rsid w:val="4150251C"/>
    <w:rsid w:val="43761230"/>
    <w:rsid w:val="442624E3"/>
    <w:rsid w:val="47413FA1"/>
    <w:rsid w:val="479733DA"/>
    <w:rsid w:val="480F3A01"/>
    <w:rsid w:val="481351D2"/>
    <w:rsid w:val="4AB1034C"/>
    <w:rsid w:val="4ACE1952"/>
    <w:rsid w:val="514C1822"/>
    <w:rsid w:val="5248189E"/>
    <w:rsid w:val="53543565"/>
    <w:rsid w:val="558A062C"/>
    <w:rsid w:val="55D20C3F"/>
    <w:rsid w:val="57CC3356"/>
    <w:rsid w:val="594F0435"/>
    <w:rsid w:val="5B8E0527"/>
    <w:rsid w:val="5BE87A71"/>
    <w:rsid w:val="5F066F8F"/>
    <w:rsid w:val="622F12CF"/>
    <w:rsid w:val="63A92BB6"/>
    <w:rsid w:val="69623539"/>
    <w:rsid w:val="6A2E56A6"/>
    <w:rsid w:val="6A464C09"/>
    <w:rsid w:val="6C552A97"/>
    <w:rsid w:val="6D384E6C"/>
    <w:rsid w:val="710C0FFD"/>
    <w:rsid w:val="730257DC"/>
    <w:rsid w:val="76D57A40"/>
    <w:rsid w:val="775E649E"/>
    <w:rsid w:val="7A7E3F4B"/>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FollowedHyperlink"/>
    <w:unhideWhenUsed/>
    <w:qFormat/>
    <w:uiPriority w:val="99"/>
    <w:rPr>
      <w:color w:val="954F72"/>
      <w:u w:val="single"/>
    </w:rPr>
  </w:style>
  <w:style w:type="character" w:styleId="10">
    <w:name w:val="Hyperlink"/>
    <w:qFormat/>
    <w:uiPriority w:val="99"/>
    <w:rPr>
      <w:rFonts w:hint="default" w:ascii="ˎ̥" w:hAnsi="ˎ̥"/>
      <w:color w:val="0404B3"/>
      <w:sz w:val="18"/>
      <w:szCs w:val="18"/>
      <w:u w:val="none"/>
    </w:rPr>
  </w:style>
  <w:style w:type="character" w:customStyle="1" w:styleId="11">
    <w:name w:val="页脚 Char"/>
    <w:link w:val="4"/>
    <w:qFormat/>
    <w:uiPriority w:val="99"/>
    <w:rPr>
      <w:sz w:val="18"/>
      <w:szCs w:val="18"/>
    </w:rPr>
  </w:style>
  <w:style w:type="character" w:customStyle="1" w:styleId="12">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1056</Words>
  <Characters>1074</Characters>
  <Lines>87</Lines>
  <Paragraphs>24</Paragraphs>
  <TotalTime>0</TotalTime>
  <ScaleCrop>false</ScaleCrop>
  <LinksUpToDate>false</LinksUpToDate>
  <CharactersWithSpaces>1087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2025-05-19T01:34:32Z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