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hint="eastAsia" w:ascii="宋体" w:hAnsi="宋体" w:eastAsia="宋体" w:cs="Arial"/>
          <w:bCs/>
          <w:sz w:val="44"/>
          <w:szCs w:val="44"/>
        </w:rPr>
        <w:t>全国人民代表大会常务委员会</w:t>
      </w:r>
      <w:r>
        <w:rPr>
          <w:rFonts w:ascii="宋体" w:hAnsi="宋体" w:eastAsia="宋体" w:cs="Arial"/>
          <w:bCs/>
          <w:sz w:val="44"/>
          <w:szCs w:val="44"/>
        </w:rPr>
        <w:t>关于《中华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人民共和国澳门特别行政区基本法》葡萄牙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文本的决定</w:t>
      </w:r>
      <w:bookmarkEnd w:id="0"/>
    </w:p>
    <w:p>
      <w:pPr>
        <w:ind w:left="632" w:leftChars="200"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  <w:lang w:val="en-US" w:eastAsia="zh-CN"/>
        </w:rPr>
        <w:t>1993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  <w:lang w:val="en-US" w:eastAsia="zh-CN"/>
        </w:rPr>
        <w:t>7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  <w:lang w:val="en-US" w:eastAsia="zh-CN"/>
        </w:rPr>
        <w:t>2</w:t>
      </w:r>
      <w:r>
        <w:rPr>
          <w:rFonts w:hint="eastAsia" w:ascii="楷体_GB2312" w:hAnsi="Arial" w:eastAsia="楷体_GB2312" w:cs="Arial"/>
          <w:szCs w:val="32"/>
        </w:rPr>
        <w:t>日第八届全国人民代表大会常务委员会第二次会议通过）</w:t>
      </w:r>
      <w:bookmarkEnd w:id="2"/>
      <w:bookmarkStart w:id="3" w:name="_GoBack"/>
      <w:bookmarkEnd w:id="3"/>
    </w:p>
    <w:p>
      <w:pPr>
        <w:spacing w:line="240" w:lineRule="auto"/>
        <w:ind w:firstLine="0"/>
        <w:jc w:val="both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第八届全国人民代表大会常务委员会第二次会议决定：全国人民代表大会法律委员会主持审定的《中华人民共和国澳门特别行政区基本法》葡萄牙文译本为正式葡文本，和中文本同样使用；葡文本中的用语的含义如果有与中文本有出入的，以中文本为准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4D2B24C8"/>
    <w:rsid w:val="565D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semiHidden/>
    <w:unhideWhenUsed/>
    <w:qFormat/>
    <w:uiPriority w:val="99"/>
    <w:rPr>
      <w:color w:val="954F72"/>
      <w:u w:val="single"/>
    </w:rPr>
  </w:style>
  <w:style w:type="character" w:styleId="6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15</TotalTime>
  <ScaleCrop>false</ScaleCrop>
  <LinksUpToDate>false</LinksUpToDate>
  <CharactersWithSpaces>54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PC211</cp:lastModifiedBy>
  <dcterms:modified xsi:type="dcterms:W3CDTF">2021-02-02T06:23:04Z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