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94" w:rightChars="-30"/>
        <w:jc w:val="center"/>
        <w:rPr>
          <w:rFonts w:ascii="宋体" w:hAnsi="宋体" w:eastAsia="宋体" w:cs="Arial"/>
          <w:bCs/>
          <w:szCs w:val="32"/>
        </w:rPr>
      </w:pPr>
    </w:p>
    <w:p>
      <w:pPr>
        <w:ind w:right="-94" w:rightChars="-30"/>
        <w:jc w:val="center"/>
        <w:rPr>
          <w:rFonts w:ascii="宋体" w:hAnsi="宋体" w:eastAsia="宋体" w:cs="Arial"/>
          <w:bCs/>
          <w:szCs w:val="32"/>
        </w:rPr>
      </w:pPr>
    </w:p>
    <w:p>
      <w:pPr>
        <w:ind w:right="-94" w:rightChars="-30"/>
        <w:jc w:val="center"/>
        <w:rPr>
          <w:rFonts w:hint="eastAsia"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全国人民代表大会常务委员会关于废止有关</w:t>
      </w:r>
    </w:p>
    <w:p>
      <w:pPr>
        <w:ind w:right="-94" w:rightChars="-30"/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收容教育法律规定和制度</w:t>
      </w:r>
      <w:r>
        <w:rPr>
          <w:rFonts w:hint="eastAsia" w:ascii="宋体" w:hAnsi="宋体" w:eastAsia="宋体" w:cs="Arial"/>
          <w:bCs/>
          <w:sz w:val="44"/>
          <w:szCs w:val="44"/>
          <w:lang w:eastAsia="zh-CN"/>
        </w:rPr>
        <w:t>的</w:t>
      </w:r>
      <w:r>
        <w:rPr>
          <w:rFonts w:ascii="宋体" w:hAnsi="宋体" w:eastAsia="宋体" w:cs="Arial"/>
          <w:bCs/>
          <w:sz w:val="44"/>
          <w:szCs w:val="44"/>
        </w:rPr>
        <w:t>决定</w:t>
      </w:r>
      <w:bookmarkEnd w:id="0"/>
    </w:p>
    <w:p>
      <w:pPr>
        <w:ind w:left="790" w:leftChars="200" w:right="530" w:rightChars="168" w:hanging="158" w:hangingChars="50"/>
        <w:jc w:val="center"/>
        <w:rPr>
          <w:rFonts w:hint="eastAsia" w:ascii="楷体_GB2312" w:hAnsi="Arial" w:eastAsia="楷体_GB2312" w:cs="Arial"/>
          <w:szCs w:val="32"/>
        </w:rPr>
      </w:pPr>
      <w:r>
        <w:rPr>
          <w:rFonts w:hint="eastAsia" w:ascii="楷体_GB2312" w:hAnsi="Arial" w:eastAsia="楷体_GB2312" w:cs="Arial"/>
          <w:szCs w:val="32"/>
        </w:rPr>
        <w:t>（</w:t>
      </w:r>
      <w:bookmarkStart w:id="1" w:name="TitleDescription"/>
      <w:r>
        <w:rPr>
          <w:rFonts w:hint="default" w:ascii="Times New Roman" w:hAnsi="Times New Roman" w:eastAsia="楷体_GB2312" w:cs="Times New Roman"/>
          <w:szCs w:val="32"/>
        </w:rPr>
        <w:t>2019</w:t>
      </w:r>
      <w:r>
        <w:rPr>
          <w:rFonts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12</w:t>
      </w:r>
      <w:r>
        <w:rPr>
          <w:rFonts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28</w:t>
      </w:r>
      <w:r>
        <w:rPr>
          <w:rFonts w:ascii="楷体_GB2312" w:hAnsi="Arial" w:eastAsia="楷体_GB2312" w:cs="Arial"/>
          <w:szCs w:val="32"/>
        </w:rPr>
        <w:t>日第十三届全国人民代表大会</w:t>
      </w:r>
    </w:p>
    <w:p>
      <w:pPr>
        <w:ind w:left="790" w:leftChars="200" w:right="530" w:rightChars="168" w:hanging="158" w:hangingChars="50"/>
        <w:jc w:val="center"/>
        <w:rPr>
          <w:rFonts w:ascii="楷体_GB2312" w:hAnsi="Arial" w:eastAsia="楷体_GB2312" w:cs="Arial"/>
          <w:szCs w:val="32"/>
        </w:rPr>
      </w:pPr>
      <w:r>
        <w:rPr>
          <w:rFonts w:ascii="楷体_GB2312" w:hAnsi="Arial" w:eastAsia="楷体_GB2312" w:cs="Arial"/>
          <w:szCs w:val="32"/>
        </w:rPr>
        <w:t>常务委员会第十五次会议通过</w:t>
      </w:r>
      <w:bookmarkEnd w:id="1"/>
      <w:r>
        <w:rPr>
          <w:rFonts w:hint="eastAsia" w:ascii="楷体_GB2312" w:hAnsi="Arial" w:eastAsia="楷体_GB2312" w:cs="Arial"/>
          <w:szCs w:val="32"/>
        </w:rPr>
        <w:t>）</w:t>
      </w:r>
    </w:p>
    <w:p>
      <w:pPr>
        <w:rPr>
          <w:rFonts w:hint="eastAsia" w:ascii="宋体" w:hAnsi="宋体" w:eastAsia="宋体" w:cs="Arial"/>
          <w:szCs w:val="32"/>
        </w:rPr>
      </w:pPr>
    </w:p>
    <w:p>
      <w:pPr>
        <w:ind w:firstLine="632" w:firstLineChars="200"/>
        <w:rPr>
          <w:rFonts w:ascii="仿宋_GB2312" w:hAnsi="Arial" w:cs="Arial"/>
          <w:kern w:val="0"/>
          <w:szCs w:val="32"/>
        </w:rPr>
      </w:pPr>
      <w:bookmarkStart w:id="2" w:name="FullText"/>
      <w:r>
        <w:rPr>
          <w:rFonts w:ascii="仿宋_GB2312" w:hAnsi="Arial" w:cs="Arial"/>
          <w:kern w:val="0"/>
          <w:szCs w:val="32"/>
        </w:rPr>
        <w:t>第十三届全国人民代表大会常务委员会第十五次会议决定：</w:t>
      </w:r>
    </w:p>
    <w:p>
      <w:pPr>
        <w:ind w:firstLine="632" w:firstLineChars="200"/>
        <w:rPr>
          <w:rFonts w:ascii="仿宋_GB2312" w:hAnsi="Arial" w:cs="Arial"/>
          <w:kern w:val="0"/>
          <w:szCs w:val="32"/>
        </w:rPr>
      </w:pPr>
      <w:r>
        <w:rPr>
          <w:rFonts w:ascii="仿宋_GB2312" w:hAnsi="Arial" w:cs="Arial"/>
          <w:kern w:val="0"/>
          <w:szCs w:val="32"/>
        </w:rPr>
        <w:t>一、废止《全国人民代表大会常务委员会关于严禁卖淫嫖娼的决定》第四条第二款、第四款，以及据此实行的收容教育制度。</w:t>
      </w:r>
    </w:p>
    <w:p>
      <w:pPr>
        <w:ind w:firstLine="632" w:firstLineChars="200"/>
        <w:rPr>
          <w:rFonts w:ascii="仿宋_GB2312" w:hAnsi="Arial" w:cs="Arial"/>
          <w:kern w:val="0"/>
          <w:szCs w:val="32"/>
        </w:rPr>
      </w:pPr>
      <w:r>
        <w:rPr>
          <w:rFonts w:ascii="仿宋_GB2312" w:hAnsi="Arial" w:cs="Arial"/>
          <w:kern w:val="0"/>
          <w:szCs w:val="32"/>
        </w:rPr>
        <w:t>二、在收容教育制度废止前，依法作出的收容教育决定有效；收容教育制度废止后，对正在被依法执行</w:t>
      </w:r>
      <w:bookmarkStart w:id="3" w:name="_GoBack"/>
      <w:bookmarkEnd w:id="3"/>
      <w:r>
        <w:rPr>
          <w:rFonts w:ascii="仿宋_GB2312" w:hAnsi="Arial" w:cs="Arial"/>
          <w:kern w:val="0"/>
          <w:szCs w:val="32"/>
        </w:rPr>
        <w:t>收容教育的人员，解除收容教育，剩余期限不再执行。</w:t>
      </w:r>
    </w:p>
    <w:p>
      <w:pPr>
        <w:ind w:firstLine="632" w:firstLineChars="200"/>
        <w:rPr>
          <w:rFonts w:ascii="仿宋_GB2312" w:hAnsi="Arial" w:cs="Arial"/>
          <w:kern w:val="0"/>
          <w:szCs w:val="32"/>
        </w:rPr>
      </w:pPr>
      <w:r>
        <w:rPr>
          <w:rFonts w:ascii="仿宋_GB2312" w:hAnsi="Arial" w:cs="Arial"/>
          <w:kern w:val="0"/>
          <w:szCs w:val="32"/>
        </w:rPr>
        <w:t>本决定自</w:t>
      </w:r>
      <w:r>
        <w:rPr>
          <w:rFonts w:hint="default" w:ascii="Times New Roman" w:hAnsi="Times New Roman" w:cs="Times New Roman"/>
          <w:kern w:val="0"/>
          <w:szCs w:val="32"/>
        </w:rPr>
        <w:t>2019</w:t>
      </w:r>
      <w:r>
        <w:rPr>
          <w:rFonts w:ascii="仿宋_GB2312" w:hAnsi="Arial" w:cs="Arial"/>
          <w:kern w:val="0"/>
          <w:szCs w:val="32"/>
        </w:rPr>
        <w:t>年</w:t>
      </w:r>
      <w:r>
        <w:rPr>
          <w:rFonts w:hint="default" w:ascii="Times New Roman" w:hAnsi="Times New Roman" w:cs="Times New Roman"/>
          <w:kern w:val="0"/>
          <w:szCs w:val="32"/>
        </w:rPr>
        <w:t>12</w:t>
      </w:r>
      <w:r>
        <w:rPr>
          <w:rFonts w:ascii="仿宋_GB2312" w:hAnsi="Arial" w:cs="Arial"/>
          <w:kern w:val="0"/>
          <w:szCs w:val="32"/>
        </w:rPr>
        <w:t>月</w:t>
      </w:r>
      <w:r>
        <w:rPr>
          <w:rFonts w:hint="default" w:ascii="Times New Roman" w:hAnsi="Times New Roman" w:cs="Times New Roman"/>
          <w:kern w:val="0"/>
          <w:szCs w:val="32"/>
        </w:rPr>
        <w:t>29</w:t>
      </w:r>
      <w:r>
        <w:rPr>
          <w:rFonts w:ascii="仿宋_GB2312" w:hAnsi="Arial" w:cs="Arial"/>
          <w:kern w:val="0"/>
          <w:szCs w:val="32"/>
        </w:rPr>
        <w:t>日起施行。</w:t>
      </w:r>
    </w:p>
    <w:bookmarkEnd w:id="2"/>
    <w:p>
      <w:pPr>
        <w:ind w:firstLine="632" w:firstLineChars="200"/>
        <w:rPr>
          <w:rFonts w:ascii="仿宋_GB2312" w:hAnsi="Arial" w:cs="Arial"/>
          <w:kern w:val="0"/>
          <w:szCs w:val="32"/>
        </w:rPr>
      </w:pP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宋体" w:hAnsi="宋体" w:eastAsia="宋体"/>
        <w:sz w:val="28"/>
        <w:szCs w:val="28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" w:firstLineChars="10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12405E"/>
    <w:rsid w:val="002E3D11"/>
    <w:rsid w:val="00315BE5"/>
    <w:rsid w:val="00353AD7"/>
    <w:rsid w:val="004F542C"/>
    <w:rsid w:val="00597FF0"/>
    <w:rsid w:val="005C49EF"/>
    <w:rsid w:val="00616EB4"/>
    <w:rsid w:val="006D3381"/>
    <w:rsid w:val="00730E60"/>
    <w:rsid w:val="007A6644"/>
    <w:rsid w:val="00867A37"/>
    <w:rsid w:val="0096062B"/>
    <w:rsid w:val="00A87604"/>
    <w:rsid w:val="00BB0938"/>
    <w:rsid w:val="00BF378A"/>
    <w:rsid w:val="00C16EFC"/>
    <w:rsid w:val="00D35C8C"/>
    <w:rsid w:val="00D625F1"/>
    <w:rsid w:val="00D64B65"/>
    <w:rsid w:val="00DA77EF"/>
    <w:rsid w:val="00DB7DE9"/>
    <w:rsid w:val="00DC4D4C"/>
    <w:rsid w:val="00F72984"/>
    <w:rsid w:val="00FA7EE2"/>
    <w:rsid w:val="1DD3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uiPriority w:val="99"/>
    <w:rPr>
      <w:sz w:val="18"/>
      <w:szCs w:val="18"/>
    </w:rPr>
  </w:style>
  <w:style w:type="character" w:customStyle="1" w:styleId="7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02DD73-7AE1-4D2B-AE8E-D1F6EBD308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367</Characters>
  <Lines>3</Lines>
  <Paragraphs>1</Paragraphs>
  <TotalTime>139</TotalTime>
  <ScaleCrop>false</ScaleCrop>
  <LinksUpToDate>false</LinksUpToDate>
  <CharactersWithSpaces>430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2017-10-17T09:03:00Z</dcterms:created>
  <dc:creator>YF-INT6</dc:creator>
  <cp:lastModifiedBy>PC211</cp:lastModifiedBy>
  <dcterms:modified xsi:type="dcterms:W3CDTF">2020-05-11T01:03:23Z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