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5B2E0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惩治骗购外汇、逃汇和非法买卖外汇犯罪的决定"/>
      <w:bookmarkEnd w:id="0"/>
      <w:r>
        <w:rPr>
          <w:rFonts w:hint="eastAsia" w:ascii="方正小标宋简体" w:hAnsi="方正小标宋简体" w:eastAsia="方正小标宋简体" w:cs="方正小标宋简体"/>
          <w:color w:val="333333"/>
          <w:sz w:val="44"/>
          <w:szCs w:val="44"/>
          <w:shd w:val="clear" w:color="auto" w:fill="FFFFFF"/>
        </w:rPr>
        <w:t>全国人民代表大会常务委员会关于惩治</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骗购</w:t>
      </w:r>
      <w:bookmarkStart w:id="11" w:name="_GoBack"/>
      <w:bookmarkEnd w:id="11"/>
      <w:r>
        <w:rPr>
          <w:rFonts w:hint="eastAsia" w:ascii="方正小标宋简体" w:hAnsi="方正小标宋简体" w:eastAsia="方正小标宋简体" w:cs="方正小标宋简体"/>
          <w:color w:val="333333"/>
          <w:sz w:val="44"/>
          <w:szCs w:val="44"/>
          <w:shd w:val="clear" w:color="auto" w:fill="FFFFFF"/>
        </w:rPr>
        <w:t>外汇、逃汇和非法买卖外汇犯罪的决定</w:t>
      </w:r>
    </w:p>
    <w:p w14:paraId="77D3C58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（1998年12月29日第九届全国人民代表大会常务委员会第六次会议通过）</w:t>
      </w:r>
    </w:p>
    <w:p w14:paraId="7E6BAF6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为了惩治骗购外汇、逃汇和非法买卖外汇的犯罪行为，维护国家外汇管理秩序，对刑法作如下补充修改：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有下列情形之一，骗购外汇，数额较大的，处五年以下有期徒刑或者拘役，并处骗购外汇数额百分之五以上百分之三十以下罚金；数额巨大或者有其他严重情节的，处五年以上十年以下有期徒刑，并处骗购外汇数额百分之五以上百分之三十以下罚金；数额特别巨大或者有其他特别严重情节的，处十年以上有期徒刑或者无期徒刑，并处骗购外汇数额百分之五以上百分之三十以下罚金或者没收财产：</w:t>
      </w:r>
    </w:p>
    <w:p w14:paraId="792B79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（一）使用伪造、变造的海关签发的报关单、进口证明、外汇管理部门核准件等凭证和单据的；</w:t>
      </w:r>
    </w:p>
    <w:p w14:paraId="3F99FE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（二）重复使用海关签发的报关单、进口证明、外汇管理部门核准件等凭证和单据的；</w:t>
      </w:r>
    </w:p>
    <w:p w14:paraId="2517B9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（三）以其他方式骗购外汇的。</w:t>
      </w:r>
    </w:p>
    <w:p w14:paraId="7C83A7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伪造、变造海关签发的报关单、进口证明、外汇管理部门核准件等凭证和单据，并用于骗购外汇的，依照前款的规定从重处罚。</w:t>
      </w:r>
    </w:p>
    <w:p w14:paraId="4F2FBC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明知用于骗购外汇而提供人民币资金的，以共犯论处。</w:t>
      </w:r>
    </w:p>
    <w:p w14:paraId="688589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位犯前三款罪的，对单位依照第一款的规定判处罚金，并对其直接负责的主管人员和其他直接责任人员，处五年以下有期徒刑或者拘役；数额巨大或者有其他严重情节的，处五年以上十年以下有期徒刑；数额特别巨大或者有其他特别严重情节的，处十年以上有期徒刑或者无期徒刑。</w:t>
      </w:r>
    </w:p>
    <w:p w14:paraId="141F4D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买卖伪造、变造的海关签发的报关单、进口证明、外汇管理部门核准件等凭证和单据或者国家机关的其他公文、证件、印章的，依照刑法第二百八十条的规定定罪处罚。</w:t>
      </w:r>
    </w:p>
    <w:p w14:paraId="089D32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刑法第一百九十条修改为：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14:paraId="67D643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在国家规定的交易场所以外非法买卖外汇，扰乱市场秩序，情节严重的，依照刑法第二百二十五条的规定定罪处罚。</w:t>
      </w:r>
    </w:p>
    <w:p w14:paraId="5BDB4D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单位犯前款罪的，依照刑法第二百三十一条的规定处罚。</w:t>
      </w:r>
    </w:p>
    <w:p w14:paraId="1239EA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海关、外汇管理部门以及金融机构、从事对外贸易经营活动的公司、企业或者其他单位的工作人员与骗购外汇或者逃汇的行为人通谋，为其提供购买外汇的有关凭证或者其他便利的，或者明知是伪造、变造的凭证和单据而售汇、付汇的，以共犯论，依照本决定从重处罚。</w:t>
      </w:r>
    </w:p>
    <w:p w14:paraId="6B176A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海关、外汇管理部门的工作人员严重不负责任，造成大量外汇被骗购或者逃汇，致使国家利益遭受重大损失的，依照刑法第三百九十七条的规定定罪处罚。</w:t>
      </w:r>
    </w:p>
    <w:p w14:paraId="44A42A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金融机构、从事对外贸易经营活动的公司、企业的工作人员严重不负责任，造成大量外汇被骗购或者逃汇，致使国家利益遭受重大损失的，依照刑法第一百六十七条的规定定罪处罚。</w:t>
      </w:r>
    </w:p>
    <w:p w14:paraId="4378E7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犯本决定规定之罪，依法被追缴、没收的财物和罚金，一律上缴国库。</w:t>
      </w:r>
    </w:p>
    <w:p w14:paraId="732720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3000DF"/>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1260</Words>
  <Characters>1265</Characters>
  <Lines>87</Lines>
  <Paragraphs>24</Paragraphs>
  <TotalTime>3</TotalTime>
  <ScaleCrop>false</ScaleCrop>
  <LinksUpToDate>false</LinksUpToDate>
  <CharactersWithSpaces>1265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2025-08-25T06:12:27Z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