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全国人民代表大会常务委员会关于授权</w:t>
      </w:r>
    </w:p>
    <w:p>
      <w:pPr>
        <w:jc w:val="center"/>
        <w:rPr>
          <w:rFonts w:ascii="宋体" w:hAnsi="宋体" w:eastAsia="宋体" w:cs="Arial"/>
          <w:bCs/>
          <w:sz w:val="44"/>
          <w:szCs w:val="44"/>
        </w:rPr>
      </w:pPr>
      <w:r>
        <w:rPr>
          <w:rFonts w:ascii="宋体" w:hAnsi="宋体" w:eastAsia="宋体" w:cs="Arial"/>
          <w:bCs/>
          <w:sz w:val="44"/>
          <w:szCs w:val="44"/>
        </w:rPr>
        <w:t>澳门特别行政区对设在横琴岛的澳门</w:t>
      </w:r>
    </w:p>
    <w:p>
      <w:pPr>
        <w:jc w:val="center"/>
        <w:rPr>
          <w:rFonts w:ascii="宋体" w:hAnsi="宋体" w:eastAsia="宋体" w:cs="Arial"/>
          <w:bCs/>
          <w:sz w:val="44"/>
          <w:szCs w:val="44"/>
        </w:rPr>
      </w:pPr>
      <w:r>
        <w:rPr>
          <w:rFonts w:ascii="宋体" w:hAnsi="宋体" w:eastAsia="宋体" w:cs="Arial"/>
          <w:bCs/>
          <w:sz w:val="44"/>
          <w:szCs w:val="44"/>
        </w:rPr>
        <w:t>大学新校区实施管辖的决定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日第十一届全国人民代表大会常务委员会第九次会议通过）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第十一届全国人民代表大会常务委员会第九次会议审议了国务院关于提请审议授权澳门特别行政区对横琴岛澳门大学新校区实施管辖的议案。全国人民代表大会常务委员会决定：</w:t>
      </w:r>
    </w:p>
    <w:p>
      <w:pPr>
        <w:spacing w:line="240" w:lineRule="auto"/>
        <w:ind w:firstLine="640"/>
        <w:jc w:val="both"/>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授权澳门特别行政区自横琴岛澳门大学新校区启用之日起，在本决定第三条规定的期限内对该校区依照澳门特别行政区法律实施管辖。</w:t>
      </w:r>
    </w:p>
    <w:p>
      <w:pPr>
        <w:spacing w:line="240" w:lineRule="auto"/>
        <w:ind w:firstLine="640"/>
        <w:jc w:val="both"/>
      </w:pPr>
      <w:r>
        <w:rPr>
          <w:rFonts w:ascii="仿宋_GB2312" w:hAnsi="仿宋_GB2312" w:eastAsia="仿宋_GB2312" w:cs="仿宋_GB2312"/>
          <w:sz w:val="32"/>
        </w:rPr>
        <w:t>横琴岛澳门大学新校区与横琴岛的其他区域隔开管理，具体方式由国务院规定。</w:t>
      </w:r>
    </w:p>
    <w:p>
      <w:pPr>
        <w:spacing w:line="240" w:lineRule="auto"/>
        <w:ind w:firstLine="640"/>
        <w:jc w:val="both"/>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横琴岛澳门大学新校区位于广东省珠海市横琴口岸南侧，横琴岛环岛东路和十字门水道西岸之间，用地面积为</w:t>
      </w:r>
      <w:r>
        <w:rPr>
          <w:rFonts w:hint="default" w:ascii="Times New Roman" w:hAnsi="Times New Roman" w:eastAsia="仿宋_GB2312" w:cs="Times New Roman"/>
          <w:sz w:val="32"/>
        </w:rPr>
        <w:t>1</w:t>
      </w:r>
      <w:r>
        <w:rPr>
          <w:rFonts w:ascii="仿宋_GB2312" w:hAnsi="仿宋_GB2312" w:eastAsia="仿宋_GB2312" w:cs="仿宋_GB2312"/>
          <w:sz w:val="32"/>
        </w:rPr>
        <w:t>．</w:t>
      </w:r>
      <w:r>
        <w:rPr>
          <w:rFonts w:hint="default" w:ascii="Times New Roman" w:hAnsi="Times New Roman" w:eastAsia="仿宋_GB2312" w:cs="Times New Roman"/>
          <w:sz w:val="32"/>
        </w:rPr>
        <w:t>0926</w:t>
      </w:r>
      <w:r>
        <w:rPr>
          <w:rFonts w:ascii="仿宋_GB2312" w:hAnsi="仿宋_GB2312" w:eastAsia="仿宋_GB2312" w:cs="仿宋_GB2312"/>
          <w:sz w:val="32"/>
        </w:rPr>
        <w:t>平方千米。具体界址由国务院确定。</w:t>
      </w:r>
    </w:p>
    <w:p>
      <w:pPr>
        <w:spacing w:line="240" w:lineRule="auto"/>
        <w:ind w:firstLine="640"/>
        <w:jc w:val="both"/>
      </w:pPr>
      <w:r>
        <w:rPr>
          <w:rFonts w:ascii="仿宋_GB2312" w:hAnsi="仿宋_GB2312" w:eastAsia="仿宋_GB2312" w:cs="仿宋_GB2312"/>
          <w:sz w:val="32"/>
        </w:rPr>
        <w:t>在本决定第三条规定的期限内不得变更该校区土地的用途。</w:t>
      </w:r>
    </w:p>
    <w:p>
      <w:pPr>
        <w:spacing w:line="240" w:lineRule="auto"/>
        <w:ind w:firstLine="640"/>
        <w:jc w:val="both"/>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澳门特别行政区政府以租赁方式取得横琴岛澳门大学新校区的土地使用</w:t>
      </w:r>
      <w:bookmarkStart w:id="3" w:name="_GoBack"/>
      <w:bookmarkEnd w:id="3"/>
      <w:r>
        <w:rPr>
          <w:rFonts w:ascii="仿宋_GB2312" w:hAnsi="仿宋_GB2312" w:eastAsia="仿宋_GB2312" w:cs="仿宋_GB2312"/>
          <w:sz w:val="32"/>
        </w:rPr>
        <w:t>权，租赁期限自该校区启用之日起至</w:t>
      </w:r>
      <w:r>
        <w:rPr>
          <w:rFonts w:hint="default" w:ascii="Times New Roman" w:hAnsi="Times New Roman" w:eastAsia="仿宋_GB2312" w:cs="Times New Roman"/>
          <w:sz w:val="32"/>
        </w:rPr>
        <w:t>2049</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19</w:t>
      </w:r>
      <w:r>
        <w:rPr>
          <w:rFonts w:ascii="仿宋_GB2312" w:hAnsi="仿宋_GB2312" w:eastAsia="仿宋_GB2312" w:cs="仿宋_GB2312"/>
          <w:sz w:val="32"/>
        </w:rPr>
        <w:t>日止。租赁期限届满，经全国人民代表大会常务委员会决定，可以续期。</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D4D0FB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2021-01-29T09:09:49Z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