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全国人民代表大会常务委员会关于第十三届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全国人民代表大会第三次会议召开时间的决定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2020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4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29</w:t>
      </w:r>
      <w:r>
        <w:rPr>
          <w:rFonts w:hint="eastAsia" w:ascii="楷体_GB2312" w:hAnsi="Arial" w:eastAsia="楷体_GB2312" w:cs="Arial"/>
          <w:szCs w:val="32"/>
        </w:rPr>
        <w:t>日第十三届全国人民代表大会常务委员会第十七次会议通过）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  <w:bookmarkStart w:id="3" w:name="_GoBack"/>
      <w:bookmarkEnd w:id="3"/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2020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2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24</w:t>
      </w:r>
      <w:r>
        <w:rPr>
          <w:rFonts w:ascii="仿宋_GB2312" w:hAnsi="仿宋_GB2312" w:eastAsia="仿宋_GB2312" w:cs="仿宋_GB2312"/>
          <w:sz w:val="32"/>
        </w:rPr>
        <w:t>日，第十三届全国人民代表大会常务委员会第十六次会议决定，适当推迟召开第十三届全国人民代表大会第三次会议，具体开会时间由全国人民代表大会常务委员会另行决定。综合考虑各方面因素，第十三届全国人民代表大会常务委员会第十七次会议决定：中华人民共和国第十三届全国人民代表大会第三次会议于</w:t>
      </w:r>
      <w:r>
        <w:rPr>
          <w:rFonts w:hint="default" w:ascii="Times New Roman" w:hAnsi="Times New Roman" w:eastAsia="仿宋_GB2312" w:cs="Times New Roman"/>
          <w:sz w:val="32"/>
        </w:rPr>
        <w:t>2020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22</w:t>
      </w:r>
      <w:r>
        <w:rPr>
          <w:rFonts w:ascii="仿宋_GB2312" w:hAnsi="仿宋_GB2312" w:eastAsia="仿宋_GB2312" w:cs="仿宋_GB2312"/>
          <w:sz w:val="32"/>
        </w:rPr>
        <w:t>日在北京召开。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CD073D0"/>
    <w:rsid w:val="5A0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16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2021-01-14T05:52:32Z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