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全国人民代表大会常务委员会关于设立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烈士纪念日的决定</w:t>
      </w:r>
      <w:bookmarkEnd w:id="0"/>
    </w:p>
    <w:p>
      <w:pPr>
        <w:ind w:right="632" w:rightChars="200"/>
        <w:rPr>
          <w:rFonts w:ascii="宋体" w:hAnsi="宋体" w:eastAsia="宋体" w:cs="Arial"/>
          <w:bCs/>
          <w:szCs w:val="32"/>
        </w:rPr>
      </w:pPr>
      <w:bookmarkStart w:id="1" w:name="AddRun"/>
    </w:p>
    <w:bookmarkEnd w:id="1"/>
    <w:p>
      <w:pPr>
        <w:ind w:left="632" w:leftChars="200" w:right="632" w:rightChars="200"/>
        <w:rPr>
          <w:rFonts w:hint="eastAsia" w:ascii="宋体" w:hAnsi="宋体" w:eastAsia="宋体" w:cs="Arial"/>
          <w:bCs/>
          <w:szCs w:val="32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</w:rPr>
        <w:t>2014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8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31</w:t>
      </w:r>
      <w:r>
        <w:rPr>
          <w:rFonts w:hint="eastAsia" w:ascii="楷体_GB2312" w:hAnsi="Arial" w:eastAsia="楷体_GB2312" w:cs="Arial"/>
          <w:szCs w:val="32"/>
        </w:rPr>
        <w:t>日第十二届全国人民代表大会常务委员会第十次会议通过）</w:t>
      </w:r>
      <w:bookmarkEnd w:id="2"/>
    </w:p>
    <w:p>
      <w:pPr>
        <w:spacing w:line="240" w:lineRule="auto"/>
        <w:ind w:firstLine="0"/>
        <w:jc w:val="both"/>
        <w:rPr>
          <w:rFonts w:hint="eastAsia" w:ascii="宋体" w:hAnsi="宋体" w:eastAsia="宋体" w:cs="宋体"/>
        </w:rPr>
      </w:pP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近代以来，为了争取民族</w:t>
      </w:r>
      <w:bookmarkStart w:id="3" w:name="_GoBack"/>
      <w:bookmarkEnd w:id="3"/>
      <w:r>
        <w:rPr>
          <w:rFonts w:ascii="仿宋_GB2312" w:hAnsi="仿宋_GB2312" w:eastAsia="仿宋_GB2312" w:cs="仿宋_GB2312"/>
          <w:sz w:val="32"/>
        </w:rPr>
        <w:t>独立和人民自由幸福，为了国家繁荣富强，无数的英雄献出了生命，烈士的功勋彪炳史册，烈士的精神永垂不朽。为了弘扬烈士精神，缅怀烈士功绩，培养公民的爱国主义、集体主义精神和社会主义道德风尚，培育和践行社会主义核心价值观，增强中华民族的凝聚力，激发实现中华民族伟大复兴中国梦的强大精神力量，第十二届全国人民代表大会常务委员会第十次会议决定：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将</w:t>
      </w:r>
      <w:r>
        <w:rPr>
          <w:rFonts w:hint="default" w:ascii="Times New Roman" w:hAnsi="Times New Roman" w:eastAsia="仿宋_GB2312" w:cs="Times New Roman"/>
          <w:sz w:val="32"/>
        </w:rPr>
        <w:t>9</w:t>
      </w:r>
      <w:r>
        <w:rPr>
          <w:rFonts w:ascii="仿宋_GB2312" w:hAnsi="仿宋_GB2312" w:eastAsia="仿宋_GB2312" w:cs="仿宋_GB2312"/>
          <w:sz w:val="32"/>
        </w:rPr>
        <w:t>月</w:t>
      </w:r>
      <w:r>
        <w:rPr>
          <w:rFonts w:hint="default" w:ascii="Times New Roman" w:hAnsi="Times New Roman" w:eastAsia="仿宋_GB2312" w:cs="Times New Roman"/>
          <w:sz w:val="32"/>
        </w:rPr>
        <w:t>30</w:t>
      </w:r>
      <w:r>
        <w:rPr>
          <w:rFonts w:ascii="仿宋_GB2312" w:hAnsi="仿宋_GB2312" w:eastAsia="仿宋_GB2312" w:cs="仿宋_GB2312"/>
          <w:sz w:val="32"/>
        </w:rPr>
        <w:t>日设立为烈士纪念日。每年</w:t>
      </w:r>
      <w:r>
        <w:rPr>
          <w:rFonts w:hint="default" w:ascii="Times New Roman" w:hAnsi="Times New Roman" w:eastAsia="仿宋_GB2312" w:cs="Times New Roman"/>
          <w:sz w:val="32"/>
        </w:rPr>
        <w:t>9</w:t>
      </w:r>
      <w:r>
        <w:rPr>
          <w:rFonts w:ascii="仿宋_GB2312" w:hAnsi="仿宋_GB2312" w:eastAsia="仿宋_GB2312" w:cs="仿宋_GB2312"/>
          <w:sz w:val="32"/>
        </w:rPr>
        <w:t>月</w:t>
      </w:r>
      <w:r>
        <w:rPr>
          <w:rFonts w:hint="default" w:ascii="Times New Roman" w:hAnsi="Times New Roman" w:eastAsia="仿宋_GB2312" w:cs="Times New Roman"/>
          <w:sz w:val="32"/>
        </w:rPr>
        <w:t>30</w:t>
      </w:r>
      <w:r>
        <w:rPr>
          <w:rFonts w:ascii="仿宋_GB2312" w:hAnsi="仿宋_GB2312" w:eastAsia="仿宋_GB2312" w:cs="仿宋_GB2312"/>
          <w:sz w:val="32"/>
        </w:rPr>
        <w:t>日国家举行纪念烈士活动。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140" w:firstLineChars="5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3D5B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semiHidden/>
    <w:unhideWhenUsed/>
    <w:qFormat/>
    <w:uiPriority w:val="99"/>
    <w:rPr>
      <w:color w:val="954F72"/>
      <w:u w:val="single"/>
    </w:rPr>
  </w:style>
  <w:style w:type="character" w:styleId="7">
    <w:name w:val="Hyperlink"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眉 字符"/>
    <w:link w:val="3"/>
    <w:uiPriority w:val="99"/>
    <w:rPr>
      <w:sz w:val="18"/>
      <w:szCs w:val="18"/>
    </w:rPr>
  </w:style>
  <w:style w:type="character" w:customStyle="1" w:styleId="9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10C3-B722-4579-B2B8-B4636D65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18</TotalTime>
  <ScaleCrop>false</ScaleCrop>
  <LinksUpToDate>false</LinksUpToDate>
  <CharactersWithSpaces>54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PC122</cp:lastModifiedBy>
  <dcterms:modified xsi:type="dcterms:W3CDTF">2021-01-29T08:04:09Z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