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95C43A1">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监察法实施条例"/>
      <w:bookmarkEnd w:id="0"/>
      <w:r>
        <w:rPr>
          <w:rFonts w:hint="eastAsia" w:ascii="方正小标宋简体" w:hAnsi="方正小标宋简体" w:eastAsia="方正小标宋简体" w:cs="方正小标宋简体"/>
          <w:color w:val="333333"/>
          <w:sz w:val="44"/>
          <w:szCs w:val="44"/>
          <w:shd w:val="clear" w:color="auto" w:fill="FFFFFF"/>
        </w:rPr>
        <w:t>中华人民共和国监察法实施条例</w:t>
      </w:r>
    </w:p>
    <w:p w14:paraId="7AE4494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（2021年7月20日国家监察委员会全体会议决定　2021年9月20日国家监察委员会公告第1号公布　2025年4月27日国家监察委员会全体会议修订　2025年6月1日国家监察委员会公告第2号公布）</w:t>
      </w:r>
    </w:p>
    <w:p w14:paraId="638FC550">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604548C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监察机关及其职责</w:t>
      </w:r>
    </w:p>
    <w:p w14:paraId="7F6A9F5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监察范围和管辖</w:t>
      </w:r>
    </w:p>
    <w:p w14:paraId="448B716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监察权限</w:t>
      </w:r>
    </w:p>
    <w:p w14:paraId="01D46FE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监察程序</w:t>
      </w:r>
    </w:p>
    <w:p w14:paraId="324FB0E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反腐败国际合作</w:t>
      </w:r>
    </w:p>
    <w:p w14:paraId="09095F0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对监察机关和监察人员的监督</w:t>
      </w:r>
    </w:p>
    <w:p w14:paraId="5050189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法律责任</w:t>
      </w:r>
    </w:p>
    <w:p w14:paraId="44EF219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附　　则</w:t>
      </w:r>
    </w:p>
    <w:p w14:paraId="6E37034A">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255E1AD6">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为了推动监察工作法治化、规范化，保障依法公正行使监察权，根据《中华人民共和国监察法》（以下简称监察法），结合工作实际，制定本条例。</w:t>
      </w:r>
    </w:p>
    <w:p w14:paraId="010C988B">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坚持中国共产党对监察工作的全面领导，增强政治意识、大局意识、核心意识、看齐意识，坚定中国特色社会主义道路自信、理论自信、制度自信、文化自信，坚决维护习近平总书记党中央的核心、全党的核心地位，坚决维护以习近平同志为核心的党中央权威和集中统一领导，把党的领导贯彻到监察工作各方面和全过程。</w:t>
      </w:r>
    </w:p>
    <w:p w14:paraId="125E84C8">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监察机关与党的纪律检查机关合署办公，坚持法治思维和法治方式，促进执纪执法贯通、有效衔接司法，实现依纪监督和依法监察、适用纪律和适用法律有机融合。</w:t>
      </w:r>
    </w:p>
    <w:p w14:paraId="333B1BD3">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监察机关应当依法履行监督、调查、处置职责，坚持实事求是，坚持惩前毖后、治病救人，坚持惩戒与教育相结合，实现政治效果、法律效果和社会效果相统一。</w:t>
      </w:r>
    </w:p>
    <w:p w14:paraId="0203ED04">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监察机关应当坚定不移惩治腐败，推动深化改革、完善制度，规范权力运行，加强新时代廉洁文化建设，引导公职人员提高觉悟、担当作为、依法履职，一体推进不敢腐、不能腐、不想腐，着力铲除腐败滋生的土壤和条件。</w:t>
      </w:r>
    </w:p>
    <w:p w14:paraId="25D56578">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监察机关坚持民主集中制，对于线索处置、立案调查、案件审理、处置执行、复审复核中的重要事项应当集体研究，严格按照权限履行请示报告程序。</w:t>
      </w:r>
    </w:p>
    <w:p w14:paraId="10976694">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监察机关应当尊重和保障人权，在适用法律上一律平等，充分保障监察对象以及相关人员的人身权、知情权、财产权、申辩权、申诉权以及申请复审复核权等合法权益。</w:t>
      </w:r>
    </w:p>
    <w:p w14:paraId="20424BDA">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监察机关办理职务犯罪案件，应当与人民法院、人民检察院互相配合、互相制约，在案件管辖、证据审查、案件移送、涉案财物处置等方面加强沟通协调，对于人民法院、人民检察院提出的退回补充调查、排除非法证据、调取同步录音录像、要求调查人员出庭等意见依法办理。</w:t>
      </w:r>
    </w:p>
    <w:p w14:paraId="25CA26BF">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监察机关开展监察工作，可以依法提请组织人事、公安、国家安全、移民管理、审计、统计、市场监管、金融监管、财政、税务、自然资源、银行、证券、保险等有关部门、单位予以协助配合。</w:t>
      </w:r>
    </w:p>
    <w:p w14:paraId="503E425C">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有关部门、单位应当根据监察机关的要求，依法协助采取有关措施、共享相关信息、提供相关资料和专业技术支持，配合开展监察工作。</w:t>
      </w:r>
    </w:p>
    <w:p w14:paraId="7F04A269">
      <w:pPr>
        <w:rPr>
          <w:rFonts w:ascii="Times New Roman" w:hAnsi="Times New Roman" w:eastAsia="宋体" w:cs="宋体"/>
          <w:szCs w:val="32"/>
        </w:rPr>
      </w:pPr>
    </w:p>
    <w:p w14:paraId="4DDAE2A8">
      <w:pPr>
        <w:jc w:val="center"/>
        <w:rPr>
          <w:rFonts w:ascii="Times New Roman" w:hAnsi="Times New Roman" w:eastAsia="黑体" w:cs="黑体"/>
          <w:szCs w:val="32"/>
        </w:rPr>
      </w:pPr>
      <w:bookmarkStart w:id="13" w:name="第二章 监察机关及其职责"/>
      <w:bookmarkEnd w:id="13"/>
      <w:r>
        <w:rPr>
          <w:rFonts w:hint="eastAsia" w:ascii="Times New Roman" w:hAnsi="Times New Roman" w:eastAsia="黑体" w:cs="黑体"/>
          <w:szCs w:val="32"/>
        </w:rPr>
        <w:t>第二章　监察机关及其职责</w:t>
      </w:r>
    </w:p>
    <w:p w14:paraId="08500CBB">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14" w:name="第一节 领导体制"/>
      <w:bookmarkEnd w:id="14"/>
      <w:r>
        <w:rPr>
          <w:rFonts w:hint="eastAsia" w:ascii="Times New Roman" w:hAnsi="Times New Roman" w:eastAsia="宋体" w:cs="宋体"/>
          <w:sz w:val="32"/>
          <w:szCs w:val="32"/>
          <w:lang w:val="en-US"/>
        </w:rPr>
        <w:t>第一节　领导体制</w:t>
      </w:r>
    </w:p>
    <w:p w14:paraId="372007B8">
      <w:pPr>
        <w:rPr>
          <w:rFonts w:ascii="Times New Roman" w:hAnsi="Times New Roman" w:eastAsia="宋体" w:cs="宋体"/>
          <w:szCs w:val="32"/>
        </w:rPr>
      </w:pPr>
    </w:p>
    <w:p w14:paraId="2A8BDC2A">
      <w:pPr>
        <w:ind w:firstLine="632" w:firstLineChars="200"/>
        <w:rPr>
          <w:rFonts w:ascii="Times New Roman" w:hAnsi="Times New Roman" w:cs="仿宋_GB2312"/>
          <w:sz w:val="32"/>
          <w:szCs w:val="32"/>
        </w:rPr>
      </w:pPr>
      <w:bookmarkStart w:id="15" w:name="第十条"/>
      <w:bookmarkEnd w:id="15"/>
      <w:r>
        <w:rPr>
          <w:rFonts w:hint="eastAsia" w:ascii="Times New Roman" w:hAnsi="Times New Roman" w:eastAsia="黑体" w:cs="黑体"/>
          <w:sz w:val="32"/>
          <w:szCs w:val="32"/>
        </w:rPr>
        <w:t>第十条</w:t>
      </w:r>
      <w:r>
        <w:rPr>
          <w:rFonts w:hint="eastAsia" w:ascii="Times New Roman" w:hAnsi="Times New Roman" w:cs="仿宋_GB2312"/>
          <w:sz w:val="32"/>
          <w:szCs w:val="32"/>
        </w:rPr>
        <w:t>　国家监察委员会在党中央领导下开展工作。地方各级监察委员会在同级党委和上级监察委员会双重领导下工作，监督执法调查工作以上级监察委员会领导为主，线索处置和案件查办在向同级党委报告的同时应当一并向上一级监察委员会报告。</w:t>
      </w:r>
    </w:p>
    <w:p w14:paraId="2F83133D">
      <w:pPr>
        <w:ind w:firstLine="632" w:firstLineChars="200"/>
        <w:rPr>
          <w:rFonts w:ascii="Times New Roman" w:hAnsi="Times New Roman" w:cs="仿宋_GB2312"/>
          <w:sz w:val="32"/>
          <w:szCs w:val="32"/>
        </w:rPr>
      </w:pPr>
      <w:r>
        <w:rPr>
          <w:rFonts w:hint="eastAsia" w:ascii="Times New Roman" w:hAnsi="Times New Roman" w:cs="仿宋_GB2312"/>
          <w:sz w:val="32"/>
          <w:szCs w:val="32"/>
        </w:rPr>
        <w:t>上级监察委员会应当加强对下级监察委员会的领导。下级监察委员会对上级监察委员会的决定必须执行，认为决定不当的，应当在执行的同时向上级监察委员会反映。上级监察委员会对下级监察委员会作出的错误决定，应当按程序予以纠正，或者要求下级监察委员会予以纠正。</w:t>
      </w:r>
    </w:p>
    <w:p w14:paraId="296EFCFF">
      <w:pPr>
        <w:ind w:firstLine="632" w:firstLineChars="200"/>
        <w:rPr>
          <w:rFonts w:ascii="Times New Roman" w:hAnsi="Times New Roman" w:cs="仿宋_GB2312"/>
          <w:sz w:val="32"/>
          <w:szCs w:val="32"/>
        </w:rPr>
      </w:pPr>
      <w:bookmarkStart w:id="16" w:name="第十一条"/>
      <w:bookmarkEnd w:id="16"/>
      <w:r>
        <w:rPr>
          <w:rFonts w:hint="eastAsia" w:ascii="Times New Roman" w:hAnsi="Times New Roman" w:eastAsia="黑体" w:cs="黑体"/>
          <w:sz w:val="32"/>
          <w:szCs w:val="32"/>
        </w:rPr>
        <w:t>第十一条</w:t>
      </w:r>
      <w:r>
        <w:rPr>
          <w:rFonts w:hint="eastAsia" w:ascii="Times New Roman" w:hAnsi="Times New Roman" w:cs="仿宋_GB2312"/>
          <w:sz w:val="32"/>
          <w:szCs w:val="32"/>
        </w:rPr>
        <w:t>　上级监察委员会可以依法统一调用所辖各级监察机关的监察人员办理监察事项。调用决定应当以书面形式作出。</w:t>
      </w:r>
    </w:p>
    <w:p w14:paraId="2C0F86F6">
      <w:pPr>
        <w:ind w:firstLine="632" w:firstLineChars="200"/>
        <w:rPr>
          <w:rFonts w:ascii="Times New Roman" w:hAnsi="Times New Roman" w:cs="仿宋_GB2312"/>
          <w:sz w:val="32"/>
          <w:szCs w:val="32"/>
        </w:rPr>
      </w:pPr>
      <w:r>
        <w:rPr>
          <w:rFonts w:hint="eastAsia" w:ascii="Times New Roman" w:hAnsi="Times New Roman" w:cs="仿宋_GB2312"/>
          <w:sz w:val="32"/>
          <w:szCs w:val="32"/>
        </w:rPr>
        <w:t>监察机关办理监察事项应当加强互相协作和配合，对于重要、复杂事项可以提请上级监察机关予以协调。</w:t>
      </w:r>
    </w:p>
    <w:p w14:paraId="4B0BE437">
      <w:pPr>
        <w:ind w:firstLine="632" w:firstLineChars="200"/>
        <w:rPr>
          <w:rFonts w:ascii="Times New Roman" w:hAnsi="Times New Roman" w:cs="仿宋_GB2312"/>
          <w:sz w:val="32"/>
          <w:szCs w:val="32"/>
        </w:rPr>
      </w:pPr>
      <w:bookmarkStart w:id="17" w:name="第十二条"/>
      <w:bookmarkEnd w:id="17"/>
      <w:r>
        <w:rPr>
          <w:rFonts w:hint="eastAsia" w:ascii="Times New Roman" w:hAnsi="Times New Roman" w:eastAsia="黑体" w:cs="黑体"/>
          <w:sz w:val="32"/>
          <w:szCs w:val="32"/>
        </w:rPr>
        <w:t>第十二条</w:t>
      </w:r>
      <w:r>
        <w:rPr>
          <w:rFonts w:hint="eastAsia" w:ascii="Times New Roman" w:hAnsi="Times New Roman" w:cs="仿宋_GB2312"/>
          <w:sz w:val="32"/>
          <w:szCs w:val="32"/>
        </w:rPr>
        <w:t>　各级监察委员会依法向本级中国共产党机关、国家机关、中国人民政治协商会议委员会机关、法律法规授权或者受委托管理公共事务的组织和单位以及所管辖的国有企业、事业单位等派驻或者派出监察机构、监察专员。</w:t>
      </w:r>
    </w:p>
    <w:p w14:paraId="0D6FC5ED">
      <w:pPr>
        <w:ind w:firstLine="632" w:firstLineChars="200"/>
        <w:rPr>
          <w:rFonts w:ascii="Times New Roman" w:hAnsi="Times New Roman" w:cs="仿宋_GB2312"/>
          <w:sz w:val="32"/>
          <w:szCs w:val="32"/>
        </w:rPr>
      </w:pPr>
      <w:r>
        <w:rPr>
          <w:rFonts w:hint="eastAsia" w:ascii="Times New Roman" w:hAnsi="Times New Roman" w:cs="仿宋_GB2312"/>
          <w:sz w:val="32"/>
          <w:szCs w:val="32"/>
        </w:rPr>
        <w:t>省级和设区的市级监察委员会依法向地区、盟、开发区等不设置人民代表大会的区域派出监察机构或者监察专员。县级监察委员会和直辖市所辖区（县）监察委员会可以向街道、乡镇等区域派出监察机构或者监察专员。</w:t>
      </w:r>
    </w:p>
    <w:p w14:paraId="14B93864">
      <w:pPr>
        <w:ind w:firstLine="632" w:firstLineChars="200"/>
        <w:rPr>
          <w:rFonts w:ascii="Times New Roman" w:hAnsi="Times New Roman" w:cs="仿宋_GB2312"/>
          <w:sz w:val="32"/>
          <w:szCs w:val="32"/>
        </w:rPr>
      </w:pPr>
      <w:r>
        <w:rPr>
          <w:rFonts w:hint="eastAsia" w:ascii="Times New Roman" w:hAnsi="Times New Roman" w:cs="仿宋_GB2312"/>
          <w:sz w:val="32"/>
          <w:szCs w:val="32"/>
        </w:rPr>
        <w:t>监察机构、监察专员开展监察工作，受派出机关领导。</w:t>
      </w:r>
    </w:p>
    <w:p w14:paraId="00807241">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各级监察委员会派驻或者派出的监察机构、监察专员根据派出机关授权，按照管理权限依法对派驻或者派出监督单位、区域等的公职人员开展监督，对职务违法和职务犯罪进行调查、处置。监察机构、监察专员可以按规定与地方监察委员会联合调查严重职务违法、职务犯罪，或者移交地方监察委员会调查。</w:t>
      </w:r>
    </w:p>
    <w:p w14:paraId="2FD1FD50">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前款规定的监察机构、监察专员未被授予职务犯罪调查权的，其发现监察对象涉嫌职务犯罪线索，应当及时向派出机关报告，由派出机关调查或者依法移交有关地方监察委员会调查。</w:t>
      </w:r>
    </w:p>
    <w:p w14:paraId="273D9A71">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经国家监察委员会批准，国家监察委员会有关派驻监察机构、监察专员可以按照监察法第十二条第二款、第三款规定再派出。</w:t>
      </w:r>
    </w:p>
    <w:p w14:paraId="1D3335EB">
      <w:pPr>
        <w:ind w:firstLine="632" w:firstLineChars="200"/>
        <w:rPr>
          <w:rFonts w:ascii="Times New Roman" w:hAnsi="Times New Roman" w:cs="仿宋_GB2312"/>
          <w:sz w:val="32"/>
          <w:szCs w:val="32"/>
        </w:rPr>
      </w:pPr>
      <w:r>
        <w:rPr>
          <w:rFonts w:hint="eastAsia" w:ascii="Times New Roman" w:hAnsi="Times New Roman" w:cs="仿宋_GB2312"/>
          <w:sz w:val="32"/>
          <w:szCs w:val="32"/>
        </w:rPr>
        <w:t>再派出监察机构、监察专员开展监察工作，受派出它的监察机构、监察专员领导。</w:t>
      </w:r>
    </w:p>
    <w:p w14:paraId="20170E7D">
      <w:pPr>
        <w:ind w:firstLine="632" w:firstLineChars="200"/>
        <w:rPr>
          <w:rFonts w:ascii="Times New Roman" w:hAnsi="Times New Roman" w:cs="仿宋_GB2312"/>
          <w:sz w:val="32"/>
          <w:szCs w:val="32"/>
        </w:rPr>
      </w:pPr>
      <w:r>
        <w:rPr>
          <w:rFonts w:hint="eastAsia" w:ascii="Times New Roman" w:hAnsi="Times New Roman" w:cs="仿宋_GB2312"/>
          <w:sz w:val="32"/>
          <w:szCs w:val="32"/>
        </w:rPr>
        <w:t>再派出监察机构、监察专员根据授权，按照管理权限依法对再派出监督单位的公职人员开展监督，对职务违法进行调查、处置。职务犯罪的调查、处置，按照本条例第五十二条第二款规定办理。</w:t>
      </w:r>
    </w:p>
    <w:p w14:paraId="71B03B74">
      <w:pPr>
        <w:rPr>
          <w:rFonts w:ascii="Times New Roman" w:hAnsi="Times New Roman" w:eastAsia="宋体" w:cs="宋体"/>
          <w:szCs w:val="32"/>
        </w:rPr>
      </w:pPr>
    </w:p>
    <w:p w14:paraId="5F76FE51">
      <w:pPr>
        <w:jc w:val="center"/>
        <w:rPr>
          <w:rFonts w:ascii="Times New Roman" w:hAnsi="Times New Roman" w:eastAsia="宋体" w:cs="宋体"/>
          <w:szCs w:val="32"/>
        </w:rPr>
      </w:pPr>
      <w:bookmarkStart w:id="20" w:name="第二节 监察监督"/>
      <w:bookmarkEnd w:id="20"/>
      <w:r>
        <w:rPr>
          <w:rFonts w:hint="eastAsia" w:ascii="Times New Roman" w:hAnsi="Times New Roman" w:eastAsia="宋体" w:cs="宋体"/>
          <w:sz w:val="32"/>
          <w:szCs w:val="32"/>
          <w:lang w:val="en-US"/>
        </w:rPr>
        <w:t>第二节　监察监督</w:t>
      </w:r>
    </w:p>
    <w:p w14:paraId="3F55B116">
      <w:pPr>
        <w:rPr>
          <w:rFonts w:ascii="Times New Roman" w:hAnsi="Times New Roman" w:eastAsia="宋体" w:cs="宋体"/>
          <w:szCs w:val="32"/>
        </w:rPr>
      </w:pPr>
    </w:p>
    <w:p w14:paraId="61AC81B8">
      <w:pPr>
        <w:ind w:firstLine="632" w:firstLineChars="200"/>
        <w:rPr>
          <w:rFonts w:ascii="Times New Roman" w:hAnsi="Times New Roman" w:cs="仿宋_GB2312"/>
          <w:sz w:val="32"/>
          <w:szCs w:val="32"/>
        </w:rPr>
      </w:pPr>
      <w:bookmarkStart w:id="21" w:name="第十五条"/>
      <w:bookmarkEnd w:id="21"/>
      <w:r>
        <w:rPr>
          <w:rFonts w:hint="eastAsia" w:ascii="Times New Roman" w:hAnsi="Times New Roman" w:eastAsia="黑体" w:cs="黑体"/>
          <w:sz w:val="32"/>
          <w:szCs w:val="32"/>
        </w:rPr>
        <w:t>第十五条</w:t>
      </w:r>
      <w:r>
        <w:rPr>
          <w:rFonts w:hint="eastAsia" w:ascii="Times New Roman" w:hAnsi="Times New Roman" w:cs="仿宋_GB2312"/>
          <w:sz w:val="32"/>
          <w:szCs w:val="32"/>
        </w:rPr>
        <w:t>　监察机关依法履行监察监督职责，对公职人员政治品行、行使公权力和道德操守情况进行监督检查，督促有关机关、单位加强对所属公职人员的教育、管理、监督。</w:t>
      </w:r>
    </w:p>
    <w:p w14:paraId="387908CB">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监察机关应当坚决维护宪法确立的国家指导思想，加强对公职人员特别是领导人员坚持党的领导、坚持中国特色社会主义制度，贯彻落实党和国家路线方针政策、重大决策部署，履行从严管理监督职责，依法行使公权力等情况的监督。</w:t>
      </w:r>
    </w:p>
    <w:p w14:paraId="4BD0BAFC">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监察机关应当加强对公职人员理想信念教育、为人民服务教育、宪法法律法规教育和社会主义先进文化、革命文化、中华优秀传统文化教育，弘扬社会主义核心价值观，深入开展警示教育，教育引导公职人员树立正确的权力观、政绩观、事业观，保持为民务实清廉本色。</w:t>
      </w:r>
    </w:p>
    <w:p w14:paraId="2D72D31E">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监察机关应当结合公职人员的职责加强日常监督，通过收集群众反映、座谈走访、查阅资料、召集或者列席会议、听取工作汇报和述责述廉、开展监督检查等方式，促进公职人员依法用权、公正用权、为民用权、廉洁用权。</w:t>
      </w:r>
    </w:p>
    <w:p w14:paraId="3BA18573">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监察机关可以与公职人员进行谈心谈话，发现政治品行、行使公权力和道德操守方面有苗头性、倾向性问题的，及时进行教育提醒。</w:t>
      </w:r>
    </w:p>
    <w:p w14:paraId="7591D408">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监察机关对于发现的行业性、系统性、区域性的突出问题，以及群众反映强烈的问题，可以通过专项监督进行深入了解，督促有关机关、单位强化治理，促进公职人员履职尽责。</w:t>
      </w:r>
    </w:p>
    <w:p w14:paraId="182D7674">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监察机关应当加强基层监督工作，促进基层监督资源和力量整合，有效衔接村（居）务监督等各类基层监督，畅通群众监督渠道，及时发现、处理侵害群众利益的不正之风和腐败问题。</w:t>
      </w:r>
    </w:p>
    <w:p w14:paraId="527A5686">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监察机关应当以办案促进整改、以监督促进治理，在查清问题、依法处置的同时，剖析问题发生的原因，发现制度建设、权力配置、监督机制等方面存在的问题，向有关机关、单位提出改进工作的意见或者监察建议，促进完善制度，提高治理效能。</w:t>
      </w:r>
    </w:p>
    <w:p w14:paraId="1FA80490">
      <w:pPr>
        <w:ind w:firstLine="632" w:firstLineChars="200"/>
        <w:rPr>
          <w:rFonts w:ascii="Times New Roman" w:hAnsi="Times New Roman" w:cs="仿宋_GB2312"/>
          <w:sz w:val="32"/>
          <w:szCs w:val="32"/>
        </w:rPr>
      </w:pPr>
      <w:r>
        <w:rPr>
          <w:rFonts w:hint="eastAsia" w:ascii="Times New Roman" w:hAnsi="Times New Roman" w:cs="仿宋_GB2312"/>
          <w:sz w:val="32"/>
          <w:szCs w:val="32"/>
        </w:rPr>
        <w:t>对同一行业、系统、区域相关职务违法或者职务犯罪案件，监察机关应当加强类案分析，深入挖掘存在的共性问题，提出综合性改进工作的意见或者监察建议。</w:t>
      </w:r>
    </w:p>
    <w:p w14:paraId="2A8DA20D">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监察机关应当依法运用大数据、人工智能等信息化手段，整合各类监督信息资源，强化数据综合分析研判，促进及时预警风险、精准发现问题。</w:t>
      </w:r>
    </w:p>
    <w:p w14:paraId="71EE9CCB">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监察机关开展监察监督，应当与纪律监督、派驻监督、巡视监督统筹衔接，与人大监督、民主监督、行政监督、司法监督、审计监督、财会监督、统计监督、群众监督和舆论监督等贯通协调，健全信息、资源、成果共享等机制，形成监督合力。</w:t>
      </w:r>
    </w:p>
    <w:p w14:paraId="247243C7">
      <w:pPr>
        <w:rPr>
          <w:rFonts w:ascii="Times New Roman" w:hAnsi="Times New Roman" w:eastAsia="宋体" w:cs="宋体"/>
          <w:szCs w:val="32"/>
        </w:rPr>
      </w:pPr>
    </w:p>
    <w:p w14:paraId="5B10E453">
      <w:pPr>
        <w:jc w:val="center"/>
        <w:rPr>
          <w:rFonts w:ascii="Times New Roman" w:hAnsi="Times New Roman" w:eastAsia="宋体" w:cs="宋体"/>
          <w:szCs w:val="32"/>
        </w:rPr>
      </w:pPr>
      <w:bookmarkStart w:id="31" w:name="第三节 监察调查"/>
      <w:bookmarkEnd w:id="31"/>
      <w:r>
        <w:rPr>
          <w:rFonts w:hint="eastAsia" w:ascii="Times New Roman" w:hAnsi="Times New Roman" w:eastAsia="宋体" w:cs="宋体"/>
          <w:sz w:val="32"/>
          <w:szCs w:val="32"/>
          <w:lang w:val="en-US"/>
        </w:rPr>
        <w:t>第三节　监察调查</w:t>
      </w:r>
    </w:p>
    <w:p w14:paraId="11893667">
      <w:pPr>
        <w:rPr>
          <w:rFonts w:ascii="Times New Roman" w:hAnsi="Times New Roman" w:eastAsia="宋体" w:cs="宋体"/>
          <w:szCs w:val="32"/>
        </w:rPr>
      </w:pPr>
    </w:p>
    <w:p w14:paraId="66FC5AD4">
      <w:pPr>
        <w:ind w:firstLine="632" w:firstLineChars="200"/>
        <w:rPr>
          <w:rFonts w:ascii="Times New Roman" w:hAnsi="Times New Roman" w:cs="仿宋_GB2312"/>
          <w:sz w:val="32"/>
          <w:szCs w:val="32"/>
        </w:rPr>
      </w:pPr>
      <w:bookmarkStart w:id="32" w:name="第二十五条"/>
      <w:bookmarkEnd w:id="32"/>
      <w:r>
        <w:rPr>
          <w:rFonts w:hint="eastAsia" w:ascii="Times New Roman" w:hAnsi="Times New Roman" w:eastAsia="黑体" w:cs="黑体"/>
          <w:sz w:val="32"/>
          <w:szCs w:val="32"/>
        </w:rPr>
        <w:t>第二十五条</w:t>
      </w:r>
      <w:r>
        <w:rPr>
          <w:rFonts w:hint="eastAsia" w:ascii="Times New Roman" w:hAnsi="Times New Roman" w:cs="仿宋_GB2312"/>
          <w:sz w:val="32"/>
          <w:szCs w:val="32"/>
        </w:rPr>
        <w:t>　监察机关依法履行监察调查职责，依据监察法、《中华人民共和国公职人员政务处分法》（以下简称政务处分法）和《中华人民共和国刑法》（以下简称刑法）等规定对职务违法和职务犯罪进行调查。</w:t>
      </w:r>
    </w:p>
    <w:p w14:paraId="2D2B6AD1">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监察机关负责调查的职务违法是指公职人员实施的与其职务相关联，虽不构成犯罪但依法应当承担法律责任的下列违法行为：</w:t>
      </w:r>
    </w:p>
    <w:p w14:paraId="3907E6EC">
      <w:pPr>
        <w:ind w:firstLine="632" w:firstLineChars="200"/>
        <w:rPr>
          <w:rFonts w:ascii="Times New Roman" w:hAnsi="Times New Roman" w:cs="仿宋_GB2312"/>
          <w:sz w:val="32"/>
          <w:szCs w:val="32"/>
        </w:rPr>
      </w:pPr>
      <w:r>
        <w:rPr>
          <w:rFonts w:hint="eastAsia" w:ascii="Times New Roman" w:hAnsi="Times New Roman" w:cs="仿宋_GB2312"/>
          <w:sz w:val="32"/>
          <w:szCs w:val="32"/>
        </w:rPr>
        <w:t>（一）利用职权实施的违法行为；</w:t>
      </w:r>
    </w:p>
    <w:p w14:paraId="04751322">
      <w:pPr>
        <w:ind w:firstLine="632" w:firstLineChars="200"/>
        <w:rPr>
          <w:rFonts w:ascii="Times New Roman" w:hAnsi="Times New Roman" w:cs="仿宋_GB2312"/>
          <w:sz w:val="32"/>
          <w:szCs w:val="32"/>
        </w:rPr>
      </w:pPr>
      <w:r>
        <w:rPr>
          <w:rFonts w:hint="eastAsia" w:ascii="Times New Roman" w:hAnsi="Times New Roman" w:cs="仿宋_GB2312"/>
          <w:sz w:val="32"/>
          <w:szCs w:val="32"/>
        </w:rPr>
        <w:t>（二）利用职务上的影响实施的违法行为；</w:t>
      </w:r>
    </w:p>
    <w:p w14:paraId="0F5EB8C6">
      <w:pPr>
        <w:ind w:firstLine="632" w:firstLineChars="200"/>
        <w:rPr>
          <w:rFonts w:ascii="Times New Roman" w:hAnsi="Times New Roman" w:cs="仿宋_GB2312"/>
          <w:sz w:val="32"/>
          <w:szCs w:val="32"/>
        </w:rPr>
      </w:pPr>
      <w:r>
        <w:rPr>
          <w:rFonts w:hint="eastAsia" w:ascii="Times New Roman" w:hAnsi="Times New Roman" w:cs="仿宋_GB2312"/>
          <w:sz w:val="32"/>
          <w:szCs w:val="32"/>
        </w:rPr>
        <w:t>（三）履行职责不力、失职失责的违法行为；</w:t>
      </w:r>
    </w:p>
    <w:p w14:paraId="3CCD284F">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（四）其他违反与公职人员职务相关的特定义务的违法行为。</w:t>
      </w:r>
    </w:p>
    <w:p w14:paraId="3AB4DC65">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监察机关发现公职人员存在其他违法行为，具有下列情形之一的，可以依法进行调查、处置：</w:t>
      </w:r>
    </w:p>
    <w:p w14:paraId="32E89DF7">
      <w:pPr>
        <w:ind w:firstLine="632" w:firstLineChars="200"/>
        <w:rPr>
          <w:rFonts w:ascii="Times New Roman" w:hAnsi="Times New Roman" w:cs="仿宋_GB2312"/>
          <w:sz w:val="32"/>
          <w:szCs w:val="32"/>
        </w:rPr>
      </w:pPr>
      <w:r>
        <w:rPr>
          <w:rFonts w:hint="eastAsia" w:ascii="Times New Roman" w:hAnsi="Times New Roman" w:cs="仿宋_GB2312"/>
          <w:sz w:val="32"/>
          <w:szCs w:val="32"/>
        </w:rPr>
        <w:t>（一）超过行政违法追究时效，或者超过犯罪追诉时效、未追究刑事责任，但需要依法给予政务处分的；</w:t>
      </w:r>
    </w:p>
    <w:p w14:paraId="76929A47">
      <w:pPr>
        <w:ind w:firstLine="632" w:firstLineChars="200"/>
        <w:rPr>
          <w:rFonts w:ascii="Times New Roman" w:hAnsi="Times New Roman" w:cs="仿宋_GB2312"/>
          <w:sz w:val="32"/>
          <w:szCs w:val="32"/>
        </w:rPr>
      </w:pPr>
      <w:r>
        <w:rPr>
          <w:rFonts w:hint="eastAsia" w:ascii="Times New Roman" w:hAnsi="Times New Roman" w:cs="仿宋_GB2312"/>
          <w:sz w:val="32"/>
          <w:szCs w:val="32"/>
        </w:rPr>
        <w:t>（二）被追究行政法律责任，需要依法给予政务处分的；</w:t>
      </w:r>
    </w:p>
    <w:p w14:paraId="5A299D72">
      <w:pPr>
        <w:ind w:firstLine="632" w:firstLineChars="200"/>
        <w:rPr>
          <w:rFonts w:ascii="Times New Roman" w:hAnsi="Times New Roman" w:cs="仿宋_GB2312"/>
          <w:sz w:val="32"/>
          <w:szCs w:val="32"/>
        </w:rPr>
      </w:pPr>
      <w:r>
        <w:rPr>
          <w:rFonts w:hint="eastAsia" w:ascii="Times New Roman" w:hAnsi="Times New Roman" w:cs="仿宋_GB2312"/>
          <w:sz w:val="32"/>
          <w:szCs w:val="32"/>
        </w:rPr>
        <w:t>（三）监察机关调查职务违法或者职务犯罪时，对被调查人实施的事实简单、清楚，需要依法给予政务处分的其他违法行为一并查核的。</w:t>
      </w:r>
    </w:p>
    <w:p w14:paraId="6800A6F4">
      <w:pPr>
        <w:ind w:firstLine="632" w:firstLineChars="200"/>
        <w:rPr>
          <w:rFonts w:ascii="Times New Roman" w:hAnsi="Times New Roman" w:cs="仿宋_GB2312"/>
          <w:sz w:val="32"/>
          <w:szCs w:val="32"/>
        </w:rPr>
      </w:pPr>
      <w:r>
        <w:rPr>
          <w:rFonts w:hint="eastAsia" w:ascii="Times New Roman" w:hAnsi="Times New Roman" w:cs="仿宋_GB2312"/>
          <w:sz w:val="32"/>
          <w:szCs w:val="32"/>
        </w:rPr>
        <w:t>监察机关发现公职人员成为监察对象前有前款规定的违法行为的，依照前款规定办理。</w:t>
      </w:r>
    </w:p>
    <w:p w14:paraId="03391117">
      <w:pPr>
        <w:ind w:firstLine="632" w:firstLineChars="200"/>
        <w:rPr>
          <w:rFonts w:ascii="Times New Roman" w:hAnsi="Times New Roman" w:cs="仿宋_GB2312"/>
          <w:sz w:val="32"/>
          <w:szCs w:val="32"/>
        </w:rPr>
      </w:pPr>
      <w:bookmarkStart w:id="35" w:name="第二十八条"/>
      <w:bookmarkEnd w:id="35"/>
      <w:r>
        <w:rPr>
          <w:rFonts w:hint="eastAsia" w:ascii="Times New Roman" w:hAnsi="Times New Roman" w:eastAsia="黑体" w:cs="黑体"/>
          <w:sz w:val="32"/>
          <w:szCs w:val="32"/>
        </w:rPr>
        <w:t>第二十八条</w:t>
      </w:r>
      <w:r>
        <w:rPr>
          <w:rFonts w:hint="eastAsia" w:ascii="Times New Roman" w:hAnsi="Times New Roman" w:cs="仿宋_GB2312"/>
          <w:sz w:val="32"/>
          <w:szCs w:val="32"/>
        </w:rPr>
        <w:t>　监察机关依法对监察法第十一条第二项规定的职务犯罪进行调查。</w:t>
      </w:r>
    </w:p>
    <w:p w14:paraId="2F13067F">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监察机关依法调查涉嫌贪污贿赂犯罪，包括贪污罪，挪用公款罪，受贿罪，单位受贿罪，利用影响力受贿罪，行贿罪，对有影响力的人行贿罪，对单位行贿罪，介绍贿赂罪，单位行贿罪，巨额财产来源不明罪，隐瞒境外存款罪，私分国有资产罪，私分罚没财物罪，以及公职人员在行使公权力过程中实施的职务侵占罪，挪用资金罪，对外国公职人员、国际公共组织官员行贿罪，非国家工作人员受贿罪和相关联的对非国家工作人员行贿罪。</w:t>
      </w:r>
    </w:p>
    <w:p w14:paraId="7D269678">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监察机关依法调查公职人员涉嫌滥用职权犯罪，包括滥用职权罪，国有公司、企业、事业单位人员滥用职权罪，滥用管理公司、证券职权罪，食品、药品监管渎职罪，故意泄露国家秘密罪，报复陷害罪，阻碍解救被拐卖、绑架妇女、儿童罪，帮助犯罪分子逃避处罚罪，违法发放林木采伐许可证罪，办理偷越国（边）境人员出入境证件罪，放行偷越国（边）境人员罪，挪用特定款物罪，非法剥夺公民宗教信仰自由罪，侵犯少数民族风俗习惯罪，打击报复会计、统计人员罪，以及司法工作人员以外的公职人员利用职权实施的非法拘禁罪、虐待被监管人罪、非法搜查罪。</w:t>
      </w:r>
    </w:p>
    <w:p w14:paraId="04FE24AE">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监察机关依法调查公职人员涉嫌玩忽职守犯罪，包括玩忽职守罪，国有公司、企业、事业单位人员失职罪，签订、履行合同失职被骗罪，国家机关工作人员签订、履行合同失职被骗罪，环境监管失职罪，传染病防治失职罪，商检失职罪，动植物检疫失职罪，不解救被拐卖、绑架妇女、儿童罪，失职造成珍贵文物损毁、流失罪，过失泄露国家秘密罪。</w:t>
      </w:r>
    </w:p>
    <w:p w14:paraId="08E02295">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监察机关依法调查公职人员涉嫌徇私舞弊犯罪，包括徇私舞弊低价折股、出售公司、企业资产罪，非法批准征收、征用、占用土地罪，非法低价出让国有土地使用权罪，非法经营同类营业罪，为亲友非法牟利罪，枉法仲裁罪，徇私舞弊发售发票、抵扣税款、出口退税罪，商检徇私舞弊罪，动植物检疫徇私舞弊罪，放纵走私罪，放纵制售伪劣商品犯罪行为罪，招收公务员、学生徇私舞弊罪，徇私舞弊不移交刑事案件罪，违法提供出口退税凭证罪，徇私舞弊不征、少征税款罪。</w:t>
      </w:r>
    </w:p>
    <w:p w14:paraId="0604BB3B">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监察机关依法调查公职人员在行使公权力过程中涉及的重大责任事故犯罪，包括重大责任事故罪，教育设施重大安全事故罪，消防责任事故罪，重大劳动安全事故罪，强令、组织他人违章冒险作业罪，危险作业罪，不报、谎报安全事故罪，铁路运营安全事故罪，重大飞行事故罪，大型群众性活动重大安全事故罪，危险物品肇事罪，工程重大安全事故罪。</w:t>
      </w:r>
    </w:p>
    <w:p w14:paraId="37A4D1D7">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监察机关依法调查公职人员在行使公权力过程中涉及的其他犯罪，包括破坏选举罪，背信损害上市公司利益罪，金融工作人员购买假币、以假币换取货币罪，利用未公开信息交易罪，诱骗投资者买卖证券、期货合约罪，背信运用受托财产罪，违法运用资金罪，违法发放贷款罪，吸收客户资金不入账罪，违规出具金融票证罪，对违法票据承兑、付款、保证罪，非法转让、倒卖土地使用权罪，私自开拆、隐匿、毁弃邮件、电报罪，故意延误投递邮件罪，泄露不应公开的案件信息罪，披露、报道不应公开的案件信息罪，接送不合格兵员罪。</w:t>
      </w:r>
    </w:p>
    <w:p w14:paraId="5BDF9D94">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监察机关发现依法由其他机关管辖的违法犯罪线索，应当及时移送有管辖权的机关。</w:t>
      </w:r>
    </w:p>
    <w:p w14:paraId="73F654E7">
      <w:pPr>
        <w:ind w:firstLine="632" w:firstLineChars="200"/>
        <w:rPr>
          <w:rFonts w:ascii="Times New Roman" w:hAnsi="Times New Roman" w:cs="仿宋_GB2312"/>
          <w:sz w:val="32"/>
          <w:szCs w:val="32"/>
        </w:rPr>
      </w:pPr>
      <w:r>
        <w:rPr>
          <w:rFonts w:hint="eastAsia" w:ascii="Times New Roman" w:hAnsi="Times New Roman" w:cs="仿宋_GB2312"/>
          <w:sz w:val="32"/>
          <w:szCs w:val="32"/>
        </w:rPr>
        <w:t>监察机关调查结束后，对于应当给予被调查人或者涉案人员行政处罚等其他处理的，依法移送有关机关。</w:t>
      </w:r>
    </w:p>
    <w:p w14:paraId="332ECDDE">
      <w:pPr>
        <w:rPr>
          <w:rFonts w:ascii="Times New Roman" w:hAnsi="Times New Roman" w:eastAsia="宋体" w:cs="宋体"/>
          <w:szCs w:val="32"/>
        </w:rPr>
      </w:pPr>
    </w:p>
    <w:p w14:paraId="3AE1FB24">
      <w:pPr>
        <w:jc w:val="center"/>
        <w:rPr>
          <w:rFonts w:ascii="Times New Roman" w:hAnsi="Times New Roman" w:eastAsia="宋体" w:cs="宋体"/>
          <w:szCs w:val="32"/>
        </w:rPr>
      </w:pPr>
      <w:bookmarkStart w:id="43" w:name="第四节 监察处置"/>
      <w:bookmarkEnd w:id="43"/>
      <w:r>
        <w:rPr>
          <w:rFonts w:hint="eastAsia" w:ascii="Times New Roman" w:hAnsi="Times New Roman" w:eastAsia="宋体" w:cs="宋体"/>
          <w:sz w:val="32"/>
          <w:szCs w:val="32"/>
          <w:lang w:val="en-US"/>
        </w:rPr>
        <w:t>第四节　监察处置</w:t>
      </w:r>
    </w:p>
    <w:p w14:paraId="328DF750">
      <w:pPr>
        <w:rPr>
          <w:rFonts w:ascii="Times New Roman" w:hAnsi="Times New Roman" w:eastAsia="宋体" w:cs="宋体"/>
          <w:szCs w:val="32"/>
        </w:rPr>
      </w:pPr>
    </w:p>
    <w:p w14:paraId="7CDB53FF">
      <w:pPr>
        <w:ind w:firstLine="632" w:firstLineChars="200"/>
        <w:rPr>
          <w:rFonts w:ascii="Times New Roman" w:hAnsi="Times New Roman" w:cs="仿宋_GB2312"/>
          <w:sz w:val="32"/>
          <w:szCs w:val="32"/>
        </w:rPr>
      </w:pPr>
      <w:bookmarkStart w:id="44" w:name="第三十六条"/>
      <w:bookmarkEnd w:id="44"/>
      <w:r>
        <w:rPr>
          <w:rFonts w:hint="eastAsia" w:ascii="Times New Roman" w:hAnsi="Times New Roman" w:eastAsia="黑体" w:cs="黑体"/>
          <w:sz w:val="32"/>
          <w:szCs w:val="32"/>
        </w:rPr>
        <w:t>第三十六条</w:t>
      </w:r>
      <w:r>
        <w:rPr>
          <w:rFonts w:hint="eastAsia" w:ascii="Times New Roman" w:hAnsi="Times New Roman" w:cs="仿宋_GB2312"/>
          <w:sz w:val="32"/>
          <w:szCs w:val="32"/>
        </w:rPr>
        <w:t>　监察机关对违法的公职人员，依据监察法、政务处分法等规定作出政务处分决定。</w:t>
      </w:r>
    </w:p>
    <w:p w14:paraId="0C7F43AA">
      <w:pPr>
        <w:ind w:firstLine="632" w:firstLineChars="200"/>
        <w:rPr>
          <w:rFonts w:ascii="Times New Roman" w:hAnsi="Times New Roman" w:cs="仿宋_GB2312"/>
          <w:sz w:val="32"/>
          <w:szCs w:val="32"/>
        </w:rPr>
      </w:pPr>
      <w:bookmarkStart w:id="45" w:name="第三十七条"/>
      <w:bookmarkEnd w:id="45"/>
      <w:r>
        <w:rPr>
          <w:rFonts w:hint="eastAsia" w:ascii="Times New Roman" w:hAnsi="Times New Roman" w:eastAsia="黑体" w:cs="黑体"/>
          <w:sz w:val="32"/>
          <w:szCs w:val="32"/>
        </w:rPr>
        <w:t>第三十七条</w:t>
      </w:r>
      <w:r>
        <w:rPr>
          <w:rFonts w:hint="eastAsia" w:ascii="Times New Roman" w:hAnsi="Times New Roman" w:cs="仿宋_GB2312"/>
          <w:sz w:val="32"/>
          <w:szCs w:val="32"/>
        </w:rPr>
        <w:t>　监察机关在追究违法的公职人员直接责任的同时，依法对履行职责不力、失职失责，造成严重后果或者恶劣影响的领导人员予以问责。</w:t>
      </w:r>
    </w:p>
    <w:p w14:paraId="0620CCF2">
      <w:pPr>
        <w:ind w:firstLine="632" w:firstLineChars="200"/>
        <w:rPr>
          <w:rFonts w:ascii="Times New Roman" w:hAnsi="Times New Roman" w:cs="仿宋_GB2312"/>
          <w:sz w:val="32"/>
          <w:szCs w:val="32"/>
        </w:rPr>
      </w:pPr>
      <w:r>
        <w:rPr>
          <w:rFonts w:hint="eastAsia" w:ascii="Times New Roman" w:hAnsi="Times New Roman" w:cs="仿宋_GB2312"/>
          <w:sz w:val="32"/>
          <w:szCs w:val="32"/>
        </w:rPr>
        <w:t>监察机关应当组成调查组依法开展问责调查。调查结束后经集体讨论形成调查报告，需要进行问责的按照管理权限作出问责决定，或者向有权作出问责决定的机关、单位书面提出问责建议。</w:t>
      </w:r>
    </w:p>
    <w:p w14:paraId="4FA49188">
      <w:pPr>
        <w:ind w:firstLine="632" w:firstLineChars="200"/>
        <w:rPr>
          <w:rFonts w:ascii="Times New Roman" w:hAnsi="Times New Roman" w:cs="仿宋_GB2312"/>
          <w:sz w:val="32"/>
          <w:szCs w:val="32"/>
        </w:rPr>
      </w:pPr>
      <w:bookmarkStart w:id="46" w:name="第三十八条"/>
      <w:bookmarkEnd w:id="46"/>
      <w:r>
        <w:rPr>
          <w:rFonts w:hint="eastAsia" w:ascii="Times New Roman" w:hAnsi="Times New Roman" w:eastAsia="黑体" w:cs="黑体"/>
          <w:sz w:val="32"/>
          <w:szCs w:val="32"/>
        </w:rPr>
        <w:t>第三十八条</w:t>
      </w:r>
      <w:r>
        <w:rPr>
          <w:rFonts w:hint="eastAsia" w:ascii="Times New Roman" w:hAnsi="Times New Roman" w:cs="仿宋_GB2312"/>
          <w:sz w:val="32"/>
          <w:szCs w:val="32"/>
        </w:rPr>
        <w:t>　监察机关对涉嫌职务犯罪的人员，经调查认为犯罪事实清楚，证据确实、充分，需要追究刑事责任的，依法移送人民检察院审查起诉。</w:t>
      </w:r>
    </w:p>
    <w:p w14:paraId="1CF60201">
      <w:pPr>
        <w:ind w:firstLine="632" w:firstLineChars="200"/>
        <w:rPr>
          <w:rFonts w:ascii="Times New Roman" w:hAnsi="Times New Roman" w:cs="仿宋_GB2312"/>
          <w:sz w:val="32"/>
          <w:szCs w:val="32"/>
        </w:rPr>
      </w:pPr>
      <w:bookmarkStart w:id="47" w:name="第三十九条"/>
      <w:bookmarkEnd w:id="47"/>
      <w:r>
        <w:rPr>
          <w:rFonts w:hint="eastAsia" w:ascii="Times New Roman" w:hAnsi="Times New Roman" w:eastAsia="黑体" w:cs="黑体"/>
          <w:sz w:val="32"/>
          <w:szCs w:val="32"/>
        </w:rPr>
        <w:t>第三十九条</w:t>
      </w:r>
      <w:r>
        <w:rPr>
          <w:rFonts w:hint="eastAsia" w:ascii="Times New Roman" w:hAnsi="Times New Roman" w:cs="仿宋_GB2312"/>
          <w:sz w:val="32"/>
          <w:szCs w:val="32"/>
        </w:rPr>
        <w:t>　监察机关根据监督、调查结果，发现监察对象所在单位具有下列情形之一，需要整改纠正的，依法提出监察建议，推动以案促改工作：</w:t>
      </w:r>
    </w:p>
    <w:p w14:paraId="0592D0B9">
      <w:pPr>
        <w:ind w:firstLine="632" w:firstLineChars="200"/>
        <w:rPr>
          <w:rFonts w:ascii="Times New Roman" w:hAnsi="Times New Roman" w:cs="仿宋_GB2312"/>
          <w:sz w:val="32"/>
          <w:szCs w:val="32"/>
        </w:rPr>
      </w:pPr>
      <w:r>
        <w:rPr>
          <w:rFonts w:hint="eastAsia" w:ascii="Times New Roman" w:hAnsi="Times New Roman" w:cs="仿宋_GB2312"/>
          <w:sz w:val="32"/>
          <w:szCs w:val="32"/>
        </w:rPr>
        <w:t>（一）廉政建设方面存在突出问题的；</w:t>
      </w:r>
    </w:p>
    <w:p w14:paraId="74133B09">
      <w:pPr>
        <w:ind w:firstLine="632" w:firstLineChars="200"/>
        <w:rPr>
          <w:rFonts w:ascii="Times New Roman" w:hAnsi="Times New Roman" w:cs="仿宋_GB2312"/>
          <w:sz w:val="32"/>
          <w:szCs w:val="32"/>
        </w:rPr>
      </w:pPr>
      <w:r>
        <w:rPr>
          <w:rFonts w:hint="eastAsia" w:ascii="Times New Roman" w:hAnsi="Times New Roman" w:cs="仿宋_GB2312"/>
          <w:sz w:val="32"/>
          <w:szCs w:val="32"/>
        </w:rPr>
        <w:t>（二）权力运行制约监督方面存在较大风险的；</w:t>
      </w:r>
    </w:p>
    <w:p w14:paraId="56ACFCB6">
      <w:pPr>
        <w:ind w:firstLine="632" w:firstLineChars="200"/>
        <w:rPr>
          <w:rFonts w:ascii="Times New Roman" w:hAnsi="Times New Roman" w:cs="仿宋_GB2312"/>
          <w:sz w:val="32"/>
          <w:szCs w:val="32"/>
        </w:rPr>
      </w:pPr>
      <w:r>
        <w:rPr>
          <w:rFonts w:hint="eastAsia" w:ascii="Times New Roman" w:hAnsi="Times New Roman" w:cs="仿宋_GB2312"/>
          <w:sz w:val="32"/>
          <w:szCs w:val="32"/>
        </w:rPr>
        <w:t>（三）监察对象教育管理监督方面存在突出问题的；</w:t>
      </w:r>
    </w:p>
    <w:p w14:paraId="4564C59F">
      <w:pPr>
        <w:ind w:firstLine="632" w:firstLineChars="200"/>
        <w:rPr>
          <w:rFonts w:ascii="Times New Roman" w:hAnsi="Times New Roman" w:cs="仿宋_GB2312"/>
          <w:sz w:val="32"/>
          <w:szCs w:val="32"/>
        </w:rPr>
      </w:pPr>
      <w:r>
        <w:rPr>
          <w:rFonts w:hint="eastAsia" w:ascii="Times New Roman" w:hAnsi="Times New Roman" w:cs="仿宋_GB2312"/>
          <w:sz w:val="32"/>
          <w:szCs w:val="32"/>
        </w:rPr>
        <w:t>（四）执行法律法规制度不到位的；</w:t>
      </w:r>
    </w:p>
    <w:p w14:paraId="4B6AEA45">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（五）不履行或者不正确履行法定职责的；</w:t>
      </w:r>
    </w:p>
    <w:p w14:paraId="2BE88602">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（六）其他需要提出监察建议的情形。</w:t>
      </w:r>
    </w:p>
    <w:p w14:paraId="30B40AA1">
      <w:pPr>
        <w:ind w:firstLine="632" w:firstLineChars="200"/>
        <w:rPr>
          <w:rFonts w:ascii="Times New Roman" w:hAnsi="Times New Roman" w:cs="仿宋_GB2312"/>
          <w:sz w:val="32"/>
          <w:szCs w:val="32"/>
        </w:rPr>
      </w:pPr>
      <w:r>
        <w:rPr>
          <w:rFonts w:hint="eastAsia" w:ascii="Times New Roman" w:hAnsi="Times New Roman" w:cs="仿宋_GB2312"/>
          <w:sz w:val="32"/>
          <w:szCs w:val="32"/>
        </w:rPr>
        <w:t>监察机关应当跟踪了解监察建议的采纳情况，指导、督促有关单位限期整改，对未达到整改要求的提出进一步整改意见，推动监察建议落实到位。</w:t>
      </w:r>
    </w:p>
    <w:p w14:paraId="69DDD3B1">
      <w:pPr>
        <w:rPr>
          <w:rFonts w:ascii="Times New Roman" w:hAnsi="Times New Roman" w:eastAsia="宋体" w:cs="宋体"/>
          <w:szCs w:val="32"/>
        </w:rPr>
      </w:pPr>
    </w:p>
    <w:p w14:paraId="2455F01F">
      <w:pPr>
        <w:jc w:val="center"/>
        <w:rPr>
          <w:rFonts w:ascii="Times New Roman" w:hAnsi="Times New Roman" w:eastAsia="黑体" w:cs="黑体"/>
          <w:szCs w:val="32"/>
        </w:rPr>
      </w:pPr>
      <w:bookmarkStart w:id="48" w:name="第三章 监察范围和管辖"/>
      <w:bookmarkEnd w:id="48"/>
      <w:r>
        <w:rPr>
          <w:rFonts w:hint="eastAsia" w:ascii="Times New Roman" w:hAnsi="Times New Roman" w:eastAsia="黑体" w:cs="黑体"/>
          <w:szCs w:val="32"/>
        </w:rPr>
        <w:t>第三章　监察范围和管辖</w:t>
      </w:r>
    </w:p>
    <w:p w14:paraId="6A12A048">
      <w:pPr>
        <w:rPr>
          <w:rFonts w:ascii="Times New Roman" w:hAnsi="Times New Roman" w:eastAsia="宋体" w:cs="宋体"/>
          <w:szCs w:val="32"/>
        </w:rPr>
      </w:pPr>
    </w:p>
    <w:p w14:paraId="075545B6">
      <w:pPr>
        <w:jc w:val="center"/>
        <w:rPr>
          <w:rFonts w:ascii="Times New Roman" w:hAnsi="Times New Roman" w:eastAsia="宋体" w:cs="宋体"/>
          <w:szCs w:val="32"/>
        </w:rPr>
      </w:pPr>
      <w:bookmarkStart w:id="49" w:name="第一节 监察对象"/>
      <w:bookmarkEnd w:id="49"/>
      <w:r>
        <w:rPr>
          <w:rFonts w:hint="eastAsia" w:ascii="Times New Roman" w:hAnsi="Times New Roman" w:eastAsia="宋体" w:cs="宋体"/>
          <w:sz w:val="32"/>
          <w:szCs w:val="32"/>
          <w:lang w:val="en-US"/>
        </w:rPr>
        <w:t>第一节　监察对象</w:t>
      </w:r>
    </w:p>
    <w:p w14:paraId="7114D752">
      <w:pPr>
        <w:rPr>
          <w:rFonts w:ascii="Times New Roman" w:hAnsi="Times New Roman" w:eastAsia="宋体" w:cs="宋体"/>
          <w:szCs w:val="32"/>
        </w:rPr>
      </w:pPr>
    </w:p>
    <w:p w14:paraId="3730B7C7">
      <w:pPr>
        <w:ind w:firstLine="632" w:firstLineChars="200"/>
        <w:rPr>
          <w:rFonts w:ascii="Times New Roman" w:hAnsi="Times New Roman" w:cs="仿宋_GB2312"/>
          <w:sz w:val="32"/>
          <w:szCs w:val="32"/>
        </w:rPr>
      </w:pPr>
      <w:bookmarkStart w:id="50" w:name="第四十条"/>
      <w:bookmarkEnd w:id="50"/>
      <w:r>
        <w:rPr>
          <w:rFonts w:hint="eastAsia" w:ascii="Times New Roman" w:hAnsi="Times New Roman" w:eastAsia="黑体" w:cs="黑体"/>
          <w:sz w:val="32"/>
          <w:szCs w:val="32"/>
        </w:rPr>
        <w:t>第四十条</w:t>
      </w:r>
      <w:r>
        <w:rPr>
          <w:rFonts w:hint="eastAsia" w:ascii="Times New Roman" w:hAnsi="Times New Roman" w:cs="仿宋_GB2312"/>
          <w:sz w:val="32"/>
          <w:szCs w:val="32"/>
        </w:rPr>
        <w:t>　监察机关依法对所有行使公权力的公职人员进行监察，实现国家监察全面覆盖。</w:t>
      </w:r>
    </w:p>
    <w:p w14:paraId="3957F45F">
      <w:pPr>
        <w:ind w:firstLine="632" w:firstLineChars="200"/>
        <w:rPr>
          <w:rFonts w:ascii="Times New Roman" w:hAnsi="Times New Roman" w:cs="仿宋_GB2312"/>
          <w:sz w:val="32"/>
          <w:szCs w:val="32"/>
        </w:rPr>
      </w:pPr>
      <w:bookmarkStart w:id="51" w:name="第四十一条"/>
      <w:bookmarkEnd w:id="51"/>
      <w:r>
        <w:rPr>
          <w:rFonts w:hint="eastAsia" w:ascii="Times New Roman" w:hAnsi="Times New Roman" w:eastAsia="黑体" w:cs="黑体"/>
          <w:sz w:val="32"/>
          <w:szCs w:val="32"/>
        </w:rPr>
        <w:t>第四十一条</w:t>
      </w:r>
      <w:r>
        <w:rPr>
          <w:rFonts w:hint="eastAsia" w:ascii="Times New Roman" w:hAnsi="Times New Roman" w:cs="仿宋_GB2312"/>
          <w:sz w:val="32"/>
          <w:szCs w:val="32"/>
        </w:rPr>
        <w:t>　监察法第十五条第一项所称公务员范围，依据《中华人民共和国公务员法》（以下简称公务员法）确定。</w:t>
      </w:r>
    </w:p>
    <w:p w14:paraId="457BC6F2">
      <w:pPr>
        <w:ind w:firstLine="632" w:firstLineChars="200"/>
        <w:rPr>
          <w:rFonts w:ascii="Times New Roman" w:hAnsi="Times New Roman" w:cs="仿宋_GB2312"/>
          <w:sz w:val="32"/>
          <w:szCs w:val="32"/>
        </w:rPr>
      </w:pPr>
      <w:r>
        <w:rPr>
          <w:rFonts w:hint="eastAsia" w:ascii="Times New Roman" w:hAnsi="Times New Roman" w:cs="仿宋_GB2312"/>
          <w:sz w:val="32"/>
          <w:szCs w:val="32"/>
        </w:rPr>
        <w:t>监察法第十五条第一项所称参照公务员法管理的人员，是指有关单位中经批准参照公务员法进行管理的工作人员。</w:t>
      </w:r>
    </w:p>
    <w:p w14:paraId="54CCB198">
      <w:pPr>
        <w:ind w:firstLine="632" w:firstLineChars="200"/>
        <w:rPr>
          <w:rFonts w:ascii="Times New Roman" w:hAnsi="Times New Roman" w:cs="仿宋_GB2312"/>
          <w:sz w:val="32"/>
          <w:szCs w:val="32"/>
        </w:rPr>
      </w:pPr>
      <w:bookmarkStart w:id="52" w:name="第四十二条"/>
      <w:bookmarkEnd w:id="52"/>
      <w:r>
        <w:rPr>
          <w:rFonts w:hint="eastAsia" w:ascii="Times New Roman" w:hAnsi="Times New Roman" w:eastAsia="黑体" w:cs="黑体"/>
          <w:sz w:val="32"/>
          <w:szCs w:val="32"/>
        </w:rPr>
        <w:t>第四十二条</w:t>
      </w:r>
      <w:r>
        <w:rPr>
          <w:rFonts w:hint="eastAsia" w:ascii="Times New Roman" w:hAnsi="Times New Roman" w:cs="仿宋_GB2312"/>
          <w:sz w:val="32"/>
          <w:szCs w:val="32"/>
        </w:rPr>
        <w:t>　监察法第十五条第二项所称法律、法规授权或者受国家机关依法委托管理公共事务的组织中从事公务的人员，是指在上述组织中，除参照公务员法管理的人员外，对公共事务履行组织、领导、管理、监督等职责的人员，包括具有公共事务管理职能的行业协会等组织中从事公务的人员，以及法定检验检测、检疫等机构中从事公务的人员。</w:t>
      </w:r>
    </w:p>
    <w:p w14:paraId="5EE4EBDB">
      <w:pPr>
        <w:ind w:firstLine="632" w:firstLineChars="200"/>
        <w:rPr>
          <w:rFonts w:ascii="Times New Roman" w:hAnsi="Times New Roman" w:cs="仿宋_GB2312"/>
          <w:sz w:val="32"/>
          <w:szCs w:val="32"/>
        </w:rPr>
      </w:pPr>
      <w:bookmarkStart w:id="53" w:name="第四十三条"/>
      <w:bookmarkEnd w:id="53"/>
      <w:r>
        <w:rPr>
          <w:rFonts w:hint="eastAsia" w:ascii="Times New Roman" w:hAnsi="Times New Roman" w:eastAsia="黑体" w:cs="黑体"/>
          <w:sz w:val="32"/>
          <w:szCs w:val="32"/>
        </w:rPr>
        <w:t>第四十三条</w:t>
      </w:r>
      <w:r>
        <w:rPr>
          <w:rFonts w:hint="eastAsia" w:ascii="Times New Roman" w:hAnsi="Times New Roman" w:cs="仿宋_GB2312"/>
          <w:sz w:val="32"/>
          <w:szCs w:val="32"/>
        </w:rPr>
        <w:t>　监察法第十五条第三项所称国有企业管理人员，是指国家出资企业中的下列人员：</w:t>
      </w:r>
    </w:p>
    <w:p w14:paraId="18F7EB37">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（一）在国有独资、全资公司、企业中履行组织、领导、管理、监督等职责的人员；</w:t>
      </w:r>
    </w:p>
    <w:p w14:paraId="2B7D0ABA">
      <w:pPr>
        <w:ind w:firstLine="632" w:firstLineChars="200"/>
        <w:rPr>
          <w:rFonts w:ascii="Times New Roman" w:hAnsi="Times New Roman" w:cs="仿宋_GB2312"/>
          <w:sz w:val="32"/>
          <w:szCs w:val="32"/>
        </w:rPr>
      </w:pPr>
      <w:r>
        <w:rPr>
          <w:rFonts w:hint="eastAsia" w:ascii="Times New Roman" w:hAnsi="Times New Roman" w:cs="仿宋_GB2312"/>
          <w:sz w:val="32"/>
          <w:szCs w:val="32"/>
        </w:rPr>
        <w:t>（二）经党组织或者国家机关，国有独资、全资公司、企业，事业单位提名、推荐、任命、批准等，在国有控股、参股公司及其分支机构中履行组织、领导、管理、监督等职责的人员；</w:t>
      </w:r>
    </w:p>
    <w:p w14:paraId="739593B2">
      <w:pPr>
        <w:ind w:firstLine="632" w:firstLineChars="200"/>
        <w:rPr>
          <w:rFonts w:ascii="Times New Roman" w:hAnsi="Times New Roman" w:cs="仿宋_GB2312"/>
          <w:sz w:val="32"/>
          <w:szCs w:val="32"/>
        </w:rPr>
      </w:pPr>
      <w:r>
        <w:rPr>
          <w:rFonts w:hint="eastAsia" w:ascii="Times New Roman" w:hAnsi="Times New Roman" w:cs="仿宋_GB2312"/>
          <w:sz w:val="32"/>
          <w:szCs w:val="32"/>
        </w:rPr>
        <w:t>（三）经国家出资企业中负有管理、监督国有资产职责的组织批准或者研究决定，代表其在国有控股、参股公司及其分支机构中从事组织、领导、管理、监督等工作的人员。</w:t>
      </w:r>
    </w:p>
    <w:p w14:paraId="0C912710">
      <w:pPr>
        <w:ind w:firstLine="632" w:firstLineChars="200"/>
        <w:rPr>
          <w:rFonts w:ascii="Times New Roman" w:hAnsi="Times New Roman" w:cs="仿宋_GB2312"/>
          <w:sz w:val="32"/>
          <w:szCs w:val="32"/>
        </w:rPr>
      </w:pPr>
      <w:bookmarkStart w:id="54" w:name="第四十四条"/>
      <w:bookmarkEnd w:id="54"/>
      <w:r>
        <w:rPr>
          <w:rFonts w:hint="eastAsia" w:ascii="Times New Roman" w:hAnsi="Times New Roman" w:eastAsia="黑体" w:cs="黑体"/>
          <w:sz w:val="32"/>
          <w:szCs w:val="32"/>
        </w:rPr>
        <w:t>第四十四条</w:t>
      </w:r>
      <w:r>
        <w:rPr>
          <w:rFonts w:hint="eastAsia" w:ascii="Times New Roman" w:hAnsi="Times New Roman" w:cs="仿宋_GB2312"/>
          <w:sz w:val="32"/>
          <w:szCs w:val="32"/>
        </w:rPr>
        <w:t>　监察法第十五条第四项所称公办的教育、科研、文化、医疗卫生、体育等单位中从事管理的人员，是指国家为了社会公益目的，由国家机关举办或者其他组织利用国有资产举办的教育、科研、文化、医疗卫生、体育等事业单位中，从事组织、领导、管理、监督等工作的人员。</w:t>
      </w:r>
    </w:p>
    <w:p w14:paraId="5FF755BB">
      <w:pPr>
        <w:ind w:firstLine="632" w:firstLineChars="200"/>
        <w:rPr>
          <w:rFonts w:ascii="Times New Roman" w:hAnsi="Times New Roman" w:cs="仿宋_GB2312"/>
          <w:sz w:val="32"/>
          <w:szCs w:val="32"/>
        </w:rPr>
      </w:pPr>
      <w:bookmarkStart w:id="55" w:name="第四十五条"/>
      <w:bookmarkEnd w:id="55"/>
      <w:r>
        <w:rPr>
          <w:rFonts w:hint="eastAsia" w:ascii="Times New Roman" w:hAnsi="Times New Roman" w:eastAsia="黑体" w:cs="黑体"/>
          <w:sz w:val="32"/>
          <w:szCs w:val="32"/>
        </w:rPr>
        <w:t>第四十五条</w:t>
      </w:r>
      <w:r>
        <w:rPr>
          <w:rFonts w:hint="eastAsia" w:ascii="Times New Roman" w:hAnsi="Times New Roman" w:cs="仿宋_GB2312"/>
          <w:sz w:val="32"/>
          <w:szCs w:val="32"/>
        </w:rPr>
        <w:t>　监察法第十五条第五项所称基层群众性自治组织中从事管理的人员，是指该组织中的下列人员：</w:t>
      </w:r>
    </w:p>
    <w:p w14:paraId="522E36DC">
      <w:pPr>
        <w:ind w:firstLine="632" w:firstLineChars="200"/>
        <w:rPr>
          <w:rFonts w:ascii="Times New Roman" w:hAnsi="Times New Roman" w:cs="仿宋_GB2312"/>
          <w:sz w:val="32"/>
          <w:szCs w:val="32"/>
        </w:rPr>
      </w:pPr>
      <w:r>
        <w:rPr>
          <w:rFonts w:hint="eastAsia" w:ascii="Times New Roman" w:hAnsi="Times New Roman" w:cs="仿宋_GB2312"/>
          <w:sz w:val="32"/>
          <w:szCs w:val="32"/>
        </w:rPr>
        <w:t>（一）从事集体事务和公益事业管理的人员；</w:t>
      </w:r>
    </w:p>
    <w:p w14:paraId="6E5AC8B7">
      <w:pPr>
        <w:ind w:firstLine="632" w:firstLineChars="200"/>
        <w:rPr>
          <w:rFonts w:ascii="Times New Roman" w:hAnsi="Times New Roman" w:cs="仿宋_GB2312"/>
          <w:sz w:val="32"/>
          <w:szCs w:val="32"/>
        </w:rPr>
      </w:pPr>
      <w:r>
        <w:rPr>
          <w:rFonts w:hint="eastAsia" w:ascii="Times New Roman" w:hAnsi="Times New Roman" w:cs="仿宋_GB2312"/>
          <w:sz w:val="32"/>
          <w:szCs w:val="32"/>
        </w:rPr>
        <w:t>（二）从事集体资金、资产、资源管理的人员；</w:t>
      </w:r>
    </w:p>
    <w:p w14:paraId="3B79C1BA">
      <w:pPr>
        <w:ind w:firstLine="632" w:firstLineChars="200"/>
        <w:rPr>
          <w:rFonts w:ascii="Times New Roman" w:hAnsi="Times New Roman" w:cs="仿宋_GB2312"/>
          <w:sz w:val="32"/>
          <w:szCs w:val="32"/>
        </w:rPr>
      </w:pPr>
      <w:r>
        <w:rPr>
          <w:rFonts w:hint="eastAsia" w:ascii="Times New Roman" w:hAnsi="Times New Roman" w:cs="仿宋_GB2312"/>
          <w:sz w:val="32"/>
          <w:szCs w:val="32"/>
        </w:rPr>
        <w:t>（三）协助人民政府从事行政管理工作的人员，包括从事救灾、防疫、抢险、防汛、优抚、帮扶、移民、救济款物的管理，社会捐助公益事业款物的管理，国有土地的经营和管理，土地征收、征用补偿费用的管理，代征、代缴税款，有关计划生育、户籍、征兵工作，协助人民政府等国家机关在基层群众性自治组织中从事的其他管理工作。</w:t>
      </w:r>
    </w:p>
    <w:p w14:paraId="2BE729EB">
      <w:pPr>
        <w:ind w:firstLine="632" w:firstLineChars="200"/>
        <w:rPr>
          <w:rFonts w:ascii="Times New Roman" w:hAnsi="Times New Roman" w:cs="仿宋_GB2312"/>
          <w:sz w:val="32"/>
          <w:szCs w:val="32"/>
        </w:rPr>
      </w:pPr>
      <w:bookmarkStart w:id="56" w:name="第四十六条"/>
      <w:bookmarkEnd w:id="56"/>
      <w:r>
        <w:rPr>
          <w:rFonts w:hint="eastAsia" w:ascii="Times New Roman" w:hAnsi="Times New Roman" w:eastAsia="黑体" w:cs="黑体"/>
          <w:sz w:val="32"/>
          <w:szCs w:val="32"/>
        </w:rPr>
        <w:t>第四十六条</w:t>
      </w:r>
      <w:r>
        <w:rPr>
          <w:rFonts w:hint="eastAsia" w:ascii="Times New Roman" w:hAnsi="Times New Roman" w:cs="仿宋_GB2312"/>
          <w:sz w:val="32"/>
          <w:szCs w:val="32"/>
        </w:rPr>
        <w:t>　下列人员属于监察法第十五条第六项所称其他依法履行公职的人员：</w:t>
      </w:r>
    </w:p>
    <w:p w14:paraId="446F8652">
      <w:pPr>
        <w:ind w:firstLine="632" w:firstLineChars="200"/>
        <w:rPr>
          <w:rFonts w:ascii="Times New Roman" w:hAnsi="Times New Roman" w:cs="仿宋_GB2312"/>
          <w:sz w:val="32"/>
          <w:szCs w:val="32"/>
        </w:rPr>
      </w:pPr>
      <w:r>
        <w:rPr>
          <w:rFonts w:hint="eastAsia" w:ascii="Times New Roman" w:hAnsi="Times New Roman" w:cs="仿宋_GB2312"/>
          <w:sz w:val="32"/>
          <w:szCs w:val="32"/>
        </w:rPr>
        <w:t>（一）履行人民代表大会职责的各级人民代表大会代表，履行公职的中国人民政治协商会议各级委员会委员、人民陪审员、人民监督员；</w:t>
      </w:r>
    </w:p>
    <w:p w14:paraId="0A1DD87F">
      <w:pPr>
        <w:ind w:firstLine="632" w:firstLineChars="200"/>
        <w:rPr>
          <w:rFonts w:ascii="Times New Roman" w:hAnsi="Times New Roman" w:cs="仿宋_GB2312"/>
          <w:sz w:val="32"/>
          <w:szCs w:val="32"/>
        </w:rPr>
      </w:pPr>
      <w:r>
        <w:rPr>
          <w:rFonts w:hint="eastAsia" w:ascii="Times New Roman" w:hAnsi="Times New Roman" w:cs="仿宋_GB2312"/>
          <w:sz w:val="32"/>
          <w:szCs w:val="32"/>
        </w:rPr>
        <w:t>（二）虽未列入党政机关人员编制，但在党政机关中从事公务的人员；</w:t>
      </w:r>
    </w:p>
    <w:p w14:paraId="2C53B9B9">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集体经济组织等单位、组织中，由党组织或者国家机关，国有独资、全资公司、企业，国家出资企业中负有管理监督国有和集体资产职责的组织，事业单位提名、推荐、任命、批准等，从事组织、领导、管理、监督等工作的人员；</w:t>
      </w:r>
    </w:p>
    <w:p w14:paraId="2E5BFB6E">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（四）在依法组建的评标、谈判、询价等组织中代表国家机关，国有独资、全资公司、企业，事业单位，人民团体临时履行公共事务组织、领导、管理、监督等职责的人员；</w:t>
      </w:r>
    </w:p>
    <w:p w14:paraId="240E3661">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（五）其他依法行使公权力的人员。</w:t>
      </w:r>
    </w:p>
    <w:p w14:paraId="243D04C6">
      <w:pPr>
        <w:ind w:firstLine="632" w:firstLineChars="200"/>
        <w:rPr>
          <w:rFonts w:ascii="Times New Roman" w:hAnsi="Times New Roman" w:cs="仿宋_GB2312"/>
          <w:sz w:val="32"/>
          <w:szCs w:val="32"/>
        </w:rPr>
      </w:pPr>
      <w:bookmarkStart w:id="57" w:name="第四十七条"/>
      <w:bookmarkEnd w:id="57"/>
      <w:r>
        <w:rPr>
          <w:rFonts w:hint="eastAsia" w:ascii="Times New Roman" w:hAnsi="Times New Roman" w:eastAsia="黑体" w:cs="黑体"/>
          <w:sz w:val="32"/>
          <w:szCs w:val="32"/>
        </w:rPr>
        <w:t>第四十七条</w:t>
      </w:r>
      <w:r>
        <w:rPr>
          <w:rFonts w:hint="eastAsia" w:ascii="Times New Roman" w:hAnsi="Times New Roman" w:cs="仿宋_GB2312"/>
          <w:sz w:val="32"/>
          <w:szCs w:val="32"/>
        </w:rPr>
        <w:t>　有关机关、单位、组织集体作出的决定违法或者实施违法行为的，监察机关应当对负有责任的领导人员和直接责任人员中的公职人员依法追究法律责任。</w:t>
      </w:r>
    </w:p>
    <w:p w14:paraId="17FA57DB">
      <w:pPr>
        <w:rPr>
          <w:rFonts w:ascii="Times New Roman" w:hAnsi="Times New Roman" w:eastAsia="宋体" w:cs="宋体"/>
          <w:szCs w:val="32"/>
        </w:rPr>
      </w:pPr>
    </w:p>
    <w:p w14:paraId="662F32E7">
      <w:pPr>
        <w:jc w:val="center"/>
        <w:rPr>
          <w:rFonts w:ascii="Times New Roman" w:hAnsi="Times New Roman" w:eastAsia="宋体" w:cs="宋体"/>
          <w:szCs w:val="32"/>
        </w:rPr>
      </w:pPr>
      <w:bookmarkStart w:id="58" w:name="第二节 管辖"/>
      <w:bookmarkEnd w:id="58"/>
      <w:r>
        <w:rPr>
          <w:rFonts w:hint="eastAsia" w:ascii="Times New Roman" w:hAnsi="Times New Roman" w:eastAsia="宋体" w:cs="宋体"/>
          <w:sz w:val="32"/>
          <w:szCs w:val="32"/>
          <w:lang w:val="en-US"/>
        </w:rPr>
        <w:t>第二节　管　　辖</w:t>
      </w:r>
    </w:p>
    <w:p w14:paraId="0D422AF7">
      <w:pPr>
        <w:rPr>
          <w:rFonts w:ascii="Times New Roman" w:hAnsi="Times New Roman" w:eastAsia="宋体" w:cs="宋体"/>
          <w:szCs w:val="32"/>
        </w:rPr>
      </w:pPr>
    </w:p>
    <w:p w14:paraId="3FCED166">
      <w:pPr>
        <w:ind w:firstLine="632" w:firstLineChars="200"/>
        <w:rPr>
          <w:rFonts w:ascii="Times New Roman" w:hAnsi="Times New Roman" w:cs="仿宋_GB2312"/>
          <w:sz w:val="32"/>
          <w:szCs w:val="32"/>
        </w:rPr>
      </w:pPr>
      <w:bookmarkStart w:id="59" w:name="第四十八条"/>
      <w:bookmarkEnd w:id="59"/>
      <w:r>
        <w:rPr>
          <w:rFonts w:hint="eastAsia" w:ascii="Times New Roman" w:hAnsi="Times New Roman" w:eastAsia="黑体" w:cs="黑体"/>
          <w:sz w:val="32"/>
          <w:szCs w:val="32"/>
        </w:rPr>
        <w:t>第四十八条</w:t>
      </w:r>
      <w:r>
        <w:rPr>
          <w:rFonts w:hint="eastAsia" w:ascii="Times New Roman" w:hAnsi="Times New Roman" w:cs="仿宋_GB2312"/>
          <w:sz w:val="32"/>
          <w:szCs w:val="32"/>
        </w:rPr>
        <w:t>　监察机关开展监督、调查、处置，按照管理权限与属地管辖相结合的原则，实行分级负责制。</w:t>
      </w:r>
    </w:p>
    <w:p w14:paraId="20C1AC42">
      <w:pPr>
        <w:ind w:firstLine="632" w:firstLineChars="200"/>
        <w:rPr>
          <w:rFonts w:ascii="Times New Roman" w:hAnsi="Times New Roman" w:cs="仿宋_GB2312"/>
          <w:sz w:val="32"/>
          <w:szCs w:val="32"/>
        </w:rPr>
      </w:pPr>
      <w:bookmarkStart w:id="60" w:name="第四十九条"/>
      <w:bookmarkEnd w:id="60"/>
      <w:r>
        <w:rPr>
          <w:rFonts w:hint="eastAsia" w:ascii="Times New Roman" w:hAnsi="Times New Roman" w:eastAsia="黑体" w:cs="黑体"/>
          <w:sz w:val="32"/>
          <w:szCs w:val="32"/>
        </w:rPr>
        <w:t>第四十九条</w:t>
      </w:r>
      <w:r>
        <w:rPr>
          <w:rFonts w:hint="eastAsia" w:ascii="Times New Roman" w:hAnsi="Times New Roman" w:cs="仿宋_GB2312"/>
          <w:sz w:val="32"/>
          <w:szCs w:val="32"/>
        </w:rPr>
        <w:t>　设区的市级以上监察委员会按照管理权限，依法管辖同级党委管理的公职人员涉嫌职务违法和职务犯罪案件。</w:t>
      </w:r>
    </w:p>
    <w:p w14:paraId="750AAB6C">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县级监察委员会和直辖市所辖区（县）监察委员会按照管理权限，依法管辖本辖区内公职人员涉嫌职务违法和职务犯罪案件。</w:t>
      </w:r>
    </w:p>
    <w:p w14:paraId="17168F29">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地方各级监察委员会按照本条例第十三条、第五十二条规定，可以依法管辖工作单位在本辖区内的有关公职人员涉嫌职务违法和职务犯罪案件。</w:t>
      </w:r>
    </w:p>
    <w:p w14:paraId="7AC3A7CD">
      <w:pPr>
        <w:ind w:firstLine="632" w:firstLineChars="200"/>
        <w:rPr>
          <w:rFonts w:ascii="Times New Roman" w:hAnsi="Times New Roman" w:cs="仿宋_GB2312"/>
          <w:sz w:val="32"/>
          <w:szCs w:val="32"/>
        </w:rPr>
      </w:pPr>
      <w:r>
        <w:rPr>
          <w:rFonts w:hint="eastAsia" w:ascii="Times New Roman" w:hAnsi="Times New Roman" w:cs="仿宋_GB2312"/>
          <w:sz w:val="32"/>
          <w:szCs w:val="32"/>
        </w:rPr>
        <w:t>监察机关调查公职人员涉嫌职务犯罪案件，可以依法对涉嫌行贿犯罪、介绍贿赂犯罪或者共同职务犯罪的涉案人员中的非公职人员一并管辖并进行调查处置。非公职人员涉嫌利用影响力受贿罪的，监察机关按照其所利用的公职人员的管理权限确定管辖并进行调查处置。</w:t>
      </w:r>
    </w:p>
    <w:p w14:paraId="331C2E9E">
      <w:pPr>
        <w:ind w:firstLine="632" w:firstLineChars="200"/>
        <w:rPr>
          <w:rFonts w:ascii="Times New Roman" w:hAnsi="Times New Roman" w:cs="仿宋_GB2312"/>
          <w:sz w:val="32"/>
          <w:szCs w:val="32"/>
        </w:rPr>
      </w:pPr>
      <w:bookmarkStart w:id="61" w:name="第五十条"/>
      <w:bookmarkEnd w:id="61"/>
      <w:r>
        <w:rPr>
          <w:rFonts w:hint="eastAsia" w:ascii="Times New Roman" w:hAnsi="Times New Roman" w:eastAsia="黑体" w:cs="黑体"/>
          <w:sz w:val="32"/>
          <w:szCs w:val="32"/>
        </w:rPr>
        <w:t>第五十条</w:t>
      </w:r>
      <w:r>
        <w:rPr>
          <w:rFonts w:hint="eastAsia" w:ascii="Times New Roman" w:hAnsi="Times New Roman" w:cs="仿宋_GB2312"/>
          <w:sz w:val="32"/>
          <w:szCs w:val="32"/>
        </w:rPr>
        <w:t>　上级监察机关对于下一级监察机关管辖范围内的职务违法和职务犯罪案件，具有下列情形之一的，可以依法提级管辖：</w:t>
      </w:r>
    </w:p>
    <w:p w14:paraId="797FDB5D">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（一）在本辖区有重大影响的；</w:t>
      </w:r>
    </w:p>
    <w:p w14:paraId="62D2CCFA">
      <w:pPr>
        <w:ind w:firstLine="632" w:firstLineChars="200"/>
        <w:rPr>
          <w:rFonts w:ascii="Times New Roman" w:hAnsi="Times New Roman" w:cs="仿宋_GB2312"/>
          <w:sz w:val="32"/>
          <w:szCs w:val="32"/>
        </w:rPr>
      </w:pPr>
      <w:r>
        <w:rPr>
          <w:rFonts w:hint="eastAsia" w:ascii="Times New Roman" w:hAnsi="Times New Roman" w:cs="仿宋_GB2312"/>
          <w:sz w:val="32"/>
          <w:szCs w:val="32"/>
        </w:rPr>
        <w:t>（二）涉及多个下级监察机关管辖的监察对象，调查难度大的；</w:t>
      </w:r>
    </w:p>
    <w:p w14:paraId="41E7E084">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（三）其他需要提级管辖的重大、复杂案件。</w:t>
      </w:r>
    </w:p>
    <w:p w14:paraId="4F367623">
      <w:pPr>
        <w:ind w:firstLine="632" w:firstLineChars="200"/>
        <w:rPr>
          <w:rFonts w:ascii="Times New Roman" w:hAnsi="Times New Roman" w:cs="仿宋_GB2312"/>
          <w:sz w:val="32"/>
          <w:szCs w:val="32"/>
        </w:rPr>
      </w:pPr>
      <w:r>
        <w:rPr>
          <w:rFonts w:hint="eastAsia" w:ascii="Times New Roman" w:hAnsi="Times New Roman" w:cs="仿宋_GB2312"/>
          <w:sz w:val="32"/>
          <w:szCs w:val="32"/>
        </w:rPr>
        <w:t>上级监察机关对于所辖各级监察机关管辖范围内有重大影响的案件，必要时可以依法直接调查或者组织、指挥、参与调查。</w:t>
      </w:r>
    </w:p>
    <w:p w14:paraId="59D285F7">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地方各级监察机关所管辖的职务违法和职务犯罪案件，具有第一款规定情形的，可以依法报请上一级监察机关管辖。</w:t>
      </w:r>
    </w:p>
    <w:p w14:paraId="17196151">
      <w:pPr>
        <w:ind w:firstLine="632" w:firstLineChars="200"/>
        <w:rPr>
          <w:rFonts w:ascii="Times New Roman" w:hAnsi="Times New Roman" w:cs="仿宋_GB2312"/>
          <w:sz w:val="32"/>
          <w:szCs w:val="32"/>
        </w:rPr>
      </w:pPr>
      <w:bookmarkStart w:id="62" w:name="第五十一条"/>
      <w:bookmarkEnd w:id="62"/>
      <w:r>
        <w:rPr>
          <w:rFonts w:hint="eastAsia" w:ascii="Times New Roman" w:hAnsi="Times New Roman" w:eastAsia="黑体" w:cs="黑体"/>
          <w:sz w:val="32"/>
          <w:szCs w:val="32"/>
        </w:rPr>
        <w:t>第五十一条</w:t>
      </w:r>
      <w:r>
        <w:rPr>
          <w:rFonts w:hint="eastAsia" w:ascii="Times New Roman" w:hAnsi="Times New Roman" w:cs="仿宋_GB2312"/>
          <w:sz w:val="32"/>
          <w:szCs w:val="32"/>
        </w:rPr>
        <w:t>　上级监察机关可以依法将其所管辖的案件指定下级监察机关管辖。</w:t>
      </w:r>
    </w:p>
    <w:p w14:paraId="4EC129C1">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级监察委员会将同级党委管理的公职人员涉嫌职务违法或者职务犯罪案件指定下级监察委员会管辖的，应当报请省级监察委员会批准；省级监察委员会将同级党委管理的公职人员涉嫌职务违法或者职务犯罪案件指定下级监察委员会管辖的，应当报送国家监察委员会相关监督检查部门备案。</w:t>
      </w:r>
    </w:p>
    <w:p w14:paraId="57AEE59F">
      <w:pPr>
        <w:ind w:firstLine="632" w:firstLineChars="200"/>
        <w:rPr>
          <w:rFonts w:ascii="Times New Roman" w:hAnsi="Times New Roman" w:cs="仿宋_GB2312"/>
          <w:sz w:val="32"/>
          <w:szCs w:val="32"/>
        </w:rPr>
      </w:pPr>
      <w:r>
        <w:rPr>
          <w:rFonts w:hint="eastAsia" w:ascii="Times New Roman" w:hAnsi="Times New Roman" w:cs="仿宋_GB2312"/>
          <w:sz w:val="32"/>
          <w:szCs w:val="32"/>
        </w:rPr>
        <w:t>上级监察机关对于下级监察机关管辖的职务违法和职务犯罪案件，具有下列情形之一，认为由其他下级监察机关管辖更为适宜的，可以依法指定给其他下级监察机关管辖：</w:t>
      </w:r>
    </w:p>
    <w:p w14:paraId="6159D75B">
      <w:pPr>
        <w:ind w:firstLine="632" w:firstLineChars="200"/>
        <w:rPr>
          <w:rFonts w:ascii="Times New Roman" w:hAnsi="Times New Roman" w:cs="仿宋_GB2312"/>
          <w:sz w:val="32"/>
          <w:szCs w:val="32"/>
        </w:rPr>
      </w:pPr>
      <w:r>
        <w:rPr>
          <w:rFonts w:hint="eastAsia" w:ascii="Times New Roman" w:hAnsi="Times New Roman" w:cs="仿宋_GB2312"/>
          <w:sz w:val="32"/>
          <w:szCs w:val="32"/>
        </w:rPr>
        <w:t>（一）管辖有争议的；</w:t>
      </w:r>
    </w:p>
    <w:p w14:paraId="2F206031">
      <w:pPr>
        <w:ind w:firstLine="632" w:firstLineChars="200"/>
        <w:rPr>
          <w:rFonts w:ascii="Times New Roman" w:hAnsi="Times New Roman" w:cs="仿宋_GB2312"/>
          <w:sz w:val="32"/>
          <w:szCs w:val="32"/>
        </w:rPr>
      </w:pPr>
      <w:r>
        <w:rPr>
          <w:rFonts w:hint="eastAsia" w:ascii="Times New Roman" w:hAnsi="Times New Roman" w:cs="仿宋_GB2312"/>
          <w:sz w:val="32"/>
          <w:szCs w:val="32"/>
        </w:rPr>
        <w:t>（二）指定管辖有利于案件公正处理的；</w:t>
      </w:r>
    </w:p>
    <w:p w14:paraId="5031D3AA">
      <w:pPr>
        <w:ind w:firstLine="632" w:firstLineChars="200"/>
        <w:rPr>
          <w:rFonts w:ascii="Times New Roman" w:hAnsi="Times New Roman" w:cs="仿宋_GB2312"/>
          <w:sz w:val="32"/>
          <w:szCs w:val="32"/>
        </w:rPr>
      </w:pPr>
      <w:r>
        <w:rPr>
          <w:rFonts w:hint="eastAsia" w:ascii="Times New Roman" w:hAnsi="Times New Roman" w:cs="仿宋_GB2312"/>
          <w:sz w:val="32"/>
          <w:szCs w:val="32"/>
        </w:rPr>
        <w:t>（三）下级监察机关报请指定管辖的；</w:t>
      </w:r>
    </w:p>
    <w:p w14:paraId="2C444122">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（四）其他有必要指定管辖的。</w:t>
      </w:r>
    </w:p>
    <w:p w14:paraId="13B766DB">
      <w:pPr>
        <w:ind w:firstLine="632" w:firstLineChars="200"/>
        <w:rPr>
          <w:rFonts w:ascii="Times New Roman" w:hAnsi="Times New Roman" w:cs="仿宋_GB2312"/>
          <w:sz w:val="32"/>
          <w:szCs w:val="32"/>
        </w:rPr>
      </w:pPr>
      <w:r>
        <w:rPr>
          <w:rFonts w:hint="eastAsia" w:ascii="Times New Roman" w:hAnsi="Times New Roman" w:cs="仿宋_GB2312"/>
          <w:sz w:val="32"/>
          <w:szCs w:val="32"/>
        </w:rPr>
        <w:t>被指定的下级监察机关未经指定管辖的监察机关批准，不得将案件再行指定管辖。发现新的职务违法或者职务犯罪线索，以及其他重要情况、重大问题，应当及时向指定管辖的监察机关请示报告。</w:t>
      </w:r>
    </w:p>
    <w:p w14:paraId="1B0CD5F2">
      <w:pPr>
        <w:ind w:firstLine="632" w:firstLineChars="200"/>
        <w:rPr>
          <w:rFonts w:ascii="Times New Roman" w:hAnsi="Times New Roman" w:cs="仿宋_GB2312"/>
          <w:sz w:val="32"/>
          <w:szCs w:val="32"/>
        </w:rPr>
      </w:pPr>
      <w:bookmarkStart w:id="63" w:name="第五十二条"/>
      <w:bookmarkEnd w:id="63"/>
      <w:r>
        <w:rPr>
          <w:rFonts w:hint="eastAsia" w:ascii="Times New Roman" w:hAnsi="Times New Roman" w:eastAsia="黑体" w:cs="黑体"/>
          <w:sz w:val="32"/>
          <w:szCs w:val="32"/>
        </w:rPr>
        <w:t>第五十二条</w:t>
      </w:r>
      <w:r>
        <w:rPr>
          <w:rFonts w:hint="eastAsia" w:ascii="Times New Roman" w:hAnsi="Times New Roman" w:cs="仿宋_GB2312"/>
          <w:sz w:val="32"/>
          <w:szCs w:val="32"/>
        </w:rPr>
        <w:t>　工作单位在地方、管理权限在主管部门的公职人员涉嫌职务违法和职务犯罪，一般由驻在主管部门、有管辖权的监察机构、监察专员管辖；经协商，监察机构、监察专员可以按规定移交公职人员工作单位所在地的地方监察委员会调查，或者与地方监察委员会联合调查。地方监察委员会在工作中发现上述公职人员有关问题线索，应当向驻在主管部门、有管辖权的监察机构、监察专员通报，并协商确定管辖。</w:t>
      </w:r>
    </w:p>
    <w:p w14:paraId="2C1ACF09">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单位的其他公职人员涉嫌职务违法的，可以由公职人员工作单位所在地的地方监察委员会管辖。涉嫌职务犯罪的，一般由公职人员工作单位所在地的地方监察委员会管辖；因涉及主管部门管理的公职人员等特殊情形，驻在主管部门的监察机构、监察专员认为由自己管辖或者其他地方监察委员会管辖更为适宜的，经与公职人员工作单位所在地的地方监察委员会协商，可以自行调查或者依法办理指定管辖。</w:t>
      </w:r>
    </w:p>
    <w:p w14:paraId="099CD778">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地方监察委员会调查前两款规定案件，应当按程序将立案、留置、移送审查起诉、撤销案件等重要情况通报相关监察机构、监察专员。</w:t>
      </w:r>
    </w:p>
    <w:p w14:paraId="12FDB950">
      <w:pPr>
        <w:ind w:firstLine="632" w:firstLineChars="200"/>
        <w:rPr>
          <w:rFonts w:ascii="Times New Roman" w:hAnsi="Times New Roman" w:cs="仿宋_GB2312"/>
          <w:sz w:val="32"/>
          <w:szCs w:val="32"/>
        </w:rPr>
      </w:pPr>
      <w:bookmarkStart w:id="64" w:name="第五十三条"/>
      <w:bookmarkEnd w:id="64"/>
      <w:r>
        <w:rPr>
          <w:rFonts w:hint="eastAsia" w:ascii="Times New Roman" w:hAnsi="Times New Roman" w:eastAsia="黑体" w:cs="黑体"/>
          <w:sz w:val="32"/>
          <w:szCs w:val="32"/>
        </w:rPr>
        <w:t>第五十三条</w:t>
      </w:r>
      <w:r>
        <w:rPr>
          <w:rFonts w:hint="eastAsia" w:ascii="Times New Roman" w:hAnsi="Times New Roman" w:cs="仿宋_GB2312"/>
          <w:sz w:val="32"/>
          <w:szCs w:val="32"/>
        </w:rPr>
        <w:t>　监察机关办理案件中涉及无隶属关系的其他监察机关的监察对象，认为需要立案调查的，应当商请有管理权限的监察机关依法立案调查。商请立案时，应当提供涉案人员基本情况、已经查明的涉嫌违法犯罪事实以及相关证据材料。</w:t>
      </w:r>
    </w:p>
    <w:p w14:paraId="7A8A7413">
      <w:pPr>
        <w:ind w:firstLine="632" w:firstLineChars="200"/>
        <w:rPr>
          <w:rFonts w:ascii="Times New Roman" w:hAnsi="Times New Roman" w:cs="仿宋_GB2312"/>
          <w:sz w:val="32"/>
          <w:szCs w:val="32"/>
        </w:rPr>
      </w:pPr>
      <w:r>
        <w:rPr>
          <w:rFonts w:hint="eastAsia" w:ascii="Times New Roman" w:hAnsi="Times New Roman" w:cs="仿宋_GB2312"/>
          <w:sz w:val="32"/>
          <w:szCs w:val="32"/>
        </w:rPr>
        <w:t>承办案件的监察机关认为由其一并调查更为适宜的，可以报请有权决定的上级监察机关指定管辖。</w:t>
      </w:r>
    </w:p>
    <w:p w14:paraId="75B6C1A6">
      <w:pPr>
        <w:ind w:firstLine="632" w:firstLineChars="200"/>
        <w:rPr>
          <w:rFonts w:ascii="Times New Roman" w:hAnsi="Times New Roman" w:cs="仿宋_GB2312"/>
          <w:sz w:val="32"/>
          <w:szCs w:val="32"/>
        </w:rPr>
      </w:pPr>
      <w:bookmarkStart w:id="65" w:name="第五十四条"/>
      <w:bookmarkEnd w:id="65"/>
      <w:r>
        <w:rPr>
          <w:rFonts w:hint="eastAsia" w:ascii="Times New Roman" w:hAnsi="Times New Roman" w:eastAsia="黑体" w:cs="黑体"/>
          <w:sz w:val="32"/>
          <w:szCs w:val="32"/>
        </w:rPr>
        <w:t>第五十四条</w:t>
      </w:r>
      <w:r>
        <w:rPr>
          <w:rFonts w:hint="eastAsia" w:ascii="Times New Roman" w:hAnsi="Times New Roman" w:cs="仿宋_GB2312"/>
          <w:sz w:val="32"/>
          <w:szCs w:val="32"/>
        </w:rPr>
        <w:t>　公职人员既涉嫌贪污贿赂、失职渎职等严重职务违法和职务犯罪，又涉嫌公安机关、人民检察院等机关管辖的犯罪，依法由监察机关为主调查的，应当由监察机关和其他机关分别依职权立案，监察机关承担组织协调职责，协调调查和侦查工作进度、重要调查和侦查措施使用等重要事项。</w:t>
      </w:r>
    </w:p>
    <w:p w14:paraId="2E18740C">
      <w:pPr>
        <w:ind w:firstLine="632" w:firstLineChars="200"/>
        <w:rPr>
          <w:rFonts w:ascii="Times New Roman" w:hAnsi="Times New Roman" w:cs="仿宋_GB2312"/>
          <w:sz w:val="32"/>
          <w:szCs w:val="32"/>
        </w:rPr>
      </w:pPr>
      <w:bookmarkStart w:id="66" w:name="第五十五条"/>
      <w:bookmarkEnd w:id="66"/>
      <w:r>
        <w:rPr>
          <w:rFonts w:hint="eastAsia" w:ascii="Times New Roman" w:hAnsi="Times New Roman" w:eastAsia="黑体" w:cs="黑体"/>
          <w:sz w:val="32"/>
          <w:szCs w:val="32"/>
        </w:rPr>
        <w:t>第五十五条</w:t>
      </w:r>
      <w:r>
        <w:rPr>
          <w:rFonts w:hint="eastAsia" w:ascii="Times New Roman" w:hAnsi="Times New Roman" w:cs="仿宋_GB2312"/>
          <w:sz w:val="32"/>
          <w:szCs w:val="32"/>
        </w:rPr>
        <w:t>　监察机关必要时可以依法调查司法工作人员利用职权实施的涉嫌非法拘禁、刑讯逼供、非法搜查等侵犯公民权利、损害司法公正的犯罪，并在立案后及时通报同级人民检察院。</w:t>
      </w:r>
    </w:p>
    <w:p w14:paraId="50C26288">
      <w:pPr>
        <w:ind w:firstLine="632" w:firstLineChars="200"/>
        <w:rPr>
          <w:rFonts w:ascii="Times New Roman" w:hAnsi="Times New Roman" w:cs="仿宋_GB2312"/>
          <w:sz w:val="32"/>
          <w:szCs w:val="32"/>
        </w:rPr>
      </w:pPr>
      <w:r>
        <w:rPr>
          <w:rFonts w:hint="eastAsia" w:ascii="Times New Roman" w:hAnsi="Times New Roman" w:cs="仿宋_GB2312"/>
          <w:sz w:val="32"/>
          <w:szCs w:val="32"/>
        </w:rPr>
        <w:t>监察机关在调查司法工作人员涉嫌贪污贿赂等职务犯罪中，可以对其涉嫌的前款规定的犯罪一并调查，并及时通报同级人民检察院。人民检察院在办理直接受理侦查的案件中，发现犯罪嫌疑人同时涉嫌监察机关管辖的其他职务犯罪，经沟通全案移送监察机关管辖的，监察机关应当依法进行调查。</w:t>
      </w:r>
    </w:p>
    <w:p w14:paraId="6DE82DEF">
      <w:pPr>
        <w:ind w:firstLine="632" w:firstLineChars="200"/>
        <w:rPr>
          <w:rFonts w:ascii="Times New Roman" w:hAnsi="Times New Roman" w:cs="仿宋_GB2312"/>
          <w:sz w:val="32"/>
          <w:szCs w:val="32"/>
        </w:rPr>
      </w:pPr>
      <w:bookmarkStart w:id="67" w:name="第五十六条"/>
      <w:bookmarkEnd w:id="67"/>
      <w:r>
        <w:rPr>
          <w:rFonts w:hint="eastAsia" w:ascii="Times New Roman" w:hAnsi="Times New Roman" w:eastAsia="黑体" w:cs="黑体"/>
          <w:sz w:val="32"/>
          <w:szCs w:val="32"/>
        </w:rPr>
        <w:t>第五十六条</w:t>
      </w:r>
      <w:r>
        <w:rPr>
          <w:rFonts w:hint="eastAsia" w:ascii="Times New Roman" w:hAnsi="Times New Roman" w:cs="仿宋_GB2312"/>
          <w:sz w:val="32"/>
          <w:szCs w:val="32"/>
        </w:rPr>
        <w:t>　监察机关对于退休公职人员在退休前或者退休后，或者离职、死亡的公职人员在履职期间实施的涉嫌职务违法或者职务犯罪行为，可以依法进行调查。</w:t>
      </w:r>
    </w:p>
    <w:p w14:paraId="1F0C7F62">
      <w:pPr>
        <w:ind w:firstLine="632" w:firstLineChars="200"/>
        <w:rPr>
          <w:rFonts w:ascii="Times New Roman" w:hAnsi="Times New Roman" w:cs="仿宋_GB2312"/>
          <w:sz w:val="32"/>
          <w:szCs w:val="32"/>
        </w:rPr>
      </w:pPr>
      <w:r>
        <w:rPr>
          <w:rFonts w:hint="eastAsia" w:ascii="Times New Roman" w:hAnsi="Times New Roman" w:cs="仿宋_GB2312"/>
          <w:sz w:val="32"/>
          <w:szCs w:val="32"/>
        </w:rPr>
        <w:t>对前款规定人员，按照其原任职务的管辖规定确定管辖的监察机关；由其他监察机关管辖更为适宜的，可以依法指定或者交由其他监察机关管辖。</w:t>
      </w:r>
    </w:p>
    <w:p w14:paraId="5E61BAAA">
      <w:pPr>
        <w:rPr>
          <w:rFonts w:ascii="Times New Roman" w:hAnsi="Times New Roman" w:eastAsia="宋体" w:cs="宋体"/>
          <w:szCs w:val="32"/>
        </w:rPr>
      </w:pPr>
    </w:p>
    <w:p w14:paraId="102D26D8">
      <w:pPr>
        <w:jc w:val="center"/>
        <w:rPr>
          <w:rFonts w:ascii="Times New Roman" w:hAnsi="Times New Roman" w:eastAsia="黑体" w:cs="黑体"/>
          <w:szCs w:val="32"/>
        </w:rPr>
      </w:pPr>
      <w:bookmarkStart w:id="68" w:name="第四章 监察权限"/>
      <w:bookmarkEnd w:id="68"/>
      <w:r>
        <w:rPr>
          <w:rFonts w:hint="eastAsia" w:ascii="Times New Roman" w:hAnsi="Times New Roman" w:eastAsia="黑体" w:cs="黑体"/>
          <w:szCs w:val="32"/>
        </w:rPr>
        <w:t>第四章　监察权限</w:t>
      </w:r>
    </w:p>
    <w:p w14:paraId="30100C45">
      <w:pPr>
        <w:rPr>
          <w:rFonts w:ascii="Times New Roman" w:hAnsi="Times New Roman" w:eastAsia="宋体" w:cs="宋体"/>
          <w:szCs w:val="32"/>
        </w:rPr>
      </w:pPr>
    </w:p>
    <w:p w14:paraId="283920E5">
      <w:pPr>
        <w:jc w:val="center"/>
        <w:rPr>
          <w:rFonts w:ascii="Times New Roman" w:hAnsi="Times New Roman" w:eastAsia="宋体" w:cs="宋体"/>
          <w:szCs w:val="32"/>
        </w:rPr>
      </w:pPr>
      <w:bookmarkStart w:id="69" w:name="第一节 一般要求"/>
      <w:bookmarkEnd w:id="69"/>
      <w:r>
        <w:rPr>
          <w:rFonts w:hint="eastAsia" w:ascii="Times New Roman" w:hAnsi="Times New Roman" w:eastAsia="宋体" w:cs="宋体"/>
          <w:sz w:val="32"/>
          <w:szCs w:val="32"/>
          <w:lang w:val="en-US"/>
        </w:rPr>
        <w:t>第一节　一般要求</w:t>
      </w:r>
    </w:p>
    <w:p w14:paraId="32DC760A">
      <w:pPr>
        <w:rPr>
          <w:rFonts w:ascii="Times New Roman" w:hAnsi="Times New Roman" w:eastAsia="宋体" w:cs="宋体"/>
          <w:szCs w:val="32"/>
        </w:rPr>
      </w:pPr>
    </w:p>
    <w:p w14:paraId="33BD92F2">
      <w:pPr>
        <w:ind w:firstLine="632" w:firstLineChars="200"/>
        <w:rPr>
          <w:rFonts w:ascii="Times New Roman" w:hAnsi="Times New Roman" w:cs="仿宋_GB2312"/>
          <w:sz w:val="32"/>
          <w:szCs w:val="32"/>
        </w:rPr>
      </w:pPr>
      <w:bookmarkStart w:id="70" w:name="第五十七条"/>
      <w:bookmarkEnd w:id="70"/>
      <w:r>
        <w:rPr>
          <w:rFonts w:hint="eastAsia" w:ascii="Times New Roman" w:hAnsi="Times New Roman" w:eastAsia="黑体" w:cs="黑体"/>
          <w:sz w:val="32"/>
          <w:szCs w:val="32"/>
        </w:rPr>
        <w:t>第五十七条</w:t>
      </w:r>
      <w:r>
        <w:rPr>
          <w:rFonts w:hint="eastAsia" w:ascii="Times New Roman" w:hAnsi="Times New Roman" w:cs="仿宋_GB2312"/>
          <w:sz w:val="32"/>
          <w:szCs w:val="32"/>
        </w:rPr>
        <w:t>　监察机关应当加强监督执法调查工作规范化建设，严格按规定对监察措施进行审批和监管，依照法定的范围、程序和期限采取相关措施，出具、送达法律文书。</w:t>
      </w:r>
    </w:p>
    <w:p w14:paraId="3E4BFDA8">
      <w:pPr>
        <w:ind w:firstLine="632" w:firstLineChars="200"/>
        <w:rPr>
          <w:rFonts w:ascii="Times New Roman" w:hAnsi="Times New Roman" w:cs="仿宋_GB2312"/>
          <w:sz w:val="32"/>
          <w:szCs w:val="32"/>
        </w:rPr>
      </w:pPr>
      <w:bookmarkStart w:id="71" w:name="第五十八条"/>
      <w:bookmarkEnd w:id="71"/>
      <w:r>
        <w:rPr>
          <w:rFonts w:hint="eastAsia" w:ascii="Times New Roman" w:hAnsi="Times New Roman" w:eastAsia="黑体" w:cs="黑体"/>
          <w:sz w:val="32"/>
          <w:szCs w:val="32"/>
        </w:rPr>
        <w:t>第五十八条</w:t>
      </w:r>
      <w:r>
        <w:rPr>
          <w:rFonts w:hint="eastAsia" w:ascii="Times New Roman" w:hAnsi="Times New Roman" w:cs="仿宋_GB2312"/>
          <w:sz w:val="32"/>
          <w:szCs w:val="32"/>
        </w:rPr>
        <w:t>　监察机关应当根据开展监督执法调查工作的需要、涉嫌职务违法或者职务犯罪行为的严重程度、监察措施适用对象与案件的关联程度，以及采取监察措施的紧急程度等情况，合理确定采取监察措施的对象、种类和期限，不得超过必要限度。禁止违反规定滥用监察措施。</w:t>
      </w:r>
    </w:p>
    <w:p w14:paraId="4FFC2692">
      <w:pPr>
        <w:ind w:firstLine="632" w:firstLineChars="200"/>
        <w:rPr>
          <w:rFonts w:ascii="Times New Roman" w:hAnsi="Times New Roman" w:cs="仿宋_GB2312"/>
          <w:sz w:val="32"/>
          <w:szCs w:val="32"/>
        </w:rPr>
      </w:pPr>
      <w:bookmarkStart w:id="72" w:name="第五十九条"/>
      <w:bookmarkEnd w:id="72"/>
      <w:r>
        <w:rPr>
          <w:rFonts w:hint="eastAsia" w:ascii="Times New Roman" w:hAnsi="Times New Roman" w:eastAsia="黑体" w:cs="黑体"/>
          <w:sz w:val="32"/>
          <w:szCs w:val="32"/>
        </w:rPr>
        <w:t>第五十九条</w:t>
      </w:r>
      <w:r>
        <w:rPr>
          <w:rFonts w:hint="eastAsia" w:ascii="Times New Roman" w:hAnsi="Times New Roman" w:cs="仿宋_GB2312"/>
          <w:sz w:val="32"/>
          <w:szCs w:val="32"/>
        </w:rPr>
        <w:t>　监察机关在初步核实中，可以依法采取谈话、询问、查询、调取、勘验检查、调查实验、鉴定措施；立案后可以采取讯问、强制到案、责令候查、管护、留置、禁闭、冻结、搜查、查封、扣押、通缉措施。发现存在逃跑、自杀等重大安全风险，在立案前依法对监察法第二十五条第一款第一项、第二项规定的人员采取管护措施的，符合立案条件的应当及时立案。需要采取技术调查、限制出境措施的，应当按照规定交有关机关依法执行。设区的市级以下监察机关在初步核实中不得采取技术调查措施。监察机关采取谈话、函询方式处置问题线索的，适用监察法和本条例关于采取该两项措施的相关规定。</w:t>
      </w:r>
    </w:p>
    <w:p w14:paraId="08B3515E">
      <w:pPr>
        <w:ind w:firstLine="632" w:firstLineChars="200"/>
        <w:rPr>
          <w:rFonts w:ascii="Times New Roman" w:hAnsi="Times New Roman" w:cs="仿宋_GB2312"/>
          <w:sz w:val="32"/>
          <w:szCs w:val="32"/>
        </w:rPr>
      </w:pPr>
      <w:r>
        <w:rPr>
          <w:rFonts w:hint="eastAsia" w:ascii="Times New Roman" w:hAnsi="Times New Roman" w:cs="仿宋_GB2312"/>
          <w:sz w:val="32"/>
          <w:szCs w:val="32"/>
        </w:rPr>
        <w:t>开展问责调查，根据具体情况可以依法采取相关监察措施。</w:t>
      </w:r>
    </w:p>
    <w:p w14:paraId="6B4CBC90">
      <w:pPr>
        <w:ind w:firstLine="632" w:firstLineChars="200"/>
        <w:rPr>
          <w:rFonts w:ascii="Times New Roman" w:hAnsi="Times New Roman" w:cs="仿宋_GB2312"/>
          <w:sz w:val="32"/>
          <w:szCs w:val="32"/>
        </w:rPr>
      </w:pPr>
      <w:bookmarkStart w:id="73" w:name="第六十条"/>
      <w:bookmarkEnd w:id="73"/>
      <w:r>
        <w:rPr>
          <w:rFonts w:hint="eastAsia" w:ascii="Times New Roman" w:hAnsi="Times New Roman" w:eastAsia="黑体" w:cs="黑体"/>
          <w:sz w:val="32"/>
          <w:szCs w:val="32"/>
        </w:rPr>
        <w:t>第六十条</w:t>
      </w:r>
      <w:r>
        <w:rPr>
          <w:rFonts w:hint="eastAsia" w:ascii="Times New Roman" w:hAnsi="Times New Roman" w:cs="仿宋_GB2312"/>
          <w:sz w:val="32"/>
          <w:szCs w:val="32"/>
        </w:rPr>
        <w:t>　开展讯问、搜查、查封、扣押以及重要的谈话、询问等调查取证工作，应当全程同步录音录像，并保持录音录像资料的完整性。</w:t>
      </w:r>
    </w:p>
    <w:p w14:paraId="33405F81">
      <w:pPr>
        <w:ind w:firstLine="632" w:firstLineChars="200"/>
        <w:rPr>
          <w:rFonts w:ascii="Times New Roman" w:hAnsi="Times New Roman" w:cs="仿宋_GB2312"/>
          <w:sz w:val="32"/>
          <w:szCs w:val="32"/>
        </w:rPr>
      </w:pPr>
      <w:r>
        <w:rPr>
          <w:rFonts w:hint="eastAsia" w:ascii="Times New Roman" w:hAnsi="Times New Roman" w:cs="仿宋_GB2312"/>
          <w:sz w:val="32"/>
          <w:szCs w:val="32"/>
        </w:rPr>
        <w:t>对谈话、讯问、询问进行同步录音录像的，谈话笔录、讯问笔录、询问笔录记载的起止时间应当与录音录像资料反映的起止时间一致。谈话笔录、讯问笔录、询问笔录内容应当与录音录像资料内容相符。</w:t>
      </w:r>
    </w:p>
    <w:p w14:paraId="24109E99">
      <w:pPr>
        <w:ind w:firstLine="632" w:firstLineChars="200"/>
        <w:rPr>
          <w:rFonts w:ascii="Times New Roman" w:hAnsi="Times New Roman" w:cs="仿宋_GB2312"/>
          <w:sz w:val="32"/>
          <w:szCs w:val="32"/>
        </w:rPr>
      </w:pPr>
      <w:r>
        <w:rPr>
          <w:rFonts w:hint="eastAsia" w:ascii="Times New Roman" w:hAnsi="Times New Roman" w:cs="仿宋_GB2312"/>
          <w:sz w:val="32"/>
          <w:szCs w:val="32"/>
        </w:rPr>
        <w:t>同步录音录像资料应当妥善保管、及时归档，留存备查。监察机关案件监督管理部门应当开展常态化检查。人民检察院、人民法院需要调取同步录音录像的，监察机关应当依法予以提供。</w:t>
      </w:r>
    </w:p>
    <w:p w14:paraId="1EBA769A">
      <w:pPr>
        <w:ind w:firstLine="632" w:firstLineChars="200"/>
        <w:rPr>
          <w:rFonts w:ascii="Times New Roman" w:hAnsi="Times New Roman" w:cs="仿宋_GB2312"/>
          <w:sz w:val="32"/>
          <w:szCs w:val="32"/>
        </w:rPr>
      </w:pPr>
      <w:bookmarkStart w:id="74" w:name="第六十一条"/>
      <w:bookmarkEnd w:id="74"/>
      <w:r>
        <w:rPr>
          <w:rFonts w:hint="eastAsia" w:ascii="Times New Roman" w:hAnsi="Times New Roman" w:eastAsia="黑体" w:cs="黑体"/>
          <w:sz w:val="32"/>
          <w:szCs w:val="32"/>
        </w:rPr>
        <w:t>第六十一条</w:t>
      </w:r>
      <w:r>
        <w:rPr>
          <w:rFonts w:hint="eastAsia" w:ascii="Times New Roman" w:hAnsi="Times New Roman" w:cs="仿宋_GB2312"/>
          <w:sz w:val="32"/>
          <w:szCs w:val="32"/>
        </w:rPr>
        <w:t>　需要商请其他监察机关协助收集证据材料的，应当依法出具《委托调查函》；商请其他监察机关对采取措施提供一般性协助的，应当依法出具《商请协助采取措施函》。商请协助事项涉及协助地监察机关管辖的监察对象的，应当由协助地监察机关按照所涉人员的管理权限报批。协助地监察机关对于协助请求，应当依法予以协助配合。</w:t>
      </w:r>
    </w:p>
    <w:p w14:paraId="43387702">
      <w:pPr>
        <w:ind w:firstLine="632" w:firstLineChars="200"/>
        <w:rPr>
          <w:rFonts w:ascii="Times New Roman" w:hAnsi="Times New Roman" w:cs="仿宋_GB2312"/>
          <w:sz w:val="32"/>
          <w:szCs w:val="32"/>
        </w:rPr>
      </w:pPr>
      <w:bookmarkStart w:id="75" w:name="第六十二条"/>
      <w:bookmarkEnd w:id="75"/>
      <w:r>
        <w:rPr>
          <w:rFonts w:hint="eastAsia" w:ascii="Times New Roman" w:hAnsi="Times New Roman" w:eastAsia="黑体" w:cs="黑体"/>
          <w:sz w:val="32"/>
          <w:szCs w:val="32"/>
        </w:rPr>
        <w:t>第六十二条</w:t>
      </w:r>
      <w:r>
        <w:rPr>
          <w:rFonts w:hint="eastAsia" w:ascii="Times New Roman" w:hAnsi="Times New Roman" w:cs="仿宋_GB2312"/>
          <w:sz w:val="32"/>
          <w:szCs w:val="32"/>
        </w:rPr>
        <w:t>　采取、解除或者变更监察措施需要告知、通知相关人员的，应当依法办理。告知包括口头、书面两种方式，除本条例另有规定外，通知应当采取书面方式。采取口头方式告知、通知的，应当将相关情况制作工作记录；采取书面方式告知、通知的，可以通过直接送交、邮寄、转交等途径送达，将有关回执或者凭证附卷。</w:t>
      </w:r>
    </w:p>
    <w:p w14:paraId="14E6F5A9">
      <w:pPr>
        <w:ind w:firstLine="632" w:firstLineChars="200"/>
        <w:rPr>
          <w:rFonts w:ascii="Times New Roman" w:hAnsi="Times New Roman" w:cs="仿宋_GB2312"/>
          <w:sz w:val="32"/>
          <w:szCs w:val="32"/>
        </w:rPr>
      </w:pPr>
      <w:r>
        <w:rPr>
          <w:rFonts w:hint="eastAsia" w:ascii="Times New Roman" w:hAnsi="Times New Roman" w:cs="仿宋_GB2312"/>
          <w:sz w:val="32"/>
          <w:szCs w:val="32"/>
        </w:rPr>
        <w:t>无法告知、通知，或者相关人员拒绝接收的，调查人员应当在工作记录或者有关文书上记明。</w:t>
      </w:r>
    </w:p>
    <w:p w14:paraId="23502FF2">
      <w:pPr>
        <w:ind w:firstLine="632" w:firstLineChars="200"/>
        <w:rPr>
          <w:rFonts w:ascii="Times New Roman" w:hAnsi="Times New Roman" w:cs="仿宋_GB2312"/>
          <w:sz w:val="32"/>
          <w:szCs w:val="32"/>
        </w:rPr>
      </w:pPr>
      <w:bookmarkStart w:id="76" w:name="第六十三条"/>
      <w:bookmarkEnd w:id="76"/>
      <w:r>
        <w:rPr>
          <w:rFonts w:hint="eastAsia" w:ascii="Times New Roman" w:hAnsi="Times New Roman" w:eastAsia="黑体" w:cs="黑体"/>
          <w:sz w:val="32"/>
          <w:szCs w:val="32"/>
        </w:rPr>
        <w:t>第六十三条</w:t>
      </w:r>
      <w:r>
        <w:rPr>
          <w:rFonts w:hint="eastAsia" w:ascii="Times New Roman" w:hAnsi="Times New Roman" w:cs="仿宋_GB2312"/>
          <w:sz w:val="32"/>
          <w:szCs w:val="32"/>
        </w:rPr>
        <w:t>　监察机关采取监察措施，依法需要见证人在场的，应当邀请合适的见证人在场。下列人员不得担任见证人：</w:t>
      </w:r>
    </w:p>
    <w:p w14:paraId="6E897AF6">
      <w:pPr>
        <w:ind w:firstLine="632" w:firstLineChars="200"/>
        <w:rPr>
          <w:rFonts w:ascii="Times New Roman" w:hAnsi="Times New Roman" w:cs="仿宋_GB2312"/>
          <w:sz w:val="32"/>
          <w:szCs w:val="32"/>
        </w:rPr>
      </w:pPr>
      <w:r>
        <w:rPr>
          <w:rFonts w:hint="eastAsia" w:ascii="Times New Roman" w:hAnsi="Times New Roman" w:cs="仿宋_GB2312"/>
          <w:sz w:val="32"/>
          <w:szCs w:val="32"/>
        </w:rPr>
        <w:t>（一）生理上、精神上有缺陷或者未成年，不具有相应辨别能力或者不能正确表达的人；</w:t>
      </w:r>
    </w:p>
    <w:p w14:paraId="6CE218FE">
      <w:pPr>
        <w:ind w:firstLine="632" w:firstLineChars="200"/>
        <w:rPr>
          <w:rFonts w:ascii="Times New Roman" w:hAnsi="Times New Roman" w:cs="仿宋_GB2312"/>
          <w:sz w:val="32"/>
          <w:szCs w:val="32"/>
        </w:rPr>
      </w:pPr>
      <w:r>
        <w:rPr>
          <w:rFonts w:hint="eastAsia" w:ascii="Times New Roman" w:hAnsi="Times New Roman" w:cs="仿宋_GB2312"/>
          <w:sz w:val="32"/>
          <w:szCs w:val="32"/>
        </w:rPr>
        <w:t>（二）与案件有利害关系，可能影响案件公正处理的人；</w:t>
      </w:r>
    </w:p>
    <w:p w14:paraId="541207B3">
      <w:pPr>
        <w:ind w:firstLine="632" w:firstLineChars="200"/>
        <w:rPr>
          <w:rFonts w:ascii="Times New Roman" w:hAnsi="Times New Roman" w:cs="仿宋_GB2312"/>
          <w:sz w:val="32"/>
          <w:szCs w:val="32"/>
        </w:rPr>
      </w:pPr>
      <w:r>
        <w:rPr>
          <w:rFonts w:hint="eastAsia" w:ascii="Times New Roman" w:hAnsi="Times New Roman" w:cs="仿宋_GB2312"/>
          <w:sz w:val="32"/>
          <w:szCs w:val="32"/>
        </w:rPr>
        <w:t>（三）监察机关的工作人员或者其聘用的人员；</w:t>
      </w:r>
    </w:p>
    <w:p w14:paraId="7855B968">
      <w:pPr>
        <w:ind w:firstLine="632" w:firstLineChars="200"/>
        <w:rPr>
          <w:rFonts w:ascii="Times New Roman" w:hAnsi="Times New Roman" w:cs="仿宋_GB2312"/>
          <w:sz w:val="32"/>
          <w:szCs w:val="32"/>
        </w:rPr>
      </w:pPr>
      <w:r>
        <w:rPr>
          <w:rFonts w:hint="eastAsia" w:ascii="Times New Roman" w:hAnsi="Times New Roman" w:cs="仿宋_GB2312"/>
          <w:sz w:val="32"/>
          <w:szCs w:val="32"/>
        </w:rPr>
        <w:t>（四）依法协助监察机关采取监察措施的工作人员。</w:t>
      </w:r>
    </w:p>
    <w:p w14:paraId="67EB20DF">
      <w:pPr>
        <w:ind w:firstLine="632" w:firstLineChars="200"/>
        <w:rPr>
          <w:rFonts w:ascii="Times New Roman" w:hAnsi="Times New Roman" w:cs="仿宋_GB2312"/>
          <w:sz w:val="32"/>
          <w:szCs w:val="32"/>
        </w:rPr>
      </w:pPr>
      <w:bookmarkStart w:id="77" w:name="第六十四条"/>
      <w:bookmarkEnd w:id="77"/>
      <w:r>
        <w:rPr>
          <w:rFonts w:hint="eastAsia" w:ascii="Times New Roman" w:hAnsi="Times New Roman" w:eastAsia="黑体" w:cs="黑体"/>
          <w:sz w:val="32"/>
          <w:szCs w:val="32"/>
        </w:rPr>
        <w:t>第六十四条</w:t>
      </w:r>
      <w:r>
        <w:rPr>
          <w:rFonts w:hint="eastAsia" w:ascii="Times New Roman" w:hAnsi="Times New Roman" w:cs="仿宋_GB2312"/>
          <w:sz w:val="32"/>
          <w:szCs w:val="32"/>
        </w:rPr>
        <w:t>　监察机关依法变更强制到案、责令候查、管护、留置以及禁闭等监察强制措施的，原监察强制措施自监察机关采取新的监察强制措施之时自动解除。</w:t>
      </w:r>
    </w:p>
    <w:p w14:paraId="17FCCDDD">
      <w:pPr>
        <w:ind w:firstLine="632" w:firstLineChars="200"/>
        <w:rPr>
          <w:rFonts w:ascii="Times New Roman" w:hAnsi="Times New Roman" w:cs="仿宋_GB2312"/>
          <w:sz w:val="32"/>
          <w:szCs w:val="32"/>
        </w:rPr>
      </w:pPr>
      <w:bookmarkStart w:id="78" w:name="第六十五条"/>
      <w:bookmarkEnd w:id="78"/>
      <w:r>
        <w:rPr>
          <w:rFonts w:hint="eastAsia" w:ascii="Times New Roman" w:hAnsi="Times New Roman" w:eastAsia="黑体" w:cs="黑体"/>
          <w:sz w:val="32"/>
          <w:szCs w:val="32"/>
        </w:rPr>
        <w:t>第六十五条</w:t>
      </w:r>
      <w:r>
        <w:rPr>
          <w:rFonts w:hint="eastAsia" w:ascii="Times New Roman" w:hAnsi="Times New Roman" w:cs="仿宋_GB2312"/>
          <w:sz w:val="32"/>
          <w:szCs w:val="32"/>
        </w:rPr>
        <w:t>　县级以上监察机关需要提请公安机关协助采取强制到案、责令候查、管护、留置、搜查措施的，应当按规定报批，请同级公安机关依法予以协助。提请协助时，应当出具提请协助函，列明提请协助的具体事项和建议，协助采取措施的时间、地点等内容，附采取监察措施决定书复印件。</w:t>
      </w:r>
    </w:p>
    <w:p w14:paraId="7F16A321">
      <w:pPr>
        <w:ind w:firstLine="632" w:firstLineChars="200"/>
        <w:rPr>
          <w:rFonts w:ascii="Times New Roman" w:hAnsi="Times New Roman" w:cs="仿宋_GB2312"/>
          <w:sz w:val="32"/>
          <w:szCs w:val="32"/>
        </w:rPr>
      </w:pPr>
      <w:r>
        <w:rPr>
          <w:rFonts w:hint="eastAsia" w:ascii="Times New Roman" w:hAnsi="Times New Roman" w:cs="仿宋_GB2312"/>
          <w:sz w:val="32"/>
          <w:szCs w:val="32"/>
        </w:rPr>
        <w:t>因保密需要，不宜在采取监察措施前向公安机关告知采取措施对象姓名的，可以作出说明，进行保密处理。</w:t>
      </w:r>
    </w:p>
    <w:p w14:paraId="210E600B">
      <w:pPr>
        <w:ind w:firstLine="632" w:firstLineChars="200"/>
        <w:rPr>
          <w:rFonts w:ascii="Times New Roman" w:hAnsi="Times New Roman" w:cs="仿宋_GB2312"/>
          <w:sz w:val="32"/>
          <w:szCs w:val="32"/>
        </w:rPr>
      </w:pPr>
      <w:r>
        <w:rPr>
          <w:rFonts w:hint="eastAsia" w:ascii="Times New Roman" w:hAnsi="Times New Roman" w:cs="仿宋_GB2312"/>
          <w:sz w:val="32"/>
          <w:szCs w:val="32"/>
        </w:rPr>
        <w:t>需要提请异地公安机关协助采取监察措施的，应当按规定报批，向协作地同级监察机关出具协作函件和相关文书，由协作地监察机关提请当地公安机关依法予以协助。</w:t>
      </w:r>
    </w:p>
    <w:p w14:paraId="011A327C">
      <w:pPr>
        <w:rPr>
          <w:rFonts w:ascii="Times New Roman" w:hAnsi="Times New Roman" w:eastAsia="宋体" w:cs="宋体"/>
          <w:szCs w:val="32"/>
        </w:rPr>
      </w:pPr>
    </w:p>
    <w:p w14:paraId="6BC01CB0">
      <w:pPr>
        <w:jc w:val="center"/>
        <w:rPr>
          <w:rFonts w:ascii="Times New Roman" w:hAnsi="Times New Roman" w:eastAsia="宋体" w:cs="宋体"/>
          <w:szCs w:val="32"/>
        </w:rPr>
      </w:pPr>
      <w:bookmarkStart w:id="79" w:name="第二节 证据"/>
      <w:bookmarkEnd w:id="79"/>
      <w:r>
        <w:rPr>
          <w:rFonts w:hint="eastAsia" w:ascii="Times New Roman" w:hAnsi="Times New Roman" w:eastAsia="宋体" w:cs="宋体"/>
          <w:sz w:val="32"/>
          <w:szCs w:val="32"/>
          <w:lang w:val="en-US"/>
        </w:rPr>
        <w:t>第二节　证　　据</w:t>
      </w:r>
    </w:p>
    <w:p w14:paraId="7388BF19">
      <w:pPr>
        <w:rPr>
          <w:rFonts w:ascii="Times New Roman" w:hAnsi="Times New Roman" w:eastAsia="宋体" w:cs="宋体"/>
          <w:szCs w:val="32"/>
        </w:rPr>
      </w:pPr>
    </w:p>
    <w:p w14:paraId="614F0567">
      <w:pPr>
        <w:ind w:firstLine="632" w:firstLineChars="200"/>
        <w:rPr>
          <w:rFonts w:ascii="Times New Roman" w:hAnsi="Times New Roman" w:cs="仿宋_GB2312"/>
          <w:sz w:val="32"/>
          <w:szCs w:val="32"/>
        </w:rPr>
      </w:pPr>
      <w:bookmarkStart w:id="80" w:name="第六十六条"/>
      <w:bookmarkEnd w:id="80"/>
      <w:r>
        <w:rPr>
          <w:rFonts w:hint="eastAsia" w:ascii="Times New Roman" w:hAnsi="Times New Roman" w:eastAsia="黑体" w:cs="黑体"/>
          <w:sz w:val="32"/>
          <w:szCs w:val="32"/>
        </w:rPr>
        <w:t>第六十六条</w:t>
      </w:r>
      <w:r>
        <w:rPr>
          <w:rFonts w:hint="eastAsia" w:ascii="Times New Roman" w:hAnsi="Times New Roman" w:cs="仿宋_GB2312"/>
          <w:sz w:val="32"/>
          <w:szCs w:val="32"/>
        </w:rPr>
        <w:t>　可以用于证明案件事实的材料都是证据，包括：</w:t>
      </w:r>
    </w:p>
    <w:p w14:paraId="77D053E6">
      <w:pPr>
        <w:ind w:firstLine="632" w:firstLineChars="200"/>
        <w:rPr>
          <w:rFonts w:ascii="Times New Roman" w:hAnsi="Times New Roman" w:cs="仿宋_GB2312"/>
          <w:sz w:val="32"/>
          <w:szCs w:val="32"/>
        </w:rPr>
      </w:pPr>
      <w:r>
        <w:rPr>
          <w:rFonts w:hint="eastAsia" w:ascii="Times New Roman" w:hAnsi="Times New Roman" w:cs="仿宋_GB2312"/>
          <w:sz w:val="32"/>
          <w:szCs w:val="32"/>
        </w:rPr>
        <w:t>（一）物证；</w:t>
      </w:r>
    </w:p>
    <w:p w14:paraId="65444A77">
      <w:pPr>
        <w:ind w:firstLine="632" w:firstLineChars="200"/>
        <w:rPr>
          <w:rFonts w:ascii="Times New Roman" w:hAnsi="Times New Roman" w:cs="仿宋_GB2312"/>
          <w:sz w:val="32"/>
          <w:szCs w:val="32"/>
        </w:rPr>
      </w:pPr>
      <w:r>
        <w:rPr>
          <w:rFonts w:hint="eastAsia" w:ascii="Times New Roman" w:hAnsi="Times New Roman" w:cs="仿宋_GB2312"/>
          <w:sz w:val="32"/>
          <w:szCs w:val="32"/>
        </w:rPr>
        <w:t>（二）书证；</w:t>
      </w:r>
    </w:p>
    <w:p w14:paraId="2E77A0AA">
      <w:pPr>
        <w:ind w:firstLine="632" w:firstLineChars="200"/>
        <w:rPr>
          <w:rFonts w:ascii="Times New Roman" w:hAnsi="Times New Roman" w:cs="仿宋_GB2312"/>
          <w:sz w:val="32"/>
          <w:szCs w:val="32"/>
        </w:rPr>
      </w:pPr>
      <w:r>
        <w:rPr>
          <w:rFonts w:hint="eastAsia" w:ascii="Times New Roman" w:hAnsi="Times New Roman" w:cs="仿宋_GB2312"/>
          <w:sz w:val="32"/>
          <w:szCs w:val="32"/>
        </w:rPr>
        <w:t>（三）证人证言；</w:t>
      </w:r>
    </w:p>
    <w:p w14:paraId="52719BD6">
      <w:pPr>
        <w:ind w:firstLine="632" w:firstLineChars="200"/>
        <w:rPr>
          <w:rFonts w:ascii="Times New Roman" w:hAnsi="Times New Roman" w:cs="仿宋_GB2312"/>
          <w:sz w:val="32"/>
          <w:szCs w:val="32"/>
        </w:rPr>
      </w:pPr>
      <w:r>
        <w:rPr>
          <w:rFonts w:hint="eastAsia" w:ascii="Times New Roman" w:hAnsi="Times New Roman" w:cs="仿宋_GB2312"/>
          <w:sz w:val="32"/>
          <w:szCs w:val="32"/>
        </w:rPr>
        <w:t>（四）被害人陈述；</w:t>
      </w:r>
    </w:p>
    <w:p w14:paraId="6960FB0F">
      <w:pPr>
        <w:ind w:firstLine="632" w:firstLineChars="200"/>
        <w:rPr>
          <w:rFonts w:ascii="Times New Roman" w:hAnsi="Times New Roman" w:cs="仿宋_GB2312"/>
          <w:sz w:val="32"/>
          <w:szCs w:val="32"/>
        </w:rPr>
      </w:pPr>
      <w:r>
        <w:rPr>
          <w:rFonts w:hint="eastAsia" w:ascii="Times New Roman" w:hAnsi="Times New Roman" w:cs="仿宋_GB2312"/>
          <w:sz w:val="32"/>
          <w:szCs w:val="32"/>
        </w:rPr>
        <w:t>（五）被调查人陈述、供述和辩解；</w:t>
      </w:r>
    </w:p>
    <w:p w14:paraId="6DFFCA2C">
      <w:pPr>
        <w:ind w:firstLine="632" w:firstLineChars="200"/>
        <w:rPr>
          <w:rFonts w:ascii="Times New Roman" w:hAnsi="Times New Roman" w:cs="仿宋_GB2312"/>
          <w:sz w:val="32"/>
          <w:szCs w:val="32"/>
        </w:rPr>
      </w:pPr>
      <w:r>
        <w:rPr>
          <w:rFonts w:hint="eastAsia" w:ascii="Times New Roman" w:hAnsi="Times New Roman" w:cs="仿宋_GB2312"/>
          <w:sz w:val="32"/>
          <w:szCs w:val="32"/>
        </w:rPr>
        <w:t>（六）鉴定意见；</w:t>
      </w:r>
    </w:p>
    <w:p w14:paraId="74D074D8">
      <w:pPr>
        <w:ind w:firstLine="632" w:firstLineChars="200"/>
        <w:rPr>
          <w:rFonts w:ascii="Times New Roman" w:hAnsi="Times New Roman" w:cs="仿宋_GB2312"/>
          <w:sz w:val="32"/>
          <w:szCs w:val="32"/>
        </w:rPr>
      </w:pPr>
      <w:r>
        <w:rPr>
          <w:rFonts w:hint="eastAsia" w:ascii="Times New Roman" w:hAnsi="Times New Roman" w:cs="仿宋_GB2312"/>
          <w:sz w:val="32"/>
          <w:szCs w:val="32"/>
        </w:rPr>
        <w:t>（七）勘验检查、辨认、调查实验等笔录；</w:t>
      </w:r>
    </w:p>
    <w:p w14:paraId="6991E352">
      <w:pPr>
        <w:ind w:firstLine="632" w:firstLineChars="200"/>
        <w:rPr>
          <w:rFonts w:ascii="Times New Roman" w:hAnsi="Times New Roman" w:cs="仿宋_GB2312"/>
          <w:sz w:val="32"/>
          <w:szCs w:val="32"/>
        </w:rPr>
      </w:pPr>
      <w:r>
        <w:rPr>
          <w:rFonts w:hint="eastAsia" w:ascii="Times New Roman" w:hAnsi="Times New Roman" w:cs="仿宋_GB2312"/>
          <w:sz w:val="32"/>
          <w:szCs w:val="32"/>
        </w:rPr>
        <w:t>（八）视听资料、电子数据。</w:t>
      </w:r>
    </w:p>
    <w:p w14:paraId="0941C2FB">
      <w:pPr>
        <w:ind w:firstLine="632" w:firstLineChars="200"/>
        <w:rPr>
          <w:rFonts w:ascii="Times New Roman" w:hAnsi="Times New Roman" w:cs="仿宋_GB2312"/>
          <w:sz w:val="32"/>
          <w:szCs w:val="32"/>
        </w:rPr>
      </w:pPr>
      <w:r>
        <w:rPr>
          <w:rFonts w:hint="eastAsia" w:ascii="Times New Roman" w:hAnsi="Times New Roman" w:cs="仿宋_GB2312"/>
          <w:sz w:val="32"/>
          <w:szCs w:val="32"/>
        </w:rPr>
        <w:t>监察机关向有关单位和个人收集、调取证据时，应当告知其必须依法如实提供证据。对于不按要求提供有关材料，泄露相关信息，伪造、隐匿、毁灭证据，提供虚假情况或者阻止他人提供证据的，依法追究法律责任。</w:t>
      </w:r>
    </w:p>
    <w:p w14:paraId="7BE723F1">
      <w:pPr>
        <w:ind w:firstLine="632" w:firstLineChars="200"/>
        <w:rPr>
          <w:rFonts w:ascii="Times New Roman" w:hAnsi="Times New Roman" w:cs="仿宋_GB2312"/>
          <w:sz w:val="32"/>
          <w:szCs w:val="32"/>
        </w:rPr>
      </w:pPr>
      <w:r>
        <w:rPr>
          <w:rFonts w:hint="eastAsia" w:ascii="Times New Roman" w:hAnsi="Times New Roman" w:cs="仿宋_GB2312"/>
          <w:sz w:val="32"/>
          <w:szCs w:val="32"/>
        </w:rPr>
        <w:t>监察机关依照监察法和本条例规定收集的证据材料，经审查符合法定要求的，在刑事诉讼中可以作为证据使用。</w:t>
      </w:r>
    </w:p>
    <w:p w14:paraId="4DE6864A">
      <w:pPr>
        <w:ind w:firstLine="632" w:firstLineChars="200"/>
        <w:rPr>
          <w:rFonts w:ascii="Times New Roman" w:hAnsi="Times New Roman" w:cs="仿宋_GB2312"/>
          <w:sz w:val="32"/>
          <w:szCs w:val="32"/>
        </w:rPr>
      </w:pPr>
      <w:bookmarkStart w:id="81" w:name="第六十七条"/>
      <w:bookmarkEnd w:id="81"/>
      <w:r>
        <w:rPr>
          <w:rFonts w:hint="eastAsia" w:ascii="Times New Roman" w:hAnsi="Times New Roman" w:eastAsia="黑体" w:cs="黑体"/>
          <w:sz w:val="32"/>
          <w:szCs w:val="32"/>
        </w:rPr>
        <w:t>第六十七条</w:t>
      </w:r>
      <w:r>
        <w:rPr>
          <w:rFonts w:hint="eastAsia" w:ascii="Times New Roman" w:hAnsi="Times New Roman" w:cs="仿宋_GB2312"/>
          <w:sz w:val="32"/>
          <w:szCs w:val="32"/>
        </w:rPr>
        <w:t>　监察机关认定案件事实应当以证据为根据，全面、客观地收集、固定被调查人有无违法犯罪以及情节轻重的各种证据，形成相互印证、完整稳定的证据链。</w:t>
      </w:r>
    </w:p>
    <w:p w14:paraId="51917CBA">
      <w:pPr>
        <w:ind w:firstLine="632" w:firstLineChars="200"/>
        <w:rPr>
          <w:rFonts w:ascii="Times New Roman" w:hAnsi="Times New Roman" w:cs="仿宋_GB2312"/>
          <w:sz w:val="32"/>
          <w:szCs w:val="32"/>
        </w:rPr>
      </w:pPr>
      <w:r>
        <w:rPr>
          <w:rFonts w:hint="eastAsia" w:ascii="Times New Roman" w:hAnsi="Times New Roman" w:cs="仿宋_GB2312"/>
          <w:sz w:val="32"/>
          <w:szCs w:val="32"/>
        </w:rPr>
        <w:t>只有被调查人陈述或者供述，没有其他证据的，不能认定案件事实；没有被调查人陈述或者供述，证据符合法定标准的，可以认定案件事实。</w:t>
      </w:r>
    </w:p>
    <w:p w14:paraId="40480078">
      <w:pPr>
        <w:ind w:firstLine="632" w:firstLineChars="200"/>
        <w:rPr>
          <w:rFonts w:ascii="Times New Roman" w:hAnsi="Times New Roman" w:cs="仿宋_GB2312"/>
          <w:sz w:val="32"/>
          <w:szCs w:val="32"/>
        </w:rPr>
      </w:pPr>
      <w:bookmarkStart w:id="82" w:name="第六十八条"/>
      <w:bookmarkEnd w:id="82"/>
      <w:r>
        <w:rPr>
          <w:rFonts w:hint="eastAsia" w:ascii="Times New Roman" w:hAnsi="Times New Roman" w:eastAsia="黑体" w:cs="黑体"/>
          <w:sz w:val="32"/>
          <w:szCs w:val="32"/>
        </w:rPr>
        <w:t>第六十八条</w:t>
      </w:r>
      <w:r>
        <w:rPr>
          <w:rFonts w:hint="eastAsia" w:ascii="Times New Roman" w:hAnsi="Times New Roman" w:cs="仿宋_GB2312"/>
          <w:sz w:val="32"/>
          <w:szCs w:val="32"/>
        </w:rPr>
        <w:t>　证据必须经过查证属实，才能作为定案的根据。审查认定证据，应当结合案件的具体情况，从证据与待证事实的关联程度、各证据之间的联系、是否依照法定程序收集等方面进行综合判断。</w:t>
      </w:r>
    </w:p>
    <w:p w14:paraId="5B406FB8">
      <w:pPr>
        <w:ind w:firstLine="632" w:firstLineChars="200"/>
        <w:rPr>
          <w:rFonts w:ascii="Times New Roman" w:hAnsi="Times New Roman" w:cs="仿宋_GB2312"/>
          <w:sz w:val="32"/>
          <w:szCs w:val="32"/>
        </w:rPr>
      </w:pPr>
      <w:bookmarkStart w:id="83" w:name="第六十九条"/>
      <w:bookmarkEnd w:id="83"/>
      <w:r>
        <w:rPr>
          <w:rFonts w:hint="eastAsia" w:ascii="Times New Roman" w:hAnsi="Times New Roman" w:eastAsia="黑体" w:cs="黑体"/>
          <w:sz w:val="32"/>
          <w:szCs w:val="32"/>
        </w:rPr>
        <w:t>第六十九条</w:t>
      </w:r>
      <w:r>
        <w:rPr>
          <w:rFonts w:hint="eastAsia" w:ascii="Times New Roman" w:hAnsi="Times New Roman" w:cs="仿宋_GB2312"/>
          <w:sz w:val="32"/>
          <w:szCs w:val="32"/>
        </w:rPr>
        <w:t>　监察机关调查终结的职务违法案件，应当事实清楚、证据确凿。证据确凿，应当符合下列条件：</w:t>
      </w:r>
    </w:p>
    <w:p w14:paraId="05DC4DDB">
      <w:pPr>
        <w:ind w:firstLine="632" w:firstLineChars="200"/>
        <w:rPr>
          <w:rFonts w:ascii="Times New Roman" w:hAnsi="Times New Roman" w:cs="仿宋_GB2312"/>
          <w:sz w:val="32"/>
          <w:szCs w:val="32"/>
        </w:rPr>
      </w:pPr>
      <w:r>
        <w:rPr>
          <w:rFonts w:hint="eastAsia" w:ascii="Times New Roman" w:hAnsi="Times New Roman" w:cs="仿宋_GB2312"/>
          <w:sz w:val="32"/>
          <w:szCs w:val="32"/>
        </w:rPr>
        <w:t>（一）定性处置的事实都有证据证实；</w:t>
      </w:r>
    </w:p>
    <w:p w14:paraId="33785F1A">
      <w:pPr>
        <w:ind w:firstLine="632" w:firstLineChars="200"/>
        <w:rPr>
          <w:rFonts w:ascii="Times New Roman" w:hAnsi="Times New Roman" w:cs="仿宋_GB2312"/>
          <w:sz w:val="32"/>
          <w:szCs w:val="32"/>
        </w:rPr>
      </w:pPr>
      <w:r>
        <w:rPr>
          <w:rFonts w:hint="eastAsia" w:ascii="Times New Roman" w:hAnsi="Times New Roman" w:cs="仿宋_GB2312"/>
          <w:sz w:val="32"/>
          <w:szCs w:val="32"/>
        </w:rPr>
        <w:t>（二）定案证据真实、合法；</w:t>
      </w:r>
    </w:p>
    <w:p w14:paraId="76A7BCB6">
      <w:pPr>
        <w:ind w:firstLine="632" w:firstLineChars="200"/>
        <w:rPr>
          <w:rFonts w:ascii="Times New Roman" w:hAnsi="Times New Roman" w:cs="仿宋_GB2312"/>
          <w:sz w:val="32"/>
          <w:szCs w:val="32"/>
        </w:rPr>
      </w:pPr>
      <w:r>
        <w:rPr>
          <w:rFonts w:hint="eastAsia" w:ascii="Times New Roman" w:hAnsi="Times New Roman" w:cs="仿宋_GB2312"/>
          <w:sz w:val="32"/>
          <w:szCs w:val="32"/>
        </w:rPr>
        <w:t>（三）据以定案的证据之间不存在无法排除的矛盾；</w:t>
      </w:r>
    </w:p>
    <w:p w14:paraId="072C3236">
      <w:pPr>
        <w:ind w:firstLine="632" w:firstLineChars="200"/>
        <w:rPr>
          <w:rFonts w:ascii="Times New Roman" w:hAnsi="Times New Roman" w:cs="仿宋_GB2312"/>
          <w:sz w:val="32"/>
          <w:szCs w:val="32"/>
        </w:rPr>
      </w:pPr>
      <w:r>
        <w:rPr>
          <w:rFonts w:hint="eastAsia" w:ascii="Times New Roman" w:hAnsi="Times New Roman" w:cs="仿宋_GB2312"/>
          <w:sz w:val="32"/>
          <w:szCs w:val="32"/>
        </w:rPr>
        <w:t>（四）综合全案证据，所认定事实清晰且令人信服。</w:t>
      </w:r>
    </w:p>
    <w:p w14:paraId="4E2EF6B9">
      <w:pPr>
        <w:ind w:firstLine="632" w:firstLineChars="200"/>
        <w:rPr>
          <w:rFonts w:ascii="Times New Roman" w:hAnsi="Times New Roman" w:cs="仿宋_GB2312"/>
          <w:sz w:val="32"/>
          <w:szCs w:val="32"/>
        </w:rPr>
      </w:pPr>
      <w:bookmarkStart w:id="84" w:name="第七十条"/>
      <w:bookmarkEnd w:id="84"/>
      <w:r>
        <w:rPr>
          <w:rFonts w:hint="eastAsia" w:ascii="Times New Roman" w:hAnsi="Times New Roman" w:eastAsia="黑体" w:cs="黑体"/>
          <w:sz w:val="32"/>
          <w:szCs w:val="32"/>
        </w:rPr>
        <w:t>第七十条</w:t>
      </w:r>
      <w:r>
        <w:rPr>
          <w:rFonts w:hint="eastAsia" w:ascii="Times New Roman" w:hAnsi="Times New Roman" w:cs="仿宋_GB2312"/>
          <w:sz w:val="32"/>
          <w:szCs w:val="32"/>
        </w:rPr>
        <w:t>　监察机关调查终结的职务犯罪案件，应当事实清楚，证据确实、充分。证据确实、充分，应当符合下列条件：</w:t>
      </w:r>
    </w:p>
    <w:p w14:paraId="482534DF">
      <w:pPr>
        <w:ind w:firstLine="632" w:firstLineChars="200"/>
        <w:rPr>
          <w:rFonts w:ascii="Times New Roman" w:hAnsi="Times New Roman" w:cs="仿宋_GB2312"/>
          <w:sz w:val="32"/>
          <w:szCs w:val="32"/>
        </w:rPr>
      </w:pPr>
      <w:r>
        <w:rPr>
          <w:rFonts w:hint="eastAsia" w:ascii="Times New Roman" w:hAnsi="Times New Roman" w:cs="仿宋_GB2312"/>
          <w:sz w:val="32"/>
          <w:szCs w:val="32"/>
        </w:rPr>
        <w:t>（一）定罪量刑的事实都有证据证明；</w:t>
      </w:r>
    </w:p>
    <w:p w14:paraId="72B63834">
      <w:pPr>
        <w:ind w:firstLine="632" w:firstLineChars="200"/>
        <w:rPr>
          <w:rFonts w:ascii="Times New Roman" w:hAnsi="Times New Roman" w:cs="仿宋_GB2312"/>
          <w:sz w:val="32"/>
          <w:szCs w:val="32"/>
        </w:rPr>
      </w:pPr>
      <w:r>
        <w:rPr>
          <w:rFonts w:hint="eastAsia" w:ascii="Times New Roman" w:hAnsi="Times New Roman" w:cs="仿宋_GB2312"/>
          <w:sz w:val="32"/>
          <w:szCs w:val="32"/>
        </w:rPr>
        <w:t>（二）据以定案的证据均经法定程序查证属实；</w:t>
      </w:r>
    </w:p>
    <w:p w14:paraId="5EF0706B">
      <w:pPr>
        <w:ind w:firstLine="632" w:firstLineChars="200"/>
        <w:rPr>
          <w:rFonts w:ascii="Times New Roman" w:hAnsi="Times New Roman" w:cs="仿宋_GB2312"/>
          <w:sz w:val="32"/>
          <w:szCs w:val="32"/>
        </w:rPr>
      </w:pPr>
      <w:r>
        <w:rPr>
          <w:rFonts w:hint="eastAsia" w:ascii="Times New Roman" w:hAnsi="Times New Roman" w:cs="仿宋_GB2312"/>
          <w:sz w:val="32"/>
          <w:szCs w:val="32"/>
        </w:rPr>
        <w:t>（三）综合全案证据，对所认定事实已排除合理怀疑。</w:t>
      </w:r>
    </w:p>
    <w:p w14:paraId="15CE0508">
      <w:pPr>
        <w:ind w:firstLine="632" w:firstLineChars="200"/>
        <w:rPr>
          <w:rFonts w:ascii="Times New Roman" w:hAnsi="Times New Roman" w:cs="仿宋_GB2312"/>
          <w:sz w:val="32"/>
          <w:szCs w:val="32"/>
        </w:rPr>
      </w:pPr>
      <w:r>
        <w:rPr>
          <w:rFonts w:hint="eastAsia" w:ascii="Times New Roman" w:hAnsi="Times New Roman" w:cs="仿宋_GB2312"/>
          <w:sz w:val="32"/>
          <w:szCs w:val="32"/>
        </w:rPr>
        <w:t>证据不足的，不得移送人民检察院审查起诉。</w:t>
      </w:r>
    </w:p>
    <w:p w14:paraId="4915A25B">
      <w:pPr>
        <w:ind w:firstLine="632" w:firstLineChars="200"/>
        <w:rPr>
          <w:rFonts w:ascii="Times New Roman" w:hAnsi="Times New Roman" w:cs="仿宋_GB2312"/>
          <w:sz w:val="32"/>
          <w:szCs w:val="32"/>
        </w:rPr>
      </w:pPr>
      <w:bookmarkStart w:id="85" w:name="第七十一条"/>
      <w:bookmarkEnd w:id="85"/>
      <w:r>
        <w:rPr>
          <w:rFonts w:hint="eastAsia" w:ascii="Times New Roman" w:hAnsi="Times New Roman" w:eastAsia="黑体" w:cs="黑体"/>
          <w:sz w:val="32"/>
          <w:szCs w:val="32"/>
        </w:rPr>
        <w:t>第七十一条</w:t>
      </w:r>
      <w:r>
        <w:rPr>
          <w:rFonts w:hint="eastAsia" w:ascii="Times New Roman" w:hAnsi="Times New Roman" w:cs="仿宋_GB2312"/>
          <w:sz w:val="32"/>
          <w:szCs w:val="32"/>
        </w:rPr>
        <w:t>　调查人员应当依法文明规范开展调查工作。严禁以暴力、威胁、引诱、欺骗以及非法限制人身自由等非法方法收集证据，严禁侮辱、打骂、虐待、体罚或者变相体罚被调查人、涉案人员和证人。</w:t>
      </w:r>
    </w:p>
    <w:p w14:paraId="1EAA2204">
      <w:pPr>
        <w:ind w:firstLine="632" w:firstLineChars="200"/>
        <w:rPr>
          <w:rFonts w:ascii="Times New Roman" w:hAnsi="Times New Roman" w:cs="仿宋_GB2312"/>
          <w:sz w:val="32"/>
          <w:szCs w:val="32"/>
        </w:rPr>
      </w:pPr>
      <w:r>
        <w:rPr>
          <w:rFonts w:hint="eastAsia" w:ascii="Times New Roman" w:hAnsi="Times New Roman" w:cs="仿宋_GB2312"/>
          <w:sz w:val="32"/>
          <w:szCs w:val="32"/>
        </w:rPr>
        <w:t>监察机关应当保障被强制到案人员、被管护人员、被留置人员以及被禁闭人员的合法权益，尊重其人格和民族习俗，保障饮食、休息和安全，提供医疗服务。</w:t>
      </w:r>
    </w:p>
    <w:p w14:paraId="6A7A8187">
      <w:pPr>
        <w:ind w:firstLine="632" w:firstLineChars="200"/>
        <w:rPr>
          <w:rFonts w:ascii="Times New Roman" w:hAnsi="Times New Roman" w:cs="仿宋_GB2312"/>
          <w:sz w:val="32"/>
          <w:szCs w:val="32"/>
        </w:rPr>
      </w:pPr>
      <w:bookmarkStart w:id="86" w:name="第七十二条"/>
      <w:bookmarkEnd w:id="86"/>
      <w:r>
        <w:rPr>
          <w:rFonts w:hint="eastAsia" w:ascii="Times New Roman" w:hAnsi="Times New Roman" w:eastAsia="黑体" w:cs="黑体"/>
          <w:sz w:val="32"/>
          <w:szCs w:val="32"/>
        </w:rPr>
        <w:t>第七十二条</w:t>
      </w:r>
      <w:r>
        <w:rPr>
          <w:rFonts w:hint="eastAsia" w:ascii="Times New Roman" w:hAnsi="Times New Roman" w:cs="仿宋_GB2312"/>
          <w:sz w:val="32"/>
          <w:szCs w:val="32"/>
        </w:rPr>
        <w:t>　对于调查人员采用暴力、威胁以及非法限制人身自由等非法方法收集的被调查人供述、证人证言、被害人陈述，应当依法予以排除。</w:t>
      </w:r>
    </w:p>
    <w:p w14:paraId="12C9C966">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称暴力的方法，是指采用殴打、违法使用戒具等方法或者变相肉刑的恶劣手段，使人遭受难以忍受的痛苦而违背意愿作出供述、证言、陈述；威胁的方法，是指采用以暴力或者严重损害本人及其近亲属合法权益等进行威胁的方法，使人遭受难以忍受的痛苦而违背意愿作出供述、证言、陈述。</w:t>
      </w:r>
    </w:p>
    <w:p w14:paraId="5515C1CA">
      <w:pPr>
        <w:ind w:firstLine="632" w:firstLineChars="200"/>
        <w:rPr>
          <w:rFonts w:ascii="Times New Roman" w:hAnsi="Times New Roman" w:cs="仿宋_GB2312"/>
          <w:sz w:val="32"/>
          <w:szCs w:val="32"/>
        </w:rPr>
      </w:pPr>
      <w:r>
        <w:rPr>
          <w:rFonts w:hint="eastAsia" w:ascii="Times New Roman" w:hAnsi="Times New Roman" w:cs="仿宋_GB2312"/>
          <w:sz w:val="32"/>
          <w:szCs w:val="32"/>
        </w:rPr>
        <w:t>收集物证、书证不符合法定程序，可能严重影响案件公正处理的，应当予以补正或者作出合理解释；不能补正或者作出合理解释的，对该证据应当予以排除。</w:t>
      </w:r>
    </w:p>
    <w:p w14:paraId="4BE9AD45">
      <w:pPr>
        <w:ind w:firstLine="632" w:firstLineChars="200"/>
        <w:rPr>
          <w:rFonts w:ascii="Times New Roman" w:hAnsi="Times New Roman" w:cs="仿宋_GB2312"/>
          <w:sz w:val="32"/>
          <w:szCs w:val="32"/>
        </w:rPr>
      </w:pPr>
      <w:bookmarkStart w:id="87" w:name="第七十三条"/>
      <w:bookmarkEnd w:id="87"/>
      <w:r>
        <w:rPr>
          <w:rFonts w:hint="eastAsia" w:ascii="Times New Roman" w:hAnsi="Times New Roman" w:eastAsia="黑体" w:cs="黑体"/>
          <w:sz w:val="32"/>
          <w:szCs w:val="32"/>
        </w:rPr>
        <w:t>第七十三条</w:t>
      </w:r>
      <w:r>
        <w:rPr>
          <w:rFonts w:hint="eastAsia" w:ascii="Times New Roman" w:hAnsi="Times New Roman" w:cs="仿宋_GB2312"/>
          <w:sz w:val="32"/>
          <w:szCs w:val="32"/>
        </w:rPr>
        <w:t>　监察机关监督检查、调查、案件审理、案件监督管理等部门发现监察人员在办理案件中，可能存在以非法方法收集证据情形的，应当依据职责进行调查核实。对于被调查人控告、举报调查人员采用非法方法收集证据，并提供涉嫌非法取证的人员、时间、地点、方式和内容等材料或者线索的，应当受理并进行审核。根据现有材料无法证明证据收集合法性的，应当进行调查核实。</w:t>
      </w:r>
    </w:p>
    <w:p w14:paraId="771DBD09">
      <w:pPr>
        <w:ind w:firstLine="632" w:firstLineChars="200"/>
        <w:rPr>
          <w:rFonts w:ascii="Times New Roman" w:hAnsi="Times New Roman" w:cs="仿宋_GB2312"/>
          <w:sz w:val="32"/>
          <w:szCs w:val="32"/>
        </w:rPr>
      </w:pPr>
      <w:r>
        <w:rPr>
          <w:rFonts w:hint="eastAsia" w:ascii="Times New Roman" w:hAnsi="Times New Roman" w:cs="仿宋_GB2312"/>
          <w:sz w:val="32"/>
          <w:szCs w:val="32"/>
        </w:rPr>
        <w:t>经调查核实，确认或者不能排除以非法方法收集证据的，对有关证据依法予以排除，不得作为案件定性处置、移送审查起诉的依据。认定调查人员非法取证的，应当依法处理，另行指派调查人员重新调查取证。</w:t>
      </w:r>
    </w:p>
    <w:p w14:paraId="2C405932">
      <w:pPr>
        <w:ind w:firstLine="632" w:firstLineChars="200"/>
        <w:rPr>
          <w:rFonts w:ascii="Times New Roman" w:hAnsi="Times New Roman" w:cs="仿宋_GB2312"/>
          <w:sz w:val="32"/>
          <w:szCs w:val="32"/>
        </w:rPr>
      </w:pPr>
      <w:r>
        <w:rPr>
          <w:rFonts w:hint="eastAsia" w:ascii="Times New Roman" w:hAnsi="Times New Roman" w:cs="仿宋_GB2312"/>
          <w:sz w:val="32"/>
          <w:szCs w:val="32"/>
        </w:rPr>
        <w:t>监察机关接到对下级监察机关调查人员采用非法方法收集证据的控告、举报，可以直接进行调查核实，也可以交由下级监察机关调查核实。交由下级监察机关调查核实的，下级监察机关应当及时将调查结果报告上级监察机关。</w:t>
      </w:r>
    </w:p>
    <w:p w14:paraId="054DC306">
      <w:pPr>
        <w:ind w:firstLine="632" w:firstLineChars="200"/>
        <w:rPr>
          <w:rFonts w:ascii="Times New Roman" w:hAnsi="Times New Roman" w:cs="仿宋_GB2312"/>
          <w:sz w:val="32"/>
          <w:szCs w:val="32"/>
        </w:rPr>
      </w:pPr>
      <w:bookmarkStart w:id="88" w:name="第七十四条"/>
      <w:bookmarkEnd w:id="88"/>
      <w:r>
        <w:rPr>
          <w:rFonts w:hint="eastAsia" w:ascii="Times New Roman" w:hAnsi="Times New Roman" w:eastAsia="黑体" w:cs="黑体"/>
          <w:sz w:val="32"/>
          <w:szCs w:val="32"/>
        </w:rPr>
        <w:t>第七十四条</w:t>
      </w:r>
      <w:r>
        <w:rPr>
          <w:rFonts w:hint="eastAsia" w:ascii="Times New Roman" w:hAnsi="Times New Roman" w:cs="仿宋_GB2312"/>
          <w:sz w:val="32"/>
          <w:szCs w:val="32"/>
        </w:rPr>
        <w:t>　对收集的证据材料及扣押的财物应当妥善保管，严格履行交接、调用手续，定期对账核实，不得违规使用、调换、损毁或者自行处理。</w:t>
      </w:r>
    </w:p>
    <w:p w14:paraId="0154BD86">
      <w:pPr>
        <w:ind w:firstLine="632" w:firstLineChars="200"/>
        <w:rPr>
          <w:rFonts w:ascii="Times New Roman" w:hAnsi="Times New Roman" w:cs="仿宋_GB2312"/>
          <w:sz w:val="32"/>
          <w:szCs w:val="32"/>
        </w:rPr>
      </w:pPr>
      <w:bookmarkStart w:id="89" w:name="第七十五条"/>
      <w:bookmarkEnd w:id="89"/>
      <w:r>
        <w:rPr>
          <w:rFonts w:hint="eastAsia" w:ascii="Times New Roman" w:hAnsi="Times New Roman" w:eastAsia="黑体" w:cs="黑体"/>
          <w:sz w:val="32"/>
          <w:szCs w:val="32"/>
        </w:rPr>
        <w:t>第七十五条</w:t>
      </w:r>
      <w:r>
        <w:rPr>
          <w:rFonts w:hint="eastAsia" w:ascii="Times New Roman" w:hAnsi="Times New Roman" w:cs="仿宋_GB2312"/>
          <w:sz w:val="32"/>
          <w:szCs w:val="32"/>
        </w:rPr>
        <w:t>　监察机关对行政机关在行政执法和查办案件中收集的物证、书证、视听资料、电子数据，勘验、检查等笔录，以及鉴定意见等证据材料，经审查符合法定要求的，可以作为证据使用。</w:t>
      </w:r>
    </w:p>
    <w:p w14:paraId="425DA16C">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根据法律、行政法规规定行使国家行政管理职权的组织在行政执法和查办案件中收集的证据材料，视为行政机关收集的证据材料。</w:t>
      </w:r>
    </w:p>
    <w:p w14:paraId="7E85D6F5">
      <w:pPr>
        <w:ind w:firstLine="632" w:firstLineChars="200"/>
        <w:rPr>
          <w:rFonts w:ascii="Times New Roman" w:hAnsi="Times New Roman" w:cs="仿宋_GB2312"/>
          <w:sz w:val="32"/>
          <w:szCs w:val="32"/>
        </w:rPr>
      </w:pPr>
      <w:bookmarkStart w:id="90" w:name="第七十六条"/>
      <w:bookmarkEnd w:id="90"/>
      <w:r>
        <w:rPr>
          <w:rFonts w:hint="eastAsia" w:ascii="Times New Roman" w:hAnsi="Times New Roman" w:eastAsia="黑体" w:cs="黑体"/>
          <w:sz w:val="32"/>
          <w:szCs w:val="32"/>
        </w:rPr>
        <w:t>第七十六条</w:t>
      </w:r>
      <w:r>
        <w:rPr>
          <w:rFonts w:hint="eastAsia" w:ascii="Times New Roman" w:hAnsi="Times New Roman" w:cs="仿宋_GB2312"/>
          <w:sz w:val="32"/>
          <w:szCs w:val="32"/>
        </w:rPr>
        <w:t>　监察机关对人民法院、人民检察院、公安机关、国家安全机关等在刑事诉讼中收集的物证、书证、视听资料、电子数据，勘验、检查、辨认、侦查实验等笔录，以及鉴定意见等证据材料，经审查符合法定要求的，可以作为证据使用。</w:t>
      </w:r>
    </w:p>
    <w:p w14:paraId="173C72B4">
      <w:pPr>
        <w:ind w:firstLine="632" w:firstLineChars="200"/>
        <w:rPr>
          <w:rFonts w:ascii="Times New Roman" w:hAnsi="Times New Roman" w:cs="仿宋_GB2312"/>
          <w:sz w:val="32"/>
          <w:szCs w:val="32"/>
        </w:rPr>
      </w:pPr>
      <w:r>
        <w:rPr>
          <w:rFonts w:hint="eastAsia" w:ascii="Times New Roman" w:hAnsi="Times New Roman" w:cs="仿宋_GB2312"/>
          <w:sz w:val="32"/>
          <w:szCs w:val="32"/>
        </w:rPr>
        <w:t>监察机关办理职务违法案件，对于人民法院生效刑事判决、裁定和人民检察院不起诉决定采信的证据材料，可以直接作为证据使用。</w:t>
      </w:r>
    </w:p>
    <w:p w14:paraId="794E387A">
      <w:pPr>
        <w:rPr>
          <w:rFonts w:ascii="Times New Roman" w:hAnsi="Times New Roman" w:eastAsia="宋体" w:cs="宋体"/>
          <w:szCs w:val="32"/>
        </w:rPr>
      </w:pPr>
    </w:p>
    <w:p w14:paraId="280C1A2D">
      <w:pPr>
        <w:jc w:val="center"/>
        <w:rPr>
          <w:rFonts w:ascii="Times New Roman" w:hAnsi="Times New Roman" w:eastAsia="宋体" w:cs="宋体"/>
          <w:szCs w:val="32"/>
        </w:rPr>
      </w:pPr>
      <w:bookmarkStart w:id="91" w:name="第三节 谈话"/>
      <w:bookmarkEnd w:id="91"/>
      <w:r>
        <w:rPr>
          <w:rFonts w:hint="eastAsia" w:ascii="Times New Roman" w:hAnsi="Times New Roman" w:eastAsia="宋体" w:cs="宋体"/>
          <w:sz w:val="32"/>
          <w:szCs w:val="32"/>
          <w:lang w:val="en-US"/>
        </w:rPr>
        <w:t>第三节　谈　　话</w:t>
      </w:r>
    </w:p>
    <w:p w14:paraId="20DB2AB2">
      <w:pPr>
        <w:rPr>
          <w:rFonts w:ascii="Times New Roman" w:hAnsi="Times New Roman" w:eastAsia="宋体" w:cs="宋体"/>
          <w:szCs w:val="32"/>
        </w:rPr>
      </w:pPr>
    </w:p>
    <w:p w14:paraId="5AD14BA9">
      <w:pPr>
        <w:ind w:firstLine="632" w:firstLineChars="200"/>
        <w:rPr>
          <w:rFonts w:ascii="Times New Roman" w:hAnsi="Times New Roman" w:cs="仿宋_GB2312"/>
          <w:sz w:val="32"/>
          <w:szCs w:val="32"/>
        </w:rPr>
      </w:pPr>
      <w:bookmarkStart w:id="92" w:name="第七十七条"/>
      <w:bookmarkEnd w:id="92"/>
      <w:r>
        <w:rPr>
          <w:rFonts w:hint="eastAsia" w:ascii="Times New Roman" w:hAnsi="Times New Roman" w:eastAsia="黑体" w:cs="黑体"/>
          <w:sz w:val="32"/>
          <w:szCs w:val="32"/>
        </w:rPr>
        <w:t>第七十七条</w:t>
      </w:r>
      <w:r>
        <w:rPr>
          <w:rFonts w:hint="eastAsia" w:ascii="Times New Roman" w:hAnsi="Times New Roman" w:cs="仿宋_GB2312"/>
          <w:sz w:val="32"/>
          <w:szCs w:val="32"/>
        </w:rPr>
        <w:t>　监察机关对涉嫌职务违法的监察对象，可以依法进行谈话，要求其如实说明情况或者作出陈述。</w:t>
      </w:r>
    </w:p>
    <w:p w14:paraId="6E0B45CF">
      <w:pPr>
        <w:ind w:firstLine="632" w:firstLineChars="200"/>
        <w:rPr>
          <w:rFonts w:ascii="Times New Roman" w:hAnsi="Times New Roman" w:cs="仿宋_GB2312"/>
          <w:sz w:val="32"/>
          <w:szCs w:val="32"/>
        </w:rPr>
      </w:pPr>
      <w:r>
        <w:rPr>
          <w:rFonts w:hint="eastAsia" w:ascii="Times New Roman" w:hAnsi="Times New Roman" w:cs="仿宋_GB2312"/>
          <w:sz w:val="32"/>
          <w:szCs w:val="32"/>
        </w:rPr>
        <w:t>谈话应当个别进行。负责谈话的人员不得少于二人。</w:t>
      </w:r>
    </w:p>
    <w:p w14:paraId="7835A593">
      <w:pPr>
        <w:ind w:firstLine="632" w:firstLineChars="200"/>
        <w:rPr>
          <w:rFonts w:ascii="Times New Roman" w:hAnsi="Times New Roman" w:cs="仿宋_GB2312"/>
          <w:sz w:val="32"/>
          <w:szCs w:val="32"/>
        </w:rPr>
      </w:pPr>
      <w:bookmarkStart w:id="93" w:name="第七十八条"/>
      <w:bookmarkEnd w:id="93"/>
      <w:r>
        <w:rPr>
          <w:rFonts w:hint="eastAsia" w:ascii="Times New Roman" w:hAnsi="Times New Roman" w:eastAsia="黑体" w:cs="黑体"/>
          <w:sz w:val="32"/>
          <w:szCs w:val="32"/>
        </w:rPr>
        <w:t>第七十八条</w:t>
      </w:r>
      <w:r>
        <w:rPr>
          <w:rFonts w:hint="eastAsia" w:ascii="Times New Roman" w:hAnsi="Times New Roman" w:cs="仿宋_GB2312"/>
          <w:sz w:val="32"/>
          <w:szCs w:val="32"/>
        </w:rPr>
        <w:t>　对一般性问题线索的处置，可以采取谈话方式进行，对监察对象给予警示、批评、教育。谈话应当在监察机关谈话场所、具备安全保障条件的工作地点等场所进行，明确告知谈话事项，注重谈清问题、取得教育效果。</w:t>
      </w:r>
    </w:p>
    <w:p w14:paraId="5FA7E39A">
      <w:pPr>
        <w:ind w:firstLine="632" w:firstLineChars="200"/>
        <w:rPr>
          <w:rFonts w:ascii="Times New Roman" w:hAnsi="Times New Roman" w:cs="仿宋_GB2312"/>
          <w:sz w:val="32"/>
          <w:szCs w:val="32"/>
        </w:rPr>
      </w:pPr>
      <w:bookmarkStart w:id="94" w:name="第七十九条"/>
      <w:bookmarkEnd w:id="94"/>
      <w:r>
        <w:rPr>
          <w:rFonts w:hint="eastAsia" w:ascii="Times New Roman" w:hAnsi="Times New Roman" w:eastAsia="黑体" w:cs="黑体"/>
          <w:sz w:val="32"/>
          <w:szCs w:val="32"/>
        </w:rPr>
        <w:t>第七十九条</w:t>
      </w:r>
      <w:r>
        <w:rPr>
          <w:rFonts w:hint="eastAsia" w:ascii="Times New Roman" w:hAnsi="Times New Roman" w:cs="仿宋_GB2312"/>
          <w:sz w:val="32"/>
          <w:szCs w:val="32"/>
        </w:rPr>
        <w:t>　采取谈话方式处置问题线索的，经审批可以由监察人员或者委托被谈话人所在单位主要负责人等进行谈话。</w:t>
      </w:r>
    </w:p>
    <w:p w14:paraId="748E364E">
      <w:pPr>
        <w:ind w:firstLine="632" w:firstLineChars="200"/>
        <w:rPr>
          <w:rFonts w:ascii="Times New Roman" w:hAnsi="Times New Roman" w:cs="仿宋_GB2312"/>
          <w:sz w:val="32"/>
          <w:szCs w:val="32"/>
        </w:rPr>
      </w:pPr>
      <w:r>
        <w:rPr>
          <w:rFonts w:hint="eastAsia" w:ascii="Times New Roman" w:hAnsi="Times New Roman" w:cs="仿宋_GB2312"/>
          <w:sz w:val="32"/>
          <w:szCs w:val="32"/>
        </w:rPr>
        <w:t>监察机关谈话应当形成谈话笔录或者记录。谈话结束后，可以根据需要要求被谈话人在十五个工作日以内作出书面说明。被谈话人应当在书面说明每页签名，修改的地方也应当签名。</w:t>
      </w:r>
    </w:p>
    <w:p w14:paraId="08B2E4C6">
      <w:pPr>
        <w:ind w:firstLine="632" w:firstLineChars="200"/>
        <w:rPr>
          <w:rFonts w:ascii="Times New Roman" w:hAnsi="Times New Roman" w:cs="仿宋_GB2312"/>
          <w:sz w:val="32"/>
          <w:szCs w:val="32"/>
        </w:rPr>
      </w:pPr>
      <w:r>
        <w:rPr>
          <w:rFonts w:hint="eastAsia" w:ascii="Times New Roman" w:hAnsi="Times New Roman" w:cs="仿宋_GB2312"/>
          <w:sz w:val="32"/>
          <w:szCs w:val="32"/>
        </w:rPr>
        <w:t>委托谈话的，受委托人应当在收到委托函后的十五个工作日以内进行谈话。谈话结束后及时形成谈话情况材料报送监察机关，必要时附被谈话人的书面说明。</w:t>
      </w:r>
    </w:p>
    <w:p w14:paraId="137EF852">
      <w:pPr>
        <w:ind w:firstLine="632" w:firstLineChars="200"/>
        <w:rPr>
          <w:rFonts w:ascii="Times New Roman" w:hAnsi="Times New Roman" w:cs="仿宋_GB2312"/>
          <w:sz w:val="32"/>
          <w:szCs w:val="32"/>
        </w:rPr>
      </w:pPr>
      <w:bookmarkStart w:id="95" w:name="第八十条"/>
      <w:bookmarkEnd w:id="95"/>
      <w:r>
        <w:rPr>
          <w:rFonts w:hint="eastAsia" w:ascii="Times New Roman" w:hAnsi="Times New Roman" w:eastAsia="黑体" w:cs="黑体"/>
          <w:sz w:val="32"/>
          <w:szCs w:val="32"/>
        </w:rPr>
        <w:t>第八十条</w:t>
      </w:r>
      <w:r>
        <w:rPr>
          <w:rFonts w:hint="eastAsia" w:ascii="Times New Roman" w:hAnsi="Times New Roman" w:cs="仿宋_GB2312"/>
          <w:sz w:val="32"/>
          <w:szCs w:val="32"/>
        </w:rPr>
        <w:t>　监察机关开展初步核实工作，一般不与被核查人接触；确有需要与被核查人谈话的，应当按规定报批。</w:t>
      </w:r>
    </w:p>
    <w:p w14:paraId="070D9E99">
      <w:pPr>
        <w:ind w:firstLine="632" w:firstLineChars="200"/>
        <w:rPr>
          <w:rFonts w:ascii="Times New Roman" w:hAnsi="Times New Roman" w:cs="仿宋_GB2312"/>
          <w:sz w:val="32"/>
          <w:szCs w:val="32"/>
        </w:rPr>
      </w:pPr>
      <w:bookmarkStart w:id="96" w:name="第八十一条"/>
      <w:bookmarkEnd w:id="96"/>
      <w:r>
        <w:rPr>
          <w:rFonts w:hint="eastAsia" w:ascii="Times New Roman" w:hAnsi="Times New Roman" w:eastAsia="黑体" w:cs="黑体"/>
          <w:sz w:val="32"/>
          <w:szCs w:val="32"/>
        </w:rPr>
        <w:t>第八十一条</w:t>
      </w:r>
      <w:r>
        <w:rPr>
          <w:rFonts w:hint="eastAsia" w:ascii="Times New Roman" w:hAnsi="Times New Roman" w:cs="仿宋_GB2312"/>
          <w:sz w:val="32"/>
          <w:szCs w:val="32"/>
        </w:rPr>
        <w:t>　监察机关对涉嫌职务违法的被调查人立案后，可以依法进行谈话。</w:t>
      </w:r>
    </w:p>
    <w:p w14:paraId="535E880E">
      <w:pPr>
        <w:ind w:firstLine="632" w:firstLineChars="200"/>
        <w:rPr>
          <w:rFonts w:ascii="Times New Roman" w:hAnsi="Times New Roman" w:cs="仿宋_GB2312"/>
          <w:sz w:val="32"/>
          <w:szCs w:val="32"/>
        </w:rPr>
      </w:pPr>
      <w:r>
        <w:rPr>
          <w:rFonts w:hint="eastAsia" w:ascii="Times New Roman" w:hAnsi="Times New Roman" w:cs="仿宋_GB2312"/>
          <w:sz w:val="32"/>
          <w:szCs w:val="32"/>
        </w:rPr>
        <w:t>与被调查人首次谈话时，应当出示《被调查人权利义务告知书》，由其签名、捺指印。被调查人拒绝签名、捺指印的，调查人员应当在文书上记明。对于被调查人未被限制人身自由的，应当在首次谈话时出具《谈话通知书》。</w:t>
      </w:r>
    </w:p>
    <w:p w14:paraId="4B67AE1C">
      <w:pPr>
        <w:ind w:firstLine="632" w:firstLineChars="200"/>
        <w:rPr>
          <w:rFonts w:ascii="Times New Roman" w:hAnsi="Times New Roman" w:cs="仿宋_GB2312"/>
          <w:sz w:val="32"/>
          <w:szCs w:val="32"/>
        </w:rPr>
      </w:pPr>
      <w:r>
        <w:rPr>
          <w:rFonts w:hint="eastAsia" w:ascii="Times New Roman" w:hAnsi="Times New Roman" w:cs="仿宋_GB2312"/>
          <w:sz w:val="32"/>
          <w:szCs w:val="32"/>
        </w:rPr>
        <w:t>与涉嫌严重职务违法的被调查人进行谈话的，应当全程同步录音录像，并告知被调查人。告知情况应当在录音录像中予以反映，并在笔录中记明。</w:t>
      </w:r>
    </w:p>
    <w:p w14:paraId="255DBF32">
      <w:pPr>
        <w:ind w:firstLine="632" w:firstLineChars="200"/>
        <w:rPr>
          <w:rFonts w:ascii="Times New Roman" w:hAnsi="Times New Roman" w:cs="仿宋_GB2312"/>
          <w:sz w:val="32"/>
          <w:szCs w:val="32"/>
        </w:rPr>
      </w:pPr>
      <w:bookmarkStart w:id="97" w:name="第八十二条"/>
      <w:bookmarkEnd w:id="97"/>
      <w:r>
        <w:rPr>
          <w:rFonts w:hint="eastAsia" w:ascii="Times New Roman" w:hAnsi="Times New Roman" w:eastAsia="黑体" w:cs="黑体"/>
          <w:sz w:val="32"/>
          <w:szCs w:val="32"/>
        </w:rPr>
        <w:t>第八十二条</w:t>
      </w:r>
      <w:r>
        <w:rPr>
          <w:rFonts w:hint="eastAsia" w:ascii="Times New Roman" w:hAnsi="Times New Roman" w:cs="仿宋_GB2312"/>
          <w:sz w:val="32"/>
          <w:szCs w:val="32"/>
        </w:rPr>
        <w:t>　立案后，与被责令候查人员或者未被限制人身自由的被调查人谈话的，应当在具备安全保障条件的场所进行。</w:t>
      </w:r>
    </w:p>
    <w:p w14:paraId="7478AD3E">
      <w:pPr>
        <w:ind w:firstLine="632" w:firstLineChars="200"/>
        <w:rPr>
          <w:rFonts w:ascii="Times New Roman" w:hAnsi="Times New Roman" w:cs="仿宋_GB2312"/>
          <w:sz w:val="32"/>
          <w:szCs w:val="32"/>
        </w:rPr>
      </w:pPr>
      <w:r>
        <w:rPr>
          <w:rFonts w:hint="eastAsia" w:ascii="Times New Roman" w:hAnsi="Times New Roman" w:cs="仿宋_GB2312"/>
          <w:sz w:val="32"/>
          <w:szCs w:val="32"/>
        </w:rPr>
        <w:t>调查人员按规定通知被调查人所在单位派员或者被调查人家属陪同被调查人到指定场所的，应当与陪同人员办理交接手续，填写《陪送交接单》。</w:t>
      </w:r>
    </w:p>
    <w:p w14:paraId="36EBAED0">
      <w:pPr>
        <w:ind w:firstLine="632" w:firstLineChars="200"/>
        <w:rPr>
          <w:rFonts w:ascii="Times New Roman" w:hAnsi="Times New Roman" w:cs="仿宋_GB2312"/>
          <w:sz w:val="32"/>
          <w:szCs w:val="32"/>
        </w:rPr>
      </w:pPr>
      <w:bookmarkStart w:id="98" w:name="第八十三条"/>
      <w:bookmarkEnd w:id="98"/>
      <w:r>
        <w:rPr>
          <w:rFonts w:hint="eastAsia" w:ascii="Times New Roman" w:hAnsi="Times New Roman" w:eastAsia="黑体" w:cs="黑体"/>
          <w:sz w:val="32"/>
          <w:szCs w:val="32"/>
        </w:rPr>
        <w:t>第八十三条</w:t>
      </w:r>
      <w:r>
        <w:rPr>
          <w:rFonts w:hint="eastAsia" w:ascii="Times New Roman" w:hAnsi="Times New Roman" w:cs="仿宋_GB2312"/>
          <w:sz w:val="32"/>
          <w:szCs w:val="32"/>
        </w:rPr>
        <w:t>　调查人员与被强制到案人员、被管护人员、被留置人员或者被禁闭人员谈话的，按照法定程序在执行相关监察强制措施的场所进行。</w:t>
      </w:r>
    </w:p>
    <w:p w14:paraId="4E8C3F51">
      <w:pPr>
        <w:ind w:firstLine="632" w:firstLineChars="200"/>
        <w:rPr>
          <w:rFonts w:ascii="Times New Roman" w:hAnsi="Times New Roman" w:cs="仿宋_GB2312"/>
          <w:sz w:val="32"/>
          <w:szCs w:val="32"/>
        </w:rPr>
      </w:pPr>
      <w:r>
        <w:rPr>
          <w:rFonts w:hint="eastAsia" w:ascii="Times New Roman" w:hAnsi="Times New Roman" w:cs="仿宋_GB2312"/>
          <w:sz w:val="32"/>
          <w:szCs w:val="32"/>
        </w:rPr>
        <w:t>与在押的犯罪嫌疑人、被告人谈话的，应当持以监察机关名义出具的介绍信、工作证件，商请有关案件主管机关依法协助办理。</w:t>
      </w:r>
    </w:p>
    <w:p w14:paraId="039C2045">
      <w:pPr>
        <w:ind w:firstLine="632" w:firstLineChars="200"/>
        <w:rPr>
          <w:rFonts w:ascii="Times New Roman" w:hAnsi="Times New Roman" w:cs="仿宋_GB2312"/>
          <w:sz w:val="32"/>
          <w:szCs w:val="32"/>
        </w:rPr>
      </w:pPr>
      <w:r>
        <w:rPr>
          <w:rFonts w:hint="eastAsia" w:ascii="Times New Roman" w:hAnsi="Times New Roman" w:cs="仿宋_GB2312"/>
          <w:sz w:val="32"/>
          <w:szCs w:val="32"/>
        </w:rPr>
        <w:t>与在看守所、监狱服刑的人员谈话的，应当持以监察机关名义出具的介绍信、工作证件办理。</w:t>
      </w:r>
    </w:p>
    <w:p w14:paraId="19EB4322">
      <w:pPr>
        <w:ind w:firstLine="632" w:firstLineChars="200"/>
        <w:rPr>
          <w:rFonts w:ascii="Times New Roman" w:hAnsi="Times New Roman" w:cs="仿宋_GB2312"/>
          <w:sz w:val="32"/>
          <w:szCs w:val="32"/>
        </w:rPr>
      </w:pPr>
      <w:bookmarkStart w:id="99" w:name="第八十四条"/>
      <w:bookmarkEnd w:id="99"/>
      <w:r>
        <w:rPr>
          <w:rFonts w:hint="eastAsia" w:ascii="Times New Roman" w:hAnsi="Times New Roman" w:eastAsia="黑体" w:cs="黑体"/>
          <w:sz w:val="32"/>
          <w:szCs w:val="32"/>
        </w:rPr>
        <w:t>第八十四条</w:t>
      </w:r>
      <w:r>
        <w:rPr>
          <w:rFonts w:hint="eastAsia" w:ascii="Times New Roman" w:hAnsi="Times New Roman" w:cs="仿宋_GB2312"/>
          <w:sz w:val="32"/>
          <w:szCs w:val="32"/>
        </w:rPr>
        <w:t>　与被调查人进行谈话，应当合理安排时间、控制时长，保证其饮食和必要的休息时间。</w:t>
      </w:r>
    </w:p>
    <w:p w14:paraId="3C1F73D7">
      <w:pPr>
        <w:ind w:firstLine="632" w:firstLineChars="200"/>
        <w:rPr>
          <w:rFonts w:ascii="Times New Roman" w:hAnsi="Times New Roman" w:cs="仿宋_GB2312"/>
          <w:sz w:val="32"/>
          <w:szCs w:val="32"/>
        </w:rPr>
      </w:pPr>
      <w:bookmarkStart w:id="100" w:name="第八十五条"/>
      <w:bookmarkEnd w:id="100"/>
      <w:r>
        <w:rPr>
          <w:rFonts w:hint="eastAsia" w:ascii="Times New Roman" w:hAnsi="Times New Roman" w:eastAsia="黑体" w:cs="黑体"/>
          <w:sz w:val="32"/>
          <w:szCs w:val="32"/>
        </w:rPr>
        <w:t>第八十五条</w:t>
      </w:r>
      <w:r>
        <w:rPr>
          <w:rFonts w:hint="eastAsia" w:ascii="Times New Roman" w:hAnsi="Times New Roman" w:cs="仿宋_GB2312"/>
          <w:sz w:val="32"/>
          <w:szCs w:val="32"/>
        </w:rPr>
        <w:t>　谈话笔录应当在谈话现场制作。笔录应当详细具体，如实反映谈话情况。笔录制作完成后，应当交给被调查人核对。被调查人没有阅读能力的，应当向其宣读。</w:t>
      </w:r>
    </w:p>
    <w:p w14:paraId="06DDC31D">
      <w:pPr>
        <w:ind w:firstLine="632" w:firstLineChars="200"/>
        <w:rPr>
          <w:rFonts w:ascii="Times New Roman" w:hAnsi="Times New Roman" w:cs="仿宋_GB2312"/>
          <w:sz w:val="32"/>
          <w:szCs w:val="32"/>
        </w:rPr>
      </w:pPr>
      <w:r>
        <w:rPr>
          <w:rFonts w:hint="eastAsia" w:ascii="Times New Roman" w:hAnsi="Times New Roman" w:cs="仿宋_GB2312"/>
          <w:sz w:val="32"/>
          <w:szCs w:val="32"/>
        </w:rPr>
        <w:t>笔录记载有遗漏或者差错的，应当补充或者更正，由被调查人在补充或者更正处捺指印。被调查人核对无误后，应当在笔录中逐页签名、捺指印。被调查人拒绝签名、捺指印的，调查人员应当在笔录中记明。调查人员也应当在笔录中签名。</w:t>
      </w:r>
    </w:p>
    <w:p w14:paraId="367B1162">
      <w:pPr>
        <w:ind w:firstLine="632" w:firstLineChars="200"/>
        <w:rPr>
          <w:rFonts w:ascii="Times New Roman" w:hAnsi="Times New Roman" w:cs="仿宋_GB2312"/>
          <w:sz w:val="32"/>
          <w:szCs w:val="32"/>
        </w:rPr>
      </w:pPr>
      <w:bookmarkStart w:id="101" w:name="第八十六条"/>
      <w:bookmarkEnd w:id="101"/>
      <w:r>
        <w:rPr>
          <w:rFonts w:hint="eastAsia" w:ascii="Times New Roman" w:hAnsi="Times New Roman" w:eastAsia="黑体" w:cs="黑体"/>
          <w:sz w:val="32"/>
          <w:szCs w:val="32"/>
        </w:rPr>
        <w:t>第八十六条</w:t>
      </w:r>
      <w:r>
        <w:rPr>
          <w:rFonts w:hint="eastAsia" w:ascii="Times New Roman" w:hAnsi="Times New Roman" w:cs="仿宋_GB2312"/>
          <w:sz w:val="32"/>
          <w:szCs w:val="32"/>
        </w:rPr>
        <w:t>　被调查人请求自行书写说明材料的，应当准许。必要时，调查人员可以要求被调查人自行书写说明材料。</w:t>
      </w:r>
    </w:p>
    <w:p w14:paraId="2F2A1EFE">
      <w:pPr>
        <w:ind w:firstLine="632" w:firstLineChars="200"/>
        <w:rPr>
          <w:rFonts w:ascii="Times New Roman" w:hAnsi="Times New Roman" w:cs="仿宋_GB2312"/>
          <w:sz w:val="32"/>
          <w:szCs w:val="32"/>
        </w:rPr>
      </w:pPr>
      <w:r>
        <w:rPr>
          <w:rFonts w:hint="eastAsia" w:ascii="Times New Roman" w:hAnsi="Times New Roman" w:cs="仿宋_GB2312"/>
          <w:sz w:val="32"/>
          <w:szCs w:val="32"/>
        </w:rPr>
        <w:t>被调查人应当在说明材料上逐页签名、捺指印，在末页写明日期。对说明材料有修改的，在修改之处应当捺指印。说明材料应当由二名调查人员接收，在首页记明接收的日期并签名。</w:t>
      </w:r>
    </w:p>
    <w:p w14:paraId="4D3C4FEE">
      <w:pPr>
        <w:ind w:firstLine="632" w:firstLineChars="200"/>
        <w:rPr>
          <w:rFonts w:ascii="Times New Roman" w:hAnsi="Times New Roman" w:cs="仿宋_GB2312"/>
          <w:sz w:val="32"/>
          <w:szCs w:val="32"/>
        </w:rPr>
      </w:pPr>
      <w:bookmarkStart w:id="102" w:name="第八十七条"/>
      <w:bookmarkEnd w:id="102"/>
      <w:r>
        <w:rPr>
          <w:rFonts w:hint="eastAsia" w:ascii="Times New Roman" w:hAnsi="Times New Roman" w:eastAsia="黑体" w:cs="黑体"/>
          <w:sz w:val="32"/>
          <w:szCs w:val="32"/>
        </w:rPr>
        <w:t>第八十七条</w:t>
      </w:r>
      <w:r>
        <w:rPr>
          <w:rFonts w:hint="eastAsia" w:ascii="Times New Roman" w:hAnsi="Times New Roman" w:cs="仿宋_GB2312"/>
          <w:sz w:val="32"/>
          <w:szCs w:val="32"/>
        </w:rPr>
        <w:t>　本条例第八十一条至第八十六条的规定，也适用于在初步核实中开展的谈话。</w:t>
      </w:r>
    </w:p>
    <w:p w14:paraId="06851C6C">
      <w:pPr>
        <w:rPr>
          <w:rFonts w:ascii="Times New Roman" w:hAnsi="Times New Roman" w:eastAsia="宋体" w:cs="宋体"/>
          <w:szCs w:val="32"/>
        </w:rPr>
      </w:pPr>
    </w:p>
    <w:p w14:paraId="60A688B6">
      <w:pPr>
        <w:jc w:val="center"/>
        <w:rPr>
          <w:rFonts w:ascii="Times New Roman" w:hAnsi="Times New Roman" w:eastAsia="宋体" w:cs="宋体"/>
          <w:szCs w:val="32"/>
        </w:rPr>
      </w:pPr>
      <w:bookmarkStart w:id="103" w:name="第四节 讯问"/>
      <w:bookmarkEnd w:id="103"/>
      <w:r>
        <w:rPr>
          <w:rFonts w:hint="eastAsia" w:ascii="Times New Roman" w:hAnsi="Times New Roman" w:eastAsia="宋体" w:cs="宋体"/>
          <w:sz w:val="32"/>
          <w:szCs w:val="32"/>
          <w:lang w:val="en-US"/>
        </w:rPr>
        <w:t>第四节　讯　　问</w:t>
      </w:r>
    </w:p>
    <w:p w14:paraId="44816E29">
      <w:pPr>
        <w:rPr>
          <w:rFonts w:ascii="Times New Roman" w:hAnsi="Times New Roman" w:eastAsia="宋体" w:cs="宋体"/>
          <w:szCs w:val="32"/>
        </w:rPr>
      </w:pPr>
    </w:p>
    <w:p w14:paraId="633D1162">
      <w:pPr>
        <w:ind w:firstLine="632" w:firstLineChars="200"/>
        <w:rPr>
          <w:rFonts w:ascii="Times New Roman" w:hAnsi="Times New Roman" w:cs="仿宋_GB2312"/>
          <w:sz w:val="32"/>
          <w:szCs w:val="32"/>
        </w:rPr>
      </w:pPr>
      <w:bookmarkStart w:id="104" w:name="第八十八条"/>
      <w:bookmarkEnd w:id="104"/>
      <w:r>
        <w:rPr>
          <w:rFonts w:hint="eastAsia" w:ascii="Times New Roman" w:hAnsi="Times New Roman" w:eastAsia="黑体" w:cs="黑体"/>
          <w:sz w:val="32"/>
          <w:szCs w:val="32"/>
        </w:rPr>
        <w:t>第八十八条</w:t>
      </w:r>
      <w:r>
        <w:rPr>
          <w:rFonts w:hint="eastAsia" w:ascii="Times New Roman" w:hAnsi="Times New Roman" w:cs="仿宋_GB2312"/>
          <w:sz w:val="32"/>
          <w:szCs w:val="32"/>
        </w:rPr>
        <w:t>　监察机关对涉嫌职务犯罪的被调查人，可以依法进行讯问，要求其如实供述涉嫌犯罪的情况。</w:t>
      </w:r>
    </w:p>
    <w:p w14:paraId="1E3452CF">
      <w:pPr>
        <w:ind w:firstLine="632" w:firstLineChars="200"/>
        <w:rPr>
          <w:rFonts w:ascii="Times New Roman" w:hAnsi="Times New Roman" w:cs="仿宋_GB2312"/>
          <w:sz w:val="32"/>
          <w:szCs w:val="32"/>
        </w:rPr>
      </w:pPr>
      <w:bookmarkStart w:id="105" w:name="第八十九条"/>
      <w:bookmarkEnd w:id="105"/>
      <w:r>
        <w:rPr>
          <w:rFonts w:hint="eastAsia" w:ascii="Times New Roman" w:hAnsi="Times New Roman" w:eastAsia="黑体" w:cs="黑体"/>
          <w:sz w:val="32"/>
          <w:szCs w:val="32"/>
        </w:rPr>
        <w:t>第八十九条</w:t>
      </w:r>
      <w:r>
        <w:rPr>
          <w:rFonts w:hint="eastAsia" w:ascii="Times New Roman" w:hAnsi="Times New Roman" w:cs="仿宋_GB2312"/>
          <w:sz w:val="32"/>
          <w:szCs w:val="32"/>
        </w:rPr>
        <w:t>　讯问被管护人员、被留置人员，应当在留置场所进行。</w:t>
      </w:r>
    </w:p>
    <w:p w14:paraId="174D745D">
      <w:pPr>
        <w:ind w:firstLine="632" w:firstLineChars="200"/>
        <w:rPr>
          <w:rFonts w:ascii="Times New Roman" w:hAnsi="Times New Roman" w:cs="仿宋_GB2312"/>
          <w:sz w:val="32"/>
          <w:szCs w:val="32"/>
        </w:rPr>
      </w:pPr>
      <w:bookmarkStart w:id="106" w:name="第九十条"/>
      <w:bookmarkEnd w:id="106"/>
      <w:r>
        <w:rPr>
          <w:rFonts w:hint="eastAsia" w:ascii="Times New Roman" w:hAnsi="Times New Roman" w:eastAsia="黑体" w:cs="黑体"/>
          <w:sz w:val="32"/>
          <w:szCs w:val="32"/>
        </w:rPr>
        <w:t>第九十条</w:t>
      </w:r>
      <w:r>
        <w:rPr>
          <w:rFonts w:hint="eastAsia" w:ascii="Times New Roman" w:hAnsi="Times New Roman" w:cs="仿宋_GB2312"/>
          <w:sz w:val="32"/>
          <w:szCs w:val="32"/>
        </w:rPr>
        <w:t>　讯问应当个别进行，调查人员不得少于二人。</w:t>
      </w:r>
    </w:p>
    <w:p w14:paraId="444663AB">
      <w:pPr>
        <w:ind w:firstLine="632" w:firstLineChars="200"/>
        <w:rPr>
          <w:rFonts w:ascii="Times New Roman" w:hAnsi="Times New Roman" w:cs="仿宋_GB2312"/>
          <w:sz w:val="32"/>
          <w:szCs w:val="32"/>
        </w:rPr>
      </w:pPr>
      <w:r>
        <w:rPr>
          <w:rFonts w:hint="eastAsia" w:ascii="Times New Roman" w:hAnsi="Times New Roman" w:cs="仿宋_GB2312"/>
          <w:sz w:val="32"/>
          <w:szCs w:val="32"/>
        </w:rPr>
        <w:t>首次讯问时，应当向被讯问人出示《被调查人权利义务告知书》，由其签名、捺指印。被讯问人拒绝签名、捺指印的，调查人员应当在文书上记明。被讯问人未被限制人身自由的，应当在首次讯问时向其出具《讯问通知书》。</w:t>
      </w:r>
    </w:p>
    <w:p w14:paraId="1005D50F">
      <w:pPr>
        <w:ind w:firstLine="632" w:firstLineChars="200"/>
        <w:rPr>
          <w:rFonts w:ascii="Times New Roman" w:hAnsi="Times New Roman" w:cs="仿宋_GB2312"/>
          <w:sz w:val="32"/>
          <w:szCs w:val="32"/>
        </w:rPr>
      </w:pPr>
      <w:r>
        <w:rPr>
          <w:rFonts w:hint="eastAsia" w:ascii="Times New Roman" w:hAnsi="Times New Roman" w:cs="仿宋_GB2312"/>
          <w:sz w:val="32"/>
          <w:szCs w:val="32"/>
        </w:rPr>
        <w:t>讯问一般按照下列顺序进行：</w:t>
      </w:r>
    </w:p>
    <w:p w14:paraId="1AEB8683">
      <w:pPr>
        <w:ind w:firstLine="632" w:firstLineChars="200"/>
        <w:rPr>
          <w:rFonts w:ascii="Times New Roman" w:hAnsi="Times New Roman" w:cs="仿宋_GB2312"/>
          <w:sz w:val="32"/>
          <w:szCs w:val="32"/>
        </w:rPr>
      </w:pPr>
      <w:r>
        <w:rPr>
          <w:rFonts w:hint="eastAsia" w:ascii="Times New Roman" w:hAnsi="Times New Roman" w:cs="仿宋_GB2312"/>
          <w:sz w:val="32"/>
          <w:szCs w:val="32"/>
        </w:rPr>
        <w:t>（一）核实被讯问人的基本情况，包括姓名、曾用名、出生年月日、户籍地、身份证件号码、民族、职业、政治面貌、文化程度、工作单位及职务、住所、家庭情况、社会经历，是否属于党代表大会代表、人大代表、政协委员，是否受到过党纪政务处分，是否受到过刑事处罚等；</w:t>
      </w:r>
    </w:p>
    <w:p w14:paraId="391485BC">
      <w:pPr>
        <w:ind w:firstLine="632" w:firstLineChars="200"/>
        <w:rPr>
          <w:rFonts w:ascii="Times New Roman" w:hAnsi="Times New Roman" w:cs="仿宋_GB2312"/>
          <w:sz w:val="32"/>
          <w:szCs w:val="32"/>
        </w:rPr>
      </w:pPr>
      <w:r>
        <w:rPr>
          <w:rFonts w:hint="eastAsia" w:ascii="Times New Roman" w:hAnsi="Times New Roman" w:cs="仿宋_GB2312"/>
          <w:sz w:val="32"/>
          <w:szCs w:val="32"/>
        </w:rPr>
        <w:t>（二）告知被讯问人如实供述自己罪行可以依法从宽处理和认罪认罚的法律规定；</w:t>
      </w:r>
    </w:p>
    <w:p w14:paraId="56BDF719">
      <w:pPr>
        <w:ind w:firstLine="632" w:firstLineChars="200"/>
        <w:rPr>
          <w:rFonts w:ascii="Times New Roman" w:hAnsi="Times New Roman" w:cs="仿宋_GB2312"/>
          <w:sz w:val="32"/>
          <w:szCs w:val="32"/>
        </w:rPr>
      </w:pPr>
      <w:r>
        <w:rPr>
          <w:rFonts w:hint="eastAsia" w:ascii="Times New Roman" w:hAnsi="Times New Roman" w:cs="仿宋_GB2312"/>
          <w:sz w:val="32"/>
          <w:szCs w:val="32"/>
        </w:rPr>
        <w:t>（三）讯问被讯问人是否有犯罪行为，让其陈述有罪的事实或者无罪的辩解，应当允许其连贯陈述。</w:t>
      </w:r>
    </w:p>
    <w:p w14:paraId="16B04521">
      <w:pPr>
        <w:ind w:firstLine="632" w:firstLineChars="200"/>
        <w:rPr>
          <w:rFonts w:ascii="Times New Roman" w:hAnsi="Times New Roman" w:cs="仿宋_GB2312"/>
          <w:sz w:val="32"/>
          <w:szCs w:val="32"/>
        </w:rPr>
      </w:pPr>
      <w:r>
        <w:rPr>
          <w:rFonts w:hint="eastAsia" w:ascii="Times New Roman" w:hAnsi="Times New Roman" w:cs="仿宋_GB2312"/>
          <w:sz w:val="32"/>
          <w:szCs w:val="32"/>
        </w:rPr>
        <w:t>调查人员的提问应当与调查的案件相关。被讯问人对调查人员的提问应当如实回答。调查人员对被讯问人的辩解，应当如实记录，认真查核。</w:t>
      </w:r>
    </w:p>
    <w:p w14:paraId="5AEE3D80">
      <w:pPr>
        <w:ind w:firstLine="632" w:firstLineChars="200"/>
        <w:rPr>
          <w:rFonts w:ascii="Times New Roman" w:hAnsi="Times New Roman" w:cs="仿宋_GB2312"/>
          <w:sz w:val="32"/>
          <w:szCs w:val="32"/>
        </w:rPr>
      </w:pPr>
      <w:r>
        <w:rPr>
          <w:rFonts w:hint="eastAsia" w:ascii="Times New Roman" w:hAnsi="Times New Roman" w:cs="仿宋_GB2312"/>
          <w:sz w:val="32"/>
          <w:szCs w:val="32"/>
        </w:rPr>
        <w:t>发现涉嫌职务犯罪的被调查人自动投案、如实供述监察机关还未掌握的违法犯罪行为、揭发他人犯罪行为或者提供重要线索等，可能具有自首、立功等法定情节的，应当依法及时讯问。对某一具体涉嫌职务犯罪事实初步查清后，应当在全面梳理分析在案证据的基础上进行讯问。</w:t>
      </w:r>
    </w:p>
    <w:p w14:paraId="4B020C17">
      <w:pPr>
        <w:ind w:firstLine="632" w:firstLineChars="200"/>
        <w:rPr>
          <w:rFonts w:ascii="Times New Roman" w:hAnsi="Times New Roman" w:cs="仿宋_GB2312"/>
          <w:sz w:val="32"/>
          <w:szCs w:val="32"/>
        </w:rPr>
      </w:pPr>
      <w:r>
        <w:rPr>
          <w:rFonts w:hint="eastAsia" w:ascii="Times New Roman" w:hAnsi="Times New Roman" w:cs="仿宋_GB2312"/>
          <w:sz w:val="32"/>
          <w:szCs w:val="32"/>
        </w:rPr>
        <w:t>讯问时，应当告知被讯问人将进行全程同步录音录像。告知情况应当在录音录像中予以反映，并在笔录中记明。</w:t>
      </w:r>
    </w:p>
    <w:p w14:paraId="08E65BBB">
      <w:pPr>
        <w:ind w:firstLine="632" w:firstLineChars="200"/>
        <w:rPr>
          <w:rFonts w:ascii="Times New Roman" w:hAnsi="Times New Roman" w:cs="仿宋_GB2312"/>
          <w:sz w:val="32"/>
          <w:szCs w:val="32"/>
        </w:rPr>
      </w:pPr>
      <w:bookmarkStart w:id="107" w:name="第九十一条"/>
      <w:bookmarkEnd w:id="107"/>
      <w:r>
        <w:rPr>
          <w:rFonts w:hint="eastAsia" w:ascii="Times New Roman" w:hAnsi="Times New Roman" w:eastAsia="黑体" w:cs="黑体"/>
          <w:sz w:val="32"/>
          <w:szCs w:val="32"/>
        </w:rPr>
        <w:t>第九十一条</w:t>
      </w:r>
      <w:r>
        <w:rPr>
          <w:rFonts w:hint="eastAsia" w:ascii="Times New Roman" w:hAnsi="Times New Roman" w:cs="仿宋_GB2312"/>
          <w:sz w:val="32"/>
          <w:szCs w:val="32"/>
        </w:rPr>
        <w:t>　本条例第八十二条至第八十六条的要求，也适用于讯问。</w:t>
      </w:r>
    </w:p>
    <w:p w14:paraId="080C30D5">
      <w:pPr>
        <w:rPr>
          <w:rFonts w:ascii="Times New Roman" w:hAnsi="Times New Roman" w:eastAsia="宋体" w:cs="宋体"/>
          <w:szCs w:val="32"/>
        </w:rPr>
      </w:pPr>
    </w:p>
    <w:p w14:paraId="1CCBB2D8">
      <w:pPr>
        <w:jc w:val="center"/>
        <w:rPr>
          <w:rFonts w:ascii="Times New Roman" w:hAnsi="Times New Roman" w:eastAsia="宋体" w:cs="宋体"/>
          <w:szCs w:val="32"/>
        </w:rPr>
      </w:pPr>
      <w:bookmarkStart w:id="108" w:name="第五节 询问"/>
      <w:bookmarkEnd w:id="108"/>
      <w:r>
        <w:rPr>
          <w:rFonts w:hint="eastAsia" w:ascii="Times New Roman" w:hAnsi="Times New Roman" w:eastAsia="宋体" w:cs="宋体"/>
          <w:sz w:val="32"/>
          <w:szCs w:val="32"/>
          <w:lang w:val="en-US"/>
        </w:rPr>
        <w:t>第五节　询　　问</w:t>
      </w:r>
    </w:p>
    <w:p w14:paraId="3F382269">
      <w:pPr>
        <w:rPr>
          <w:rFonts w:ascii="Times New Roman" w:hAnsi="Times New Roman" w:eastAsia="宋体" w:cs="宋体"/>
          <w:szCs w:val="32"/>
        </w:rPr>
      </w:pPr>
    </w:p>
    <w:p w14:paraId="48BCA717">
      <w:pPr>
        <w:ind w:firstLine="632" w:firstLineChars="200"/>
        <w:rPr>
          <w:rFonts w:ascii="Times New Roman" w:hAnsi="Times New Roman" w:cs="仿宋_GB2312"/>
          <w:sz w:val="32"/>
          <w:szCs w:val="32"/>
        </w:rPr>
      </w:pPr>
      <w:bookmarkStart w:id="109" w:name="第九十二条"/>
      <w:bookmarkEnd w:id="109"/>
      <w:r>
        <w:rPr>
          <w:rFonts w:hint="eastAsia" w:ascii="Times New Roman" w:hAnsi="Times New Roman" w:eastAsia="黑体" w:cs="黑体"/>
          <w:sz w:val="32"/>
          <w:szCs w:val="32"/>
        </w:rPr>
        <w:t>第九十二条</w:t>
      </w:r>
      <w:r>
        <w:rPr>
          <w:rFonts w:hint="eastAsia" w:ascii="Times New Roman" w:hAnsi="Times New Roman" w:cs="仿宋_GB2312"/>
          <w:sz w:val="32"/>
          <w:szCs w:val="32"/>
        </w:rPr>
        <w:t>　监察机关按规定报批后，可以依法对证人、被害人等人员进行询问，了解核实有关问题或者案件情况。</w:t>
      </w:r>
    </w:p>
    <w:p w14:paraId="69B2AC68">
      <w:pPr>
        <w:ind w:firstLine="632" w:firstLineChars="200"/>
        <w:rPr>
          <w:rFonts w:ascii="Times New Roman" w:hAnsi="Times New Roman" w:cs="仿宋_GB2312"/>
          <w:sz w:val="32"/>
          <w:szCs w:val="32"/>
        </w:rPr>
      </w:pPr>
      <w:bookmarkStart w:id="110" w:name="第九十三条"/>
      <w:bookmarkEnd w:id="110"/>
      <w:r>
        <w:rPr>
          <w:rFonts w:hint="eastAsia" w:ascii="Times New Roman" w:hAnsi="Times New Roman" w:eastAsia="黑体" w:cs="黑体"/>
          <w:sz w:val="32"/>
          <w:szCs w:val="32"/>
        </w:rPr>
        <w:t>第九十三条</w:t>
      </w:r>
      <w:r>
        <w:rPr>
          <w:rFonts w:hint="eastAsia" w:ascii="Times New Roman" w:hAnsi="Times New Roman" w:cs="仿宋_GB2312"/>
          <w:sz w:val="32"/>
          <w:szCs w:val="32"/>
        </w:rPr>
        <w:t>　证人未被限制人身自由的，可以在其工作地点、住所或者其提出的地点进行询问，也可以通知其到指定地点接受询问。到证人提出的地点或者调查人员指定的地点进行询问的，应当在笔录中记明。</w:t>
      </w:r>
    </w:p>
    <w:p w14:paraId="0028DA92">
      <w:pPr>
        <w:ind w:firstLine="632" w:firstLineChars="200"/>
        <w:rPr>
          <w:rFonts w:ascii="Times New Roman" w:hAnsi="Times New Roman" w:cs="仿宋_GB2312"/>
          <w:sz w:val="32"/>
          <w:szCs w:val="32"/>
        </w:rPr>
      </w:pPr>
      <w:r>
        <w:rPr>
          <w:rFonts w:hint="eastAsia" w:ascii="Times New Roman" w:hAnsi="Times New Roman" w:cs="仿宋_GB2312"/>
          <w:sz w:val="32"/>
          <w:szCs w:val="32"/>
        </w:rPr>
        <w:t>调查人员认为有必要或者证人提出需要由所在单位派员或者其家属陪同到询问地点的，应当办理交接手续并填写《陪送交接单》。</w:t>
      </w:r>
    </w:p>
    <w:p w14:paraId="5744461C">
      <w:pPr>
        <w:ind w:firstLine="632" w:firstLineChars="200"/>
        <w:rPr>
          <w:rFonts w:ascii="Times New Roman" w:hAnsi="Times New Roman" w:cs="仿宋_GB2312"/>
          <w:sz w:val="32"/>
          <w:szCs w:val="32"/>
        </w:rPr>
      </w:pPr>
      <w:bookmarkStart w:id="111" w:name="第九十四条"/>
      <w:bookmarkEnd w:id="111"/>
      <w:r>
        <w:rPr>
          <w:rFonts w:hint="eastAsia" w:ascii="Times New Roman" w:hAnsi="Times New Roman" w:eastAsia="黑体" w:cs="黑体"/>
          <w:sz w:val="32"/>
          <w:szCs w:val="32"/>
        </w:rPr>
        <w:t>第九十四条</w:t>
      </w:r>
      <w:r>
        <w:rPr>
          <w:rFonts w:hint="eastAsia" w:ascii="Times New Roman" w:hAnsi="Times New Roman" w:cs="仿宋_GB2312"/>
          <w:sz w:val="32"/>
          <w:szCs w:val="32"/>
        </w:rPr>
        <w:t>　询问应当个别进行。负责询问的调查人员不得少于二人。</w:t>
      </w:r>
    </w:p>
    <w:p w14:paraId="4F29CF7F">
      <w:pPr>
        <w:ind w:firstLine="632" w:firstLineChars="200"/>
        <w:rPr>
          <w:rFonts w:ascii="Times New Roman" w:hAnsi="Times New Roman" w:cs="仿宋_GB2312"/>
          <w:sz w:val="32"/>
          <w:szCs w:val="32"/>
        </w:rPr>
      </w:pPr>
      <w:r>
        <w:rPr>
          <w:rFonts w:hint="eastAsia" w:ascii="Times New Roman" w:hAnsi="Times New Roman" w:cs="仿宋_GB2312"/>
          <w:sz w:val="32"/>
          <w:szCs w:val="32"/>
        </w:rPr>
        <w:t>首次询问时，应当向证人出示《证人权利义务告知书》，由其签名、捺指印。证人拒绝签名、捺指印的，调查人员应当在文书上记明。证人未被限制人身自由的，应当在首次询问时向其出具《询问通知书》。</w:t>
      </w:r>
    </w:p>
    <w:p w14:paraId="3E93CA44">
      <w:pPr>
        <w:ind w:firstLine="632" w:firstLineChars="200"/>
        <w:rPr>
          <w:rFonts w:ascii="Times New Roman" w:hAnsi="Times New Roman" w:cs="仿宋_GB2312"/>
          <w:sz w:val="32"/>
          <w:szCs w:val="32"/>
        </w:rPr>
      </w:pPr>
      <w:r>
        <w:rPr>
          <w:rFonts w:hint="eastAsia" w:ascii="Times New Roman" w:hAnsi="Times New Roman" w:cs="仿宋_GB2312"/>
          <w:sz w:val="32"/>
          <w:szCs w:val="32"/>
        </w:rPr>
        <w:t>询问时，应当核实证人身份，问明证人的基本情况，告知证人应当如实提供证据、证言，以及作伪证或者隐匿证据应当承担的法律责任。不得向证人泄露案情，不得采用非法方法获取证言。</w:t>
      </w:r>
    </w:p>
    <w:p w14:paraId="59ED146A">
      <w:pPr>
        <w:ind w:firstLine="632" w:firstLineChars="200"/>
        <w:rPr>
          <w:rFonts w:ascii="Times New Roman" w:hAnsi="Times New Roman" w:cs="仿宋_GB2312"/>
          <w:sz w:val="32"/>
          <w:szCs w:val="32"/>
        </w:rPr>
      </w:pPr>
      <w:r>
        <w:rPr>
          <w:rFonts w:hint="eastAsia" w:ascii="Times New Roman" w:hAnsi="Times New Roman" w:cs="仿宋_GB2312"/>
          <w:sz w:val="32"/>
          <w:szCs w:val="32"/>
        </w:rPr>
        <w:t>询问重大或者有社会影响案件的重要证人，应当对询问过程全程同步录音录像，并告知证人。告知情况应当在录音录像中予以反映，并在笔录中记明。</w:t>
      </w:r>
    </w:p>
    <w:p w14:paraId="449633B7">
      <w:pPr>
        <w:ind w:firstLine="632" w:firstLineChars="200"/>
        <w:rPr>
          <w:rFonts w:ascii="Times New Roman" w:hAnsi="Times New Roman" w:cs="仿宋_GB2312"/>
          <w:sz w:val="32"/>
          <w:szCs w:val="32"/>
        </w:rPr>
      </w:pPr>
      <w:bookmarkStart w:id="112" w:name="第九十五条"/>
      <w:bookmarkEnd w:id="112"/>
      <w:r>
        <w:rPr>
          <w:rFonts w:hint="eastAsia" w:ascii="Times New Roman" w:hAnsi="Times New Roman" w:eastAsia="黑体" w:cs="黑体"/>
          <w:sz w:val="32"/>
          <w:szCs w:val="32"/>
        </w:rPr>
        <w:t>第九十五条</w:t>
      </w:r>
      <w:r>
        <w:rPr>
          <w:rFonts w:hint="eastAsia" w:ascii="Times New Roman" w:hAnsi="Times New Roman" w:cs="仿宋_GB2312"/>
          <w:sz w:val="32"/>
          <w:szCs w:val="32"/>
        </w:rPr>
        <w:t>　询问未成年人，应当通知其法定代理人到场。无法通知或者法定代理人不能到场的，应当通知未成年人的其他成年亲属或者所在学校、居住地基层组织的代表等有关人员到场。询问结束后，由法定代理人或者有关人员在笔录中签名。调查人员应当将到场情况记录在案。</w:t>
      </w:r>
    </w:p>
    <w:p w14:paraId="3E25F0DC">
      <w:pPr>
        <w:ind w:firstLine="632" w:firstLineChars="200"/>
        <w:rPr>
          <w:rFonts w:ascii="Times New Roman" w:hAnsi="Times New Roman" w:cs="仿宋_GB2312"/>
          <w:sz w:val="32"/>
          <w:szCs w:val="32"/>
        </w:rPr>
      </w:pPr>
      <w:r>
        <w:rPr>
          <w:rFonts w:hint="eastAsia" w:ascii="Times New Roman" w:hAnsi="Times New Roman" w:cs="仿宋_GB2312"/>
          <w:sz w:val="32"/>
          <w:szCs w:val="32"/>
        </w:rPr>
        <w:t>询问聋、哑人，应当有通晓聋、哑手势的人员参加。调查人员应当在笔录中记明证人的聋、哑情况，以及翻译人员的姓名、工作单位和职业。询问不通晓当地通用语言、文字的证人，应当有翻译人员。询问结束后，由翻译人员在笔录中签名。</w:t>
      </w:r>
    </w:p>
    <w:p w14:paraId="2800FD4F">
      <w:pPr>
        <w:ind w:firstLine="632" w:firstLineChars="200"/>
        <w:rPr>
          <w:rFonts w:ascii="Times New Roman" w:hAnsi="Times New Roman" w:cs="仿宋_GB2312"/>
          <w:sz w:val="32"/>
          <w:szCs w:val="32"/>
        </w:rPr>
      </w:pPr>
      <w:bookmarkStart w:id="113" w:name="第九十六条"/>
      <w:bookmarkEnd w:id="113"/>
      <w:r>
        <w:rPr>
          <w:rFonts w:hint="eastAsia" w:ascii="Times New Roman" w:hAnsi="Times New Roman" w:eastAsia="黑体" w:cs="黑体"/>
          <w:sz w:val="32"/>
          <w:szCs w:val="32"/>
        </w:rPr>
        <w:t>第九十六条</w:t>
      </w:r>
      <w:r>
        <w:rPr>
          <w:rFonts w:hint="eastAsia" w:ascii="Times New Roman" w:hAnsi="Times New Roman" w:cs="仿宋_GB2312"/>
          <w:sz w:val="32"/>
          <w:szCs w:val="32"/>
        </w:rPr>
        <w:t>　凡是知道案件情况的人，都有如实作证的义务。对故意提供虚假证言的证人，应当依法追究法律责任。</w:t>
      </w:r>
    </w:p>
    <w:p w14:paraId="3BF15CC8">
      <w:pPr>
        <w:ind w:firstLine="632" w:firstLineChars="200"/>
        <w:rPr>
          <w:rFonts w:ascii="Times New Roman" w:hAnsi="Times New Roman" w:cs="仿宋_GB2312"/>
          <w:sz w:val="32"/>
          <w:szCs w:val="32"/>
        </w:rPr>
      </w:pPr>
      <w:r>
        <w:rPr>
          <w:rFonts w:hint="eastAsia" w:ascii="Times New Roman" w:hAnsi="Times New Roman" w:cs="仿宋_GB2312"/>
          <w:sz w:val="32"/>
          <w:szCs w:val="32"/>
        </w:rPr>
        <w:t>证人或者其他任何人不得帮助被调查人伪造、隐匿、毁灭证据或者串供，不得实施其他干扰调查活动的行为。</w:t>
      </w:r>
    </w:p>
    <w:p w14:paraId="4F875D4E">
      <w:pPr>
        <w:ind w:firstLine="632" w:firstLineChars="200"/>
        <w:rPr>
          <w:rFonts w:ascii="Times New Roman" w:hAnsi="Times New Roman" w:cs="仿宋_GB2312"/>
          <w:sz w:val="32"/>
          <w:szCs w:val="32"/>
        </w:rPr>
      </w:pPr>
      <w:bookmarkStart w:id="114" w:name="第九十七条"/>
      <w:bookmarkEnd w:id="114"/>
      <w:r>
        <w:rPr>
          <w:rFonts w:hint="eastAsia" w:ascii="Times New Roman" w:hAnsi="Times New Roman" w:eastAsia="黑体" w:cs="黑体"/>
          <w:sz w:val="32"/>
          <w:szCs w:val="32"/>
        </w:rPr>
        <w:t>第九十七条</w:t>
      </w:r>
      <w:r>
        <w:rPr>
          <w:rFonts w:hint="eastAsia" w:ascii="Times New Roman" w:hAnsi="Times New Roman" w:cs="仿宋_GB2312"/>
          <w:sz w:val="32"/>
          <w:szCs w:val="32"/>
        </w:rPr>
        <w:t>　证人、鉴定人、被害人因作证，本人或者近亲属人身安全面临危险，向监察机关请求保护的，监察机关应当受理并及时进行审查；对于确实存在人身安全危险的，监察机关应当采取必要的保护措施。监察机关发现存在上述情形的，应当主动采取保护措施。</w:t>
      </w:r>
    </w:p>
    <w:p w14:paraId="3332DA3E">
      <w:pPr>
        <w:ind w:firstLine="632" w:firstLineChars="200"/>
        <w:rPr>
          <w:rFonts w:ascii="Times New Roman" w:hAnsi="Times New Roman" w:cs="仿宋_GB2312"/>
          <w:sz w:val="32"/>
          <w:szCs w:val="32"/>
        </w:rPr>
      </w:pPr>
      <w:r>
        <w:rPr>
          <w:rFonts w:hint="eastAsia" w:ascii="Times New Roman" w:hAnsi="Times New Roman" w:cs="仿宋_GB2312"/>
          <w:sz w:val="32"/>
          <w:szCs w:val="32"/>
        </w:rPr>
        <w:t>监察机关可以采取下列一项或者多项保护措施：</w:t>
      </w:r>
    </w:p>
    <w:p w14:paraId="6F6A65B1">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（一）不公开真实姓名、住址和工作单位等个人信息；</w:t>
      </w:r>
    </w:p>
    <w:p w14:paraId="474BDFD5">
      <w:pPr>
        <w:ind w:firstLine="632" w:firstLineChars="200"/>
        <w:rPr>
          <w:rFonts w:ascii="Times New Roman" w:hAnsi="Times New Roman" w:cs="仿宋_GB2312"/>
          <w:sz w:val="32"/>
          <w:szCs w:val="32"/>
        </w:rPr>
      </w:pPr>
      <w:r>
        <w:rPr>
          <w:rFonts w:hint="eastAsia" w:ascii="Times New Roman" w:hAnsi="Times New Roman" w:cs="仿宋_GB2312"/>
          <w:sz w:val="32"/>
          <w:szCs w:val="32"/>
        </w:rPr>
        <w:t>（二）禁止特定的人员接触证人、鉴定人、被害人及其近亲属；</w:t>
      </w:r>
    </w:p>
    <w:p w14:paraId="427F25D8">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（三）对人身和住宅采取专门性保护措施；</w:t>
      </w:r>
    </w:p>
    <w:p w14:paraId="70131A9D">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（四）其他必要的保护措施。</w:t>
      </w:r>
    </w:p>
    <w:p w14:paraId="5EBA9FC7">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依法决定不公开证人、鉴定人、被害人的真实姓名、住址和工作单位等个人信息的，可以在询问笔录等法律文书、证据材料中使用化名。但是应当另行书面说明使用化名的情况并标明密级，单独成卷。</w:t>
      </w:r>
    </w:p>
    <w:p w14:paraId="0AAE0959">
      <w:pPr>
        <w:ind w:firstLine="632" w:firstLineChars="200"/>
        <w:rPr>
          <w:rFonts w:ascii="Times New Roman" w:hAnsi="Times New Roman" w:cs="仿宋_GB2312"/>
          <w:sz w:val="32"/>
          <w:szCs w:val="32"/>
        </w:rPr>
      </w:pPr>
      <w:r>
        <w:rPr>
          <w:rFonts w:hint="eastAsia" w:ascii="Times New Roman" w:hAnsi="Times New Roman" w:cs="仿宋_GB2312"/>
          <w:sz w:val="32"/>
          <w:szCs w:val="32"/>
        </w:rPr>
        <w:t>监察机关采取保护措施需要协助的，可以提请公安机关等有关单位和要求有关个人依法予以协助。</w:t>
      </w:r>
    </w:p>
    <w:p w14:paraId="3BCADB4C">
      <w:pPr>
        <w:ind w:firstLine="632" w:firstLineChars="200"/>
        <w:rPr>
          <w:rFonts w:ascii="Times New Roman" w:hAnsi="Times New Roman" w:cs="仿宋_GB2312"/>
          <w:sz w:val="32"/>
          <w:szCs w:val="32"/>
        </w:rPr>
      </w:pPr>
      <w:bookmarkStart w:id="115" w:name="第九十八条"/>
      <w:bookmarkEnd w:id="115"/>
      <w:r>
        <w:rPr>
          <w:rFonts w:hint="eastAsia" w:ascii="Times New Roman" w:hAnsi="Times New Roman" w:eastAsia="黑体" w:cs="黑体"/>
          <w:sz w:val="32"/>
          <w:szCs w:val="32"/>
        </w:rPr>
        <w:t>第九十八条</w:t>
      </w:r>
      <w:r>
        <w:rPr>
          <w:rFonts w:hint="eastAsia" w:ascii="Times New Roman" w:hAnsi="Times New Roman" w:cs="仿宋_GB2312"/>
          <w:sz w:val="32"/>
          <w:szCs w:val="32"/>
        </w:rPr>
        <w:t>　本条例第八十三条至第八十六条的要求，也适用于询问。询问重要涉案人员，根据情况适用本条例第八十二条的规定。</w:t>
      </w:r>
    </w:p>
    <w:p w14:paraId="2683CEF3">
      <w:pPr>
        <w:ind w:firstLine="632" w:firstLineChars="200"/>
        <w:rPr>
          <w:rFonts w:ascii="Times New Roman" w:hAnsi="Times New Roman" w:cs="仿宋_GB2312"/>
          <w:sz w:val="32"/>
          <w:szCs w:val="32"/>
        </w:rPr>
      </w:pPr>
      <w:r>
        <w:rPr>
          <w:rFonts w:hint="eastAsia" w:ascii="Times New Roman" w:hAnsi="Times New Roman" w:cs="仿宋_GB2312"/>
          <w:sz w:val="32"/>
          <w:szCs w:val="32"/>
        </w:rPr>
        <w:t>询问被害人，适用询问证人的规定。</w:t>
      </w:r>
    </w:p>
    <w:p w14:paraId="5F3DED1C">
      <w:pPr>
        <w:rPr>
          <w:rFonts w:ascii="Times New Roman" w:hAnsi="Times New Roman" w:eastAsia="宋体" w:cs="宋体"/>
          <w:szCs w:val="32"/>
        </w:rPr>
      </w:pPr>
    </w:p>
    <w:p w14:paraId="46A260A3">
      <w:pPr>
        <w:jc w:val="center"/>
        <w:rPr>
          <w:rFonts w:ascii="Times New Roman" w:hAnsi="Times New Roman" w:eastAsia="宋体" w:cs="宋体"/>
          <w:szCs w:val="32"/>
        </w:rPr>
      </w:pPr>
      <w:bookmarkStart w:id="116" w:name="第六节 强制到案"/>
      <w:bookmarkEnd w:id="116"/>
      <w:r>
        <w:rPr>
          <w:rFonts w:hint="eastAsia" w:ascii="Times New Roman" w:hAnsi="Times New Roman" w:eastAsia="宋体" w:cs="宋体"/>
          <w:sz w:val="32"/>
          <w:szCs w:val="32"/>
          <w:lang w:val="en-US"/>
        </w:rPr>
        <w:t>第六节　强制到案</w:t>
      </w:r>
    </w:p>
    <w:p w14:paraId="28317040">
      <w:pPr>
        <w:rPr>
          <w:rFonts w:ascii="Times New Roman" w:hAnsi="Times New Roman" w:eastAsia="宋体" w:cs="宋体"/>
          <w:szCs w:val="32"/>
        </w:rPr>
      </w:pPr>
    </w:p>
    <w:p w14:paraId="21A3831D">
      <w:pPr>
        <w:ind w:firstLine="632" w:firstLineChars="200"/>
        <w:rPr>
          <w:rFonts w:ascii="Times New Roman" w:hAnsi="Times New Roman" w:cs="仿宋_GB2312"/>
          <w:sz w:val="32"/>
          <w:szCs w:val="32"/>
        </w:rPr>
      </w:pPr>
      <w:bookmarkStart w:id="117" w:name="第九十九条"/>
      <w:bookmarkEnd w:id="117"/>
      <w:r>
        <w:rPr>
          <w:rFonts w:hint="eastAsia" w:ascii="Times New Roman" w:hAnsi="Times New Roman" w:eastAsia="黑体" w:cs="黑体"/>
          <w:sz w:val="32"/>
          <w:szCs w:val="32"/>
        </w:rPr>
        <w:t>第九十九条</w:t>
      </w:r>
      <w:r>
        <w:rPr>
          <w:rFonts w:hint="eastAsia" w:ascii="Times New Roman" w:hAnsi="Times New Roman" w:cs="仿宋_GB2312"/>
          <w:sz w:val="32"/>
          <w:szCs w:val="32"/>
        </w:rPr>
        <w:t>　监察机关调查严重职务违法或者职务犯罪，对于经通知无正当理由不到案的被调查人，经依法审批，可以强制其到监察机关谈话场所或者留置场所接受调查。</w:t>
      </w:r>
    </w:p>
    <w:p w14:paraId="0604747F">
      <w:pPr>
        <w:ind w:firstLine="632" w:firstLineChars="200"/>
        <w:rPr>
          <w:rFonts w:ascii="Times New Roman" w:hAnsi="Times New Roman" w:cs="仿宋_GB2312"/>
          <w:sz w:val="32"/>
          <w:szCs w:val="32"/>
        </w:rPr>
      </w:pPr>
      <w:r>
        <w:rPr>
          <w:rFonts w:hint="eastAsia" w:ascii="Times New Roman" w:hAnsi="Times New Roman" w:cs="仿宋_GB2312"/>
          <w:sz w:val="32"/>
          <w:szCs w:val="32"/>
        </w:rPr>
        <w:t>首次通知到案一般应当以书面方式，确因情况紧急无法书面通知的，可以通过电话等方式通知，并将相关情况制作工作记录。</w:t>
      </w:r>
    </w:p>
    <w:p w14:paraId="7F94D23C">
      <w:pPr>
        <w:ind w:firstLine="632" w:firstLineChars="200"/>
        <w:rPr>
          <w:rFonts w:ascii="Times New Roman" w:hAnsi="Times New Roman" w:cs="仿宋_GB2312"/>
          <w:sz w:val="32"/>
          <w:szCs w:val="32"/>
        </w:rPr>
      </w:pPr>
      <w:r>
        <w:rPr>
          <w:rFonts w:hint="eastAsia" w:ascii="Times New Roman" w:hAnsi="Times New Roman" w:cs="仿宋_GB2312"/>
          <w:sz w:val="32"/>
          <w:szCs w:val="32"/>
        </w:rPr>
        <w:t>采取强制到案措施时，调查人员不得少于二人，应当向被强制到案人员出具《强制到案决定书》。</w:t>
      </w:r>
    </w:p>
    <w:p w14:paraId="44818E0B">
      <w:pPr>
        <w:ind w:firstLine="632" w:firstLineChars="200"/>
        <w:rPr>
          <w:rFonts w:ascii="Times New Roman" w:hAnsi="Times New Roman" w:cs="仿宋_GB2312"/>
          <w:sz w:val="32"/>
          <w:szCs w:val="32"/>
        </w:rPr>
      </w:pPr>
      <w:bookmarkStart w:id="118" w:name="第一百条"/>
      <w:bookmarkEnd w:id="118"/>
      <w:r>
        <w:rPr>
          <w:rFonts w:hint="eastAsia" w:ascii="Times New Roman" w:hAnsi="Times New Roman" w:eastAsia="黑体" w:cs="黑体"/>
          <w:sz w:val="32"/>
          <w:szCs w:val="32"/>
        </w:rPr>
        <w:t>第一百条</w:t>
      </w:r>
      <w:r>
        <w:rPr>
          <w:rFonts w:hint="eastAsia" w:ascii="Times New Roman" w:hAnsi="Times New Roman" w:cs="仿宋_GB2312"/>
          <w:sz w:val="32"/>
          <w:szCs w:val="32"/>
        </w:rPr>
        <w:t>　监察机关应当立即将被强制到案人员送至监察机关谈话场所或者留置场所。强制到案的时间自被强制到案人员到达相关场所时起算。</w:t>
      </w:r>
    </w:p>
    <w:p w14:paraId="1F6CC6AA">
      <w:pPr>
        <w:ind w:firstLine="632" w:firstLineChars="200"/>
        <w:rPr>
          <w:rFonts w:ascii="Times New Roman" w:hAnsi="Times New Roman" w:cs="仿宋_GB2312"/>
          <w:sz w:val="32"/>
          <w:szCs w:val="32"/>
        </w:rPr>
      </w:pPr>
      <w:r>
        <w:rPr>
          <w:rFonts w:hint="eastAsia" w:ascii="Times New Roman" w:hAnsi="Times New Roman" w:cs="仿宋_GB2312"/>
          <w:sz w:val="32"/>
          <w:szCs w:val="32"/>
        </w:rPr>
        <w:t>被强制到案人员到案后，应当要求其在《强制到案决定书》上填写到案时间，并签名、捺指印；强制到案结束后，应当要求被强制到案人员在《强制到案决定书》上填写结束时间，并签名、捺指印。被强制到案人员拒绝填写或者签名、捺指印的，调查人员应当在文书上记明。</w:t>
      </w:r>
    </w:p>
    <w:p w14:paraId="66BD802A">
      <w:pPr>
        <w:ind w:firstLine="632" w:firstLineChars="200"/>
        <w:rPr>
          <w:rFonts w:ascii="Times New Roman" w:hAnsi="Times New Roman" w:cs="仿宋_GB2312"/>
          <w:sz w:val="32"/>
          <w:szCs w:val="32"/>
        </w:rPr>
      </w:pPr>
      <w:r>
        <w:rPr>
          <w:rFonts w:hint="eastAsia" w:ascii="Times New Roman" w:hAnsi="Times New Roman" w:cs="仿宋_GB2312"/>
          <w:sz w:val="32"/>
          <w:szCs w:val="32"/>
        </w:rPr>
        <w:t>一次强制到案持续的时间不得超过十二小时；依法需要采取管护或者留置措施的，按规定报批后，强制到案持续的时间不得超过二十四小时。两次强制到案间隔的时间不得少于二十四小时，不得以连续强制到案的方式变相拘禁被调查人。两次强制到案的间隔时间从第一次强制到案结束时起算。</w:t>
      </w:r>
    </w:p>
    <w:p w14:paraId="6C43267B">
      <w:pPr>
        <w:ind w:firstLine="632" w:firstLineChars="200"/>
        <w:rPr>
          <w:rFonts w:ascii="Times New Roman" w:hAnsi="Times New Roman" w:cs="仿宋_GB2312"/>
          <w:sz w:val="32"/>
          <w:szCs w:val="32"/>
        </w:rPr>
      </w:pPr>
      <w:bookmarkStart w:id="119" w:name="第一百零一条"/>
      <w:bookmarkEnd w:id="119"/>
      <w:r>
        <w:rPr>
          <w:rFonts w:hint="eastAsia" w:ascii="Times New Roman" w:hAnsi="Times New Roman" w:eastAsia="黑体" w:cs="黑体"/>
          <w:sz w:val="32"/>
          <w:szCs w:val="32"/>
        </w:rPr>
        <w:t>第一百零一条</w:t>
      </w:r>
      <w:r>
        <w:rPr>
          <w:rFonts w:hint="eastAsia" w:ascii="Times New Roman" w:hAnsi="Times New Roman" w:cs="仿宋_GB2312"/>
          <w:sz w:val="32"/>
          <w:szCs w:val="32"/>
        </w:rPr>
        <w:t>　监察机关强制被调查人到案后，应当对涉嫌职务违法的被调查人及时谈话，对涉嫌职务犯罪的被调查人及时讯问。</w:t>
      </w:r>
    </w:p>
    <w:p w14:paraId="47831554">
      <w:pPr>
        <w:ind w:firstLine="632" w:firstLineChars="200"/>
        <w:rPr>
          <w:rFonts w:ascii="Times New Roman" w:hAnsi="Times New Roman" w:cs="仿宋_GB2312"/>
          <w:sz w:val="32"/>
          <w:szCs w:val="32"/>
        </w:rPr>
      </w:pPr>
      <w:bookmarkStart w:id="120" w:name="第一百零二条"/>
      <w:bookmarkEnd w:id="120"/>
      <w:r>
        <w:rPr>
          <w:rFonts w:hint="eastAsia" w:ascii="Times New Roman" w:hAnsi="Times New Roman" w:eastAsia="黑体" w:cs="黑体"/>
          <w:sz w:val="32"/>
          <w:szCs w:val="32"/>
        </w:rPr>
        <w:t>第一百零二条</w:t>
      </w:r>
      <w:r>
        <w:rPr>
          <w:rFonts w:hint="eastAsia" w:ascii="Times New Roman" w:hAnsi="Times New Roman" w:cs="仿宋_GB2312"/>
          <w:sz w:val="32"/>
          <w:szCs w:val="32"/>
        </w:rPr>
        <w:t>　监察机关在强制到案期限内未作出采取其他监察强制措施决定的，强制到案期满，应当立即结束强制到案。</w:t>
      </w:r>
    </w:p>
    <w:p w14:paraId="25B90888">
      <w:pPr>
        <w:rPr>
          <w:rFonts w:ascii="Times New Roman" w:hAnsi="Times New Roman" w:eastAsia="宋体" w:cs="宋体"/>
          <w:szCs w:val="32"/>
        </w:rPr>
      </w:pPr>
    </w:p>
    <w:p w14:paraId="496D1B7C">
      <w:pPr>
        <w:jc w:val="center"/>
        <w:rPr>
          <w:rFonts w:ascii="Times New Roman" w:hAnsi="Times New Roman" w:eastAsia="宋体" w:cs="宋体"/>
          <w:szCs w:val="32"/>
        </w:rPr>
      </w:pPr>
      <w:bookmarkStart w:id="121" w:name="第七节 责令候查"/>
      <w:bookmarkEnd w:id="121"/>
      <w:r>
        <w:rPr>
          <w:rFonts w:hint="eastAsia" w:ascii="Times New Roman" w:hAnsi="Times New Roman" w:eastAsia="宋体" w:cs="宋体"/>
          <w:sz w:val="32"/>
          <w:szCs w:val="32"/>
          <w:lang w:val="en-US"/>
        </w:rPr>
        <w:t>第七节　责令候查</w:t>
      </w:r>
    </w:p>
    <w:p w14:paraId="7E3FD26A">
      <w:pPr>
        <w:rPr>
          <w:rFonts w:ascii="Times New Roman" w:hAnsi="Times New Roman" w:eastAsia="宋体" w:cs="宋体"/>
          <w:szCs w:val="32"/>
        </w:rPr>
      </w:pPr>
    </w:p>
    <w:p w14:paraId="6ADFC1FD">
      <w:pPr>
        <w:ind w:firstLine="632" w:firstLineChars="200"/>
        <w:rPr>
          <w:rFonts w:ascii="Times New Roman" w:hAnsi="Times New Roman" w:cs="仿宋_GB2312"/>
          <w:sz w:val="32"/>
          <w:szCs w:val="32"/>
        </w:rPr>
      </w:pPr>
      <w:bookmarkStart w:id="122" w:name="第一百零三条"/>
      <w:bookmarkEnd w:id="122"/>
      <w:r>
        <w:rPr>
          <w:rFonts w:hint="eastAsia" w:ascii="Times New Roman" w:hAnsi="Times New Roman" w:eastAsia="黑体" w:cs="黑体"/>
          <w:sz w:val="32"/>
          <w:szCs w:val="32"/>
        </w:rPr>
        <w:t>第一百零三条</w:t>
      </w:r>
      <w:r>
        <w:rPr>
          <w:rFonts w:hint="eastAsia" w:ascii="Times New Roman" w:hAnsi="Times New Roman" w:cs="仿宋_GB2312"/>
          <w:sz w:val="32"/>
          <w:szCs w:val="32"/>
        </w:rPr>
        <w:t>　监察机关调查严重职务违法或者职务犯罪，对于符合监察法第二十三条第一款规定的，经依法审批，可以对被调查人采取责令候查措施。</w:t>
      </w:r>
    </w:p>
    <w:p w14:paraId="14F3222F">
      <w:pPr>
        <w:ind w:firstLine="632" w:firstLineChars="200"/>
        <w:rPr>
          <w:rFonts w:ascii="Times New Roman" w:hAnsi="Times New Roman" w:cs="仿宋_GB2312"/>
          <w:sz w:val="32"/>
          <w:szCs w:val="32"/>
        </w:rPr>
      </w:pPr>
      <w:bookmarkStart w:id="123" w:name="第一百零四条"/>
      <w:bookmarkEnd w:id="123"/>
      <w:r>
        <w:rPr>
          <w:rFonts w:hint="eastAsia" w:ascii="Times New Roman" w:hAnsi="Times New Roman" w:eastAsia="黑体" w:cs="黑体"/>
          <w:sz w:val="32"/>
          <w:szCs w:val="32"/>
        </w:rPr>
        <w:t>第一百零四条</w:t>
      </w:r>
      <w:r>
        <w:rPr>
          <w:rFonts w:hint="eastAsia" w:ascii="Times New Roman" w:hAnsi="Times New Roman" w:cs="仿宋_GB2312"/>
          <w:sz w:val="32"/>
          <w:szCs w:val="32"/>
        </w:rPr>
        <w:t>　采取责令候查措施时，调查人员不得少于二人，应当向被责令候查人员宣布《责令候查决定书》，出示《被责令候查人员权利义务告知书》，由被责令候查人员签名、捺指印，要求其遵守监察法第二十三条第二款的规定，告知其违反规定应负的法律责任。被责令候查人员拒绝签名、捺指印的，调查人员应当在文书上记明。</w:t>
      </w:r>
    </w:p>
    <w:p w14:paraId="5D2884CF">
      <w:pPr>
        <w:ind w:firstLine="632" w:firstLineChars="200"/>
        <w:rPr>
          <w:rFonts w:ascii="Times New Roman" w:hAnsi="Times New Roman" w:cs="仿宋_GB2312"/>
          <w:sz w:val="32"/>
          <w:szCs w:val="32"/>
        </w:rPr>
      </w:pPr>
      <w:r>
        <w:rPr>
          <w:rFonts w:hint="eastAsia" w:ascii="Times New Roman" w:hAnsi="Times New Roman" w:cs="仿宋_GB2312"/>
          <w:sz w:val="32"/>
          <w:szCs w:val="32"/>
        </w:rPr>
        <w:t>监察机关将其他监察强制措施变更为责令候查措施的，应当按照前款规定履行权利义务告知程序。</w:t>
      </w:r>
    </w:p>
    <w:p w14:paraId="217650B9">
      <w:pPr>
        <w:ind w:firstLine="632" w:firstLineChars="200"/>
        <w:rPr>
          <w:rFonts w:ascii="Times New Roman" w:hAnsi="Times New Roman" w:cs="仿宋_GB2312"/>
          <w:sz w:val="32"/>
          <w:szCs w:val="32"/>
        </w:rPr>
      </w:pPr>
      <w:r>
        <w:rPr>
          <w:rFonts w:hint="eastAsia" w:ascii="Times New Roman" w:hAnsi="Times New Roman" w:cs="仿宋_GB2312"/>
          <w:sz w:val="32"/>
          <w:szCs w:val="32"/>
        </w:rPr>
        <w:t>责令候查最长不得超过十二个月，自向被责令候查人员宣布之日起算。</w:t>
      </w:r>
    </w:p>
    <w:p w14:paraId="7A86E178">
      <w:pPr>
        <w:ind w:firstLine="632" w:firstLineChars="200"/>
        <w:rPr>
          <w:rFonts w:ascii="Times New Roman" w:hAnsi="Times New Roman" w:cs="仿宋_GB2312"/>
          <w:sz w:val="32"/>
          <w:szCs w:val="32"/>
        </w:rPr>
      </w:pPr>
      <w:bookmarkStart w:id="124" w:name="第一百零五条"/>
      <w:bookmarkEnd w:id="124"/>
      <w:r>
        <w:rPr>
          <w:rFonts w:hint="eastAsia" w:ascii="Times New Roman" w:hAnsi="Times New Roman" w:eastAsia="黑体" w:cs="黑体"/>
          <w:sz w:val="32"/>
          <w:szCs w:val="32"/>
        </w:rPr>
        <w:t>第一百零五条</w:t>
      </w:r>
      <w:r>
        <w:rPr>
          <w:rFonts w:hint="eastAsia" w:ascii="Times New Roman" w:hAnsi="Times New Roman" w:cs="仿宋_GB2312"/>
          <w:sz w:val="32"/>
          <w:szCs w:val="32"/>
        </w:rPr>
        <w:t>　除无法通知的以外，监察机关应当在采取责令候查措施后二十四小时以内，通知被责令候查人员所在单位和家属。当面通知的，由有关人员在《责令候查通知书》上签名。无法当面通知的，可以先以电话等方式通知，并通过邮寄、转交等方式送达《责令候查通知书》，要求有关人员在《责令候查通知书》上签名。有关人员拒绝签名的，调查人员应当在文书上记明。</w:t>
      </w:r>
    </w:p>
    <w:p w14:paraId="3252593D">
      <w:pPr>
        <w:ind w:firstLine="632" w:firstLineChars="200"/>
        <w:rPr>
          <w:rFonts w:ascii="Times New Roman" w:hAnsi="Times New Roman" w:cs="仿宋_GB2312"/>
          <w:sz w:val="32"/>
          <w:szCs w:val="32"/>
        </w:rPr>
      </w:pPr>
      <w:bookmarkStart w:id="125" w:name="第一百零六条"/>
      <w:bookmarkEnd w:id="125"/>
      <w:r>
        <w:rPr>
          <w:rFonts w:hint="eastAsia" w:ascii="Times New Roman" w:hAnsi="Times New Roman" w:eastAsia="黑体" w:cs="黑体"/>
          <w:sz w:val="32"/>
          <w:szCs w:val="32"/>
        </w:rPr>
        <w:t>第一百零六条</w:t>
      </w:r>
      <w:r>
        <w:rPr>
          <w:rFonts w:hint="eastAsia" w:ascii="Times New Roman" w:hAnsi="Times New Roman" w:cs="仿宋_GB2312"/>
          <w:sz w:val="32"/>
          <w:szCs w:val="32"/>
        </w:rPr>
        <w:t>　责令候查应当由决定采取责令候查措施的监察机关执行。</w:t>
      </w:r>
    </w:p>
    <w:p w14:paraId="27A5ED17">
      <w:pPr>
        <w:ind w:firstLine="632" w:firstLineChars="200"/>
        <w:rPr>
          <w:rFonts w:ascii="Times New Roman" w:hAnsi="Times New Roman" w:cs="仿宋_GB2312"/>
          <w:sz w:val="32"/>
          <w:szCs w:val="32"/>
        </w:rPr>
      </w:pPr>
      <w:r>
        <w:rPr>
          <w:rFonts w:hint="eastAsia" w:ascii="Times New Roman" w:hAnsi="Times New Roman" w:cs="仿宋_GB2312"/>
          <w:sz w:val="32"/>
          <w:szCs w:val="32"/>
        </w:rPr>
        <w:t>执行责令候查的监察机关应当履行下列职责：</w:t>
      </w:r>
    </w:p>
    <w:p w14:paraId="1D263C61">
      <w:pPr>
        <w:ind w:firstLine="632" w:firstLineChars="200"/>
        <w:rPr>
          <w:rFonts w:ascii="Times New Roman" w:hAnsi="Times New Roman" w:cs="仿宋_GB2312"/>
          <w:sz w:val="32"/>
          <w:szCs w:val="32"/>
        </w:rPr>
      </w:pPr>
      <w:r>
        <w:rPr>
          <w:rFonts w:hint="eastAsia" w:ascii="Times New Roman" w:hAnsi="Times New Roman" w:cs="仿宋_GB2312"/>
          <w:sz w:val="32"/>
          <w:szCs w:val="32"/>
        </w:rPr>
        <w:t>（一）监督、考察被责令候查人员遵守有关规定，及时掌握其活动、住址、工作单位、联系方式及变动情况；</w:t>
      </w:r>
    </w:p>
    <w:p w14:paraId="1FB9B95E">
      <w:pPr>
        <w:ind w:firstLine="632" w:firstLineChars="200"/>
        <w:rPr>
          <w:rFonts w:ascii="Times New Roman" w:hAnsi="Times New Roman" w:cs="仿宋_GB2312"/>
          <w:sz w:val="32"/>
          <w:szCs w:val="32"/>
        </w:rPr>
      </w:pPr>
      <w:r>
        <w:rPr>
          <w:rFonts w:hint="eastAsia" w:ascii="Times New Roman" w:hAnsi="Times New Roman" w:cs="仿宋_GB2312"/>
          <w:sz w:val="32"/>
          <w:szCs w:val="32"/>
        </w:rPr>
        <w:t>（二）审批被责令候查人员离开所居住的直辖市、设区的市的城市市区或者不设区的市、县的辖区（以下统称所居住的市、县）的申请；</w:t>
      </w:r>
    </w:p>
    <w:p w14:paraId="56C9B644">
      <w:pPr>
        <w:ind w:firstLine="632" w:firstLineChars="200"/>
        <w:rPr>
          <w:rFonts w:ascii="Times New Roman" w:hAnsi="Times New Roman" w:cs="仿宋_GB2312"/>
          <w:sz w:val="32"/>
          <w:szCs w:val="32"/>
        </w:rPr>
      </w:pPr>
      <w:r>
        <w:rPr>
          <w:rFonts w:hint="eastAsia" w:ascii="Times New Roman" w:hAnsi="Times New Roman" w:cs="仿宋_GB2312"/>
          <w:sz w:val="32"/>
          <w:szCs w:val="32"/>
        </w:rPr>
        <w:t>（三）被责令候查人员违反应当遵守的规定的，及时制止或者纠正；</w:t>
      </w:r>
    </w:p>
    <w:p w14:paraId="08E4069B">
      <w:pPr>
        <w:ind w:firstLine="632" w:firstLineChars="200"/>
        <w:rPr>
          <w:rFonts w:ascii="Times New Roman" w:hAnsi="Times New Roman" w:cs="仿宋_GB2312"/>
          <w:sz w:val="32"/>
          <w:szCs w:val="32"/>
        </w:rPr>
      </w:pPr>
      <w:r>
        <w:rPr>
          <w:rFonts w:hint="eastAsia" w:ascii="Times New Roman" w:hAnsi="Times New Roman" w:cs="仿宋_GB2312"/>
          <w:sz w:val="32"/>
          <w:szCs w:val="32"/>
        </w:rPr>
        <w:t>（四）会同被责令候查人员所在单位、家属等对被责令候查人员开展思想教育、心理疏导工作。</w:t>
      </w:r>
    </w:p>
    <w:p w14:paraId="7185E1A8">
      <w:pPr>
        <w:ind w:firstLine="632" w:firstLineChars="200"/>
        <w:rPr>
          <w:rFonts w:ascii="Times New Roman" w:hAnsi="Times New Roman" w:cs="仿宋_GB2312"/>
          <w:sz w:val="32"/>
          <w:szCs w:val="32"/>
        </w:rPr>
      </w:pPr>
      <w:bookmarkStart w:id="126" w:name="第一百零七条"/>
      <w:bookmarkEnd w:id="126"/>
      <w:r>
        <w:rPr>
          <w:rFonts w:hint="eastAsia" w:ascii="Times New Roman" w:hAnsi="Times New Roman" w:eastAsia="黑体" w:cs="黑体"/>
          <w:sz w:val="32"/>
          <w:szCs w:val="32"/>
        </w:rPr>
        <w:t>第一百零七条</w:t>
      </w:r>
      <w:r>
        <w:rPr>
          <w:rFonts w:hint="eastAsia" w:ascii="Times New Roman" w:hAnsi="Times New Roman" w:cs="仿宋_GB2312"/>
          <w:sz w:val="32"/>
          <w:szCs w:val="32"/>
        </w:rPr>
        <w:t>　被责令候查人员未经批准不得离开所居住的市、县。确有正当理由需要离开的，应当经决定采取责令候查措施的监察机关批准。</w:t>
      </w:r>
    </w:p>
    <w:p w14:paraId="14DBCFD6">
      <w:pPr>
        <w:ind w:firstLine="632" w:firstLineChars="200"/>
        <w:rPr>
          <w:rFonts w:ascii="Times New Roman" w:hAnsi="Times New Roman" w:cs="仿宋_GB2312"/>
          <w:sz w:val="32"/>
          <w:szCs w:val="32"/>
        </w:rPr>
      </w:pPr>
      <w:r>
        <w:rPr>
          <w:rFonts w:hint="eastAsia" w:ascii="Times New Roman" w:hAnsi="Times New Roman" w:cs="仿宋_GB2312"/>
          <w:sz w:val="32"/>
          <w:szCs w:val="32"/>
        </w:rPr>
        <w:t>在同一直辖市、设区的市内跨区活动的，不属于离开所居住的市、县。</w:t>
      </w:r>
    </w:p>
    <w:p w14:paraId="68E81E76">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本条第一款所称正当理由，是指就医、就学、参与诉讼、往返居住地与工作地、处理重要家庭事务或者参加重要公务、商务活动等。</w:t>
      </w:r>
    </w:p>
    <w:p w14:paraId="0ED4B4AA">
      <w:pPr>
        <w:ind w:firstLine="632" w:firstLineChars="200"/>
        <w:rPr>
          <w:rFonts w:ascii="Times New Roman" w:hAnsi="Times New Roman" w:cs="仿宋_GB2312"/>
          <w:sz w:val="32"/>
          <w:szCs w:val="32"/>
        </w:rPr>
      </w:pPr>
      <w:bookmarkStart w:id="127" w:name="第一百零八条"/>
      <w:bookmarkEnd w:id="127"/>
      <w:r>
        <w:rPr>
          <w:rFonts w:hint="eastAsia" w:ascii="Times New Roman" w:hAnsi="Times New Roman" w:eastAsia="黑体" w:cs="黑体"/>
          <w:sz w:val="32"/>
          <w:szCs w:val="32"/>
        </w:rPr>
        <w:t>第一百零八条</w:t>
      </w:r>
      <w:r>
        <w:rPr>
          <w:rFonts w:hint="eastAsia" w:ascii="Times New Roman" w:hAnsi="Times New Roman" w:cs="仿宋_GB2312"/>
          <w:sz w:val="32"/>
          <w:szCs w:val="32"/>
        </w:rPr>
        <w:t>　被责令候查人员需要离开所居住的市、县的，应当向监察机关提出书面申请，并注明事由、目的地、路线、交通方式、往返日期、联系方式等。监察机关应当自收到书面申请之日起三日以内作出决定。被责令候查人员有紧急事由，无法及时提出书面申请的，可以先行通过电话等方式提出申请，并及时补办书面申请手续。</w:t>
      </w:r>
    </w:p>
    <w:p w14:paraId="08BD7FB8">
      <w:pPr>
        <w:ind w:firstLine="632" w:firstLineChars="200"/>
        <w:rPr>
          <w:rFonts w:ascii="Times New Roman" w:hAnsi="Times New Roman" w:cs="仿宋_GB2312"/>
          <w:sz w:val="32"/>
          <w:szCs w:val="32"/>
        </w:rPr>
      </w:pPr>
      <w:r>
        <w:rPr>
          <w:rFonts w:hint="eastAsia" w:ascii="Times New Roman" w:hAnsi="Times New Roman" w:cs="仿宋_GB2312"/>
          <w:sz w:val="32"/>
          <w:szCs w:val="32"/>
        </w:rPr>
        <w:t>监察机关批准被责令候查人员离开所居住的市、县的申请后，应当告知其遵守下列要求：</w:t>
      </w:r>
    </w:p>
    <w:p w14:paraId="68BB8F88">
      <w:pPr>
        <w:ind w:firstLine="632" w:firstLineChars="200"/>
        <w:rPr>
          <w:rFonts w:ascii="Times New Roman" w:hAnsi="Times New Roman" w:cs="仿宋_GB2312"/>
          <w:sz w:val="32"/>
          <w:szCs w:val="32"/>
        </w:rPr>
      </w:pPr>
      <w:r>
        <w:rPr>
          <w:rFonts w:hint="eastAsia" w:ascii="Times New Roman" w:hAnsi="Times New Roman" w:cs="仿宋_GB2312"/>
          <w:sz w:val="32"/>
          <w:szCs w:val="32"/>
        </w:rPr>
        <w:t>（一）保持联系方式畅通，并在接到通知后及时到案接受调查；</w:t>
      </w:r>
    </w:p>
    <w:p w14:paraId="25D70CE9">
      <w:pPr>
        <w:ind w:firstLine="632" w:firstLineChars="200"/>
        <w:rPr>
          <w:rFonts w:ascii="Times New Roman" w:hAnsi="Times New Roman" w:cs="仿宋_GB2312"/>
          <w:sz w:val="32"/>
          <w:szCs w:val="32"/>
        </w:rPr>
      </w:pPr>
      <w:r>
        <w:rPr>
          <w:rFonts w:hint="eastAsia" w:ascii="Times New Roman" w:hAnsi="Times New Roman" w:cs="仿宋_GB2312"/>
          <w:sz w:val="32"/>
          <w:szCs w:val="32"/>
        </w:rPr>
        <w:t>（二）严格按照批准的地点、路线、往返日期出行；</w:t>
      </w:r>
    </w:p>
    <w:p w14:paraId="45F41C1F">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（三）不得从事妨碍调查的活动；</w:t>
      </w:r>
    </w:p>
    <w:p w14:paraId="48A7A648">
      <w:pPr>
        <w:ind w:firstLine="632" w:firstLineChars="200"/>
        <w:rPr>
          <w:rFonts w:ascii="Times New Roman" w:hAnsi="Times New Roman" w:cs="仿宋_GB2312"/>
          <w:sz w:val="32"/>
          <w:szCs w:val="32"/>
        </w:rPr>
      </w:pPr>
      <w:r>
        <w:rPr>
          <w:rFonts w:hint="eastAsia" w:ascii="Times New Roman" w:hAnsi="Times New Roman" w:cs="仿宋_GB2312"/>
          <w:sz w:val="32"/>
          <w:szCs w:val="32"/>
        </w:rPr>
        <w:t>（四）返回居住地后及时向执行机关报告。</w:t>
      </w:r>
    </w:p>
    <w:p w14:paraId="394C02F3">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对于被责令候查人员因正常工作或者生活需要经常性离开所居住的市、县的，可以根据情况简化批准程序，一次性审批其在特定期间内按照批准的地点、路线出行。</w:t>
      </w:r>
    </w:p>
    <w:p w14:paraId="1BE66E6D">
      <w:pPr>
        <w:ind w:firstLine="632" w:firstLineChars="200"/>
        <w:rPr>
          <w:rFonts w:ascii="Times New Roman" w:hAnsi="Times New Roman" w:cs="仿宋_GB2312"/>
          <w:sz w:val="32"/>
          <w:szCs w:val="32"/>
        </w:rPr>
      </w:pPr>
      <w:bookmarkStart w:id="128" w:name="第一百零九条"/>
      <w:bookmarkEnd w:id="128"/>
      <w:r>
        <w:rPr>
          <w:rFonts w:hint="eastAsia" w:ascii="Times New Roman" w:hAnsi="Times New Roman" w:eastAsia="黑体" w:cs="黑体"/>
          <w:sz w:val="32"/>
          <w:szCs w:val="32"/>
        </w:rPr>
        <w:t>第一百零九条</w:t>
      </w:r>
      <w:r>
        <w:rPr>
          <w:rFonts w:hint="eastAsia" w:ascii="Times New Roman" w:hAnsi="Times New Roman" w:cs="仿宋_GB2312"/>
          <w:sz w:val="32"/>
          <w:szCs w:val="32"/>
        </w:rPr>
        <w:t>　被责令候查人员具有下列情形之一的，可以认定为监察法第二十三条第三款所规定的违反责令候查规定，情节严重：</w:t>
      </w:r>
    </w:p>
    <w:p w14:paraId="7F35AC30">
      <w:pPr>
        <w:ind w:firstLine="632" w:firstLineChars="200"/>
        <w:rPr>
          <w:rFonts w:ascii="Times New Roman" w:hAnsi="Times New Roman" w:cs="仿宋_GB2312"/>
          <w:sz w:val="32"/>
          <w:szCs w:val="32"/>
        </w:rPr>
      </w:pPr>
      <w:r>
        <w:rPr>
          <w:rFonts w:hint="eastAsia" w:ascii="Times New Roman" w:hAnsi="Times New Roman" w:cs="仿宋_GB2312"/>
          <w:sz w:val="32"/>
          <w:szCs w:val="32"/>
        </w:rPr>
        <w:t>（一）企图逃跑、自杀的；</w:t>
      </w:r>
    </w:p>
    <w:p w14:paraId="31ABEB81">
      <w:pPr>
        <w:ind w:firstLine="632" w:firstLineChars="200"/>
        <w:rPr>
          <w:rFonts w:ascii="Times New Roman" w:hAnsi="Times New Roman" w:cs="仿宋_GB2312"/>
          <w:sz w:val="32"/>
          <w:szCs w:val="32"/>
        </w:rPr>
      </w:pPr>
      <w:r>
        <w:rPr>
          <w:rFonts w:hint="eastAsia" w:ascii="Times New Roman" w:hAnsi="Times New Roman" w:cs="仿宋_GB2312"/>
          <w:sz w:val="32"/>
          <w:szCs w:val="32"/>
        </w:rPr>
        <w:t>（二）实施伪造、隐匿、毁灭证据或者串供、干扰证人作证行为，严重影响调查工作正常进行的；</w:t>
      </w:r>
    </w:p>
    <w:p w14:paraId="3EFFA200">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（三）对举报人、控告人、被害人、证人、鉴定人等相关人员实施打击报复的；</w:t>
      </w:r>
    </w:p>
    <w:p w14:paraId="69D240E2">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（四）未经批准，擅自离开所居住的市、县，严重影响调查工作正常进行，或者两次未经批准，擅自离开所居住的市、县的；</w:t>
      </w:r>
    </w:p>
    <w:p w14:paraId="172D9182">
      <w:pPr>
        <w:ind w:firstLine="632" w:firstLineChars="200"/>
        <w:rPr>
          <w:rFonts w:ascii="Times New Roman" w:hAnsi="Times New Roman" w:cs="仿宋_GB2312"/>
          <w:sz w:val="32"/>
          <w:szCs w:val="32"/>
        </w:rPr>
      </w:pPr>
      <w:r>
        <w:rPr>
          <w:rFonts w:hint="eastAsia" w:ascii="Times New Roman" w:hAnsi="Times New Roman" w:cs="仿宋_GB2312"/>
          <w:sz w:val="32"/>
          <w:szCs w:val="32"/>
        </w:rPr>
        <w:t>（五）经通知无正当理由不到案，严重影响调查工作正常进行，或者两次经通知无正当理由不到案的；</w:t>
      </w:r>
    </w:p>
    <w:p w14:paraId="3EC14795">
      <w:pPr>
        <w:ind w:firstLine="632" w:firstLineChars="200"/>
        <w:rPr>
          <w:rFonts w:ascii="Times New Roman" w:hAnsi="Times New Roman" w:cs="仿宋_GB2312"/>
          <w:sz w:val="32"/>
          <w:szCs w:val="32"/>
        </w:rPr>
      </w:pPr>
      <w:r>
        <w:rPr>
          <w:rFonts w:hint="eastAsia" w:ascii="Times New Roman" w:hAnsi="Times New Roman" w:cs="仿宋_GB2312"/>
          <w:sz w:val="32"/>
          <w:szCs w:val="32"/>
        </w:rPr>
        <w:t>（六）住址、工作单位和联系方式等发生变动，未按规定向监察机关报告，导致无法通知到案，严重影响调查工作正常进行的。</w:t>
      </w:r>
    </w:p>
    <w:p w14:paraId="448F4EF7">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监察法第二十三条第一款第三项规定被责令候查的人员，违反责令候查规定，情节严重，依法应予留置的，省级监察机关应当报请国家监察委员会批准，设区的市级以下监察机关应当逐级报送省级监察机关批准。</w:t>
      </w:r>
    </w:p>
    <w:p w14:paraId="46319D1A">
      <w:pPr>
        <w:ind w:firstLine="632" w:firstLineChars="200"/>
        <w:rPr>
          <w:rFonts w:ascii="Times New Roman" w:hAnsi="Times New Roman" w:cs="仿宋_GB2312"/>
          <w:sz w:val="32"/>
          <w:szCs w:val="32"/>
        </w:rPr>
      </w:pPr>
      <w:bookmarkStart w:id="129" w:name="第一百一十条"/>
      <w:bookmarkEnd w:id="129"/>
      <w:r>
        <w:rPr>
          <w:rFonts w:hint="eastAsia" w:ascii="Times New Roman" w:hAnsi="Times New Roman" w:eastAsia="黑体" w:cs="黑体"/>
          <w:sz w:val="32"/>
          <w:szCs w:val="32"/>
        </w:rPr>
        <w:t>第一百一十条</w:t>
      </w:r>
      <w:r>
        <w:rPr>
          <w:rFonts w:hint="eastAsia" w:ascii="Times New Roman" w:hAnsi="Times New Roman" w:cs="仿宋_GB2312"/>
          <w:sz w:val="32"/>
          <w:szCs w:val="32"/>
        </w:rPr>
        <w:t>　被管护人员、被留置人员、被禁闭人员及其近亲属向监察机关申请变更为责令候查措施的，应当以书面方式提出。监察机关收到申请后，应当在三日以内作出决定。经审查，符合责令候查条件的，可以将管护、留置或者禁闭措施依法变更为责令候查措施；不符合责令候查条件的，应当告知申请人，并说明不同意的理由。</w:t>
      </w:r>
    </w:p>
    <w:p w14:paraId="66791474">
      <w:pPr>
        <w:ind w:firstLine="632" w:firstLineChars="200"/>
        <w:rPr>
          <w:rFonts w:ascii="Times New Roman" w:hAnsi="Times New Roman" w:cs="仿宋_GB2312"/>
          <w:sz w:val="32"/>
          <w:szCs w:val="32"/>
        </w:rPr>
      </w:pPr>
      <w:bookmarkStart w:id="130" w:name="第一百一十一条"/>
      <w:bookmarkEnd w:id="130"/>
      <w:r>
        <w:rPr>
          <w:rFonts w:hint="eastAsia" w:ascii="Times New Roman" w:hAnsi="Times New Roman" w:eastAsia="黑体" w:cs="黑体"/>
          <w:sz w:val="32"/>
          <w:szCs w:val="32"/>
        </w:rPr>
        <w:t>第一百一十一条</w:t>
      </w:r>
      <w:r>
        <w:rPr>
          <w:rFonts w:hint="eastAsia" w:ascii="Times New Roman" w:hAnsi="Times New Roman" w:cs="仿宋_GB2312"/>
          <w:sz w:val="32"/>
          <w:szCs w:val="32"/>
        </w:rPr>
        <w:t>　对被责令候查人员不需要继续采取责令候查措施或者责令候查期满的，应当按规定报批后解除责令候查措施。调查人员应当向被责令候查人员宣布《解除责令候查决定书》，由其签名、捺指印。被责令候查人员拒绝签名、捺指印的，调查人员应当在文书上记明。</w:t>
      </w:r>
    </w:p>
    <w:p w14:paraId="1D19101F">
      <w:pPr>
        <w:ind w:firstLine="632" w:firstLineChars="200"/>
        <w:rPr>
          <w:rFonts w:ascii="Times New Roman" w:hAnsi="Times New Roman" w:cs="仿宋_GB2312"/>
          <w:sz w:val="32"/>
          <w:szCs w:val="32"/>
        </w:rPr>
      </w:pPr>
      <w:r>
        <w:rPr>
          <w:rFonts w:hint="eastAsia" w:ascii="Times New Roman" w:hAnsi="Times New Roman" w:cs="仿宋_GB2312"/>
          <w:sz w:val="32"/>
          <w:szCs w:val="32"/>
        </w:rPr>
        <w:t>解除责令候查措施的，应当及时通知被责令候查人员所在单位和家属。当面通知的，由有关人员在《解除责令候查通知书》上签名。无法当面通知的，可以先以电话等方式通知，并通过邮寄、转交等方式送达《解除责令候查通知书》，要求有关人员在《解除责令候查通知书》上签名。有关人员拒绝签名的，调查人员应当在文书上记明。</w:t>
      </w:r>
    </w:p>
    <w:p w14:paraId="191B921B">
      <w:pPr>
        <w:ind w:firstLine="632" w:firstLineChars="200"/>
        <w:rPr>
          <w:rFonts w:ascii="Times New Roman" w:hAnsi="Times New Roman" w:cs="仿宋_GB2312"/>
          <w:sz w:val="32"/>
          <w:szCs w:val="32"/>
        </w:rPr>
      </w:pPr>
      <w:bookmarkStart w:id="131" w:name="第一百一十二条"/>
      <w:bookmarkEnd w:id="131"/>
      <w:r>
        <w:rPr>
          <w:rFonts w:hint="eastAsia" w:ascii="Times New Roman" w:hAnsi="Times New Roman" w:eastAsia="黑体" w:cs="黑体"/>
          <w:sz w:val="32"/>
          <w:szCs w:val="32"/>
        </w:rPr>
        <w:t>第一百一十二条</w:t>
      </w:r>
      <w:r>
        <w:rPr>
          <w:rFonts w:hint="eastAsia" w:ascii="Times New Roman" w:hAnsi="Times New Roman" w:cs="仿宋_GB2312"/>
          <w:sz w:val="32"/>
          <w:szCs w:val="32"/>
        </w:rPr>
        <w:t>　案件依法移送人民检察院审查起诉的，责令候查措施自移送之日自动解除，不再办理解除法律手续。</w:t>
      </w:r>
    </w:p>
    <w:p w14:paraId="7D68ABCC">
      <w:pPr>
        <w:rPr>
          <w:rFonts w:ascii="Times New Roman" w:hAnsi="Times New Roman" w:eastAsia="宋体" w:cs="宋体"/>
          <w:szCs w:val="32"/>
        </w:rPr>
      </w:pPr>
    </w:p>
    <w:p w14:paraId="47C694AF">
      <w:pPr>
        <w:jc w:val="center"/>
        <w:rPr>
          <w:rFonts w:ascii="Times New Roman" w:hAnsi="Times New Roman" w:eastAsia="宋体" w:cs="宋体"/>
          <w:szCs w:val="32"/>
        </w:rPr>
      </w:pPr>
      <w:bookmarkStart w:id="132" w:name="第八节 管护"/>
      <w:bookmarkEnd w:id="132"/>
      <w:r>
        <w:rPr>
          <w:rFonts w:hint="eastAsia" w:ascii="Times New Roman" w:hAnsi="Times New Roman" w:eastAsia="宋体" w:cs="宋体"/>
          <w:sz w:val="32"/>
          <w:szCs w:val="32"/>
          <w:lang w:val="en-US"/>
        </w:rPr>
        <w:t>第八节　管　　护</w:t>
      </w:r>
    </w:p>
    <w:p w14:paraId="09450569">
      <w:pPr>
        <w:rPr>
          <w:rFonts w:ascii="Times New Roman" w:hAnsi="Times New Roman" w:eastAsia="宋体" w:cs="宋体"/>
          <w:szCs w:val="32"/>
        </w:rPr>
      </w:pPr>
    </w:p>
    <w:p w14:paraId="4B9ACCFB">
      <w:pPr>
        <w:ind w:firstLine="632" w:firstLineChars="200"/>
        <w:rPr>
          <w:rFonts w:ascii="Times New Roman" w:hAnsi="Times New Roman" w:cs="仿宋_GB2312"/>
          <w:sz w:val="32"/>
          <w:szCs w:val="32"/>
        </w:rPr>
      </w:pPr>
      <w:bookmarkStart w:id="133" w:name="第一百一十三条"/>
      <w:bookmarkEnd w:id="133"/>
      <w:r>
        <w:rPr>
          <w:rFonts w:hint="eastAsia" w:ascii="Times New Roman" w:hAnsi="Times New Roman" w:eastAsia="黑体" w:cs="黑体"/>
          <w:sz w:val="32"/>
          <w:szCs w:val="32"/>
        </w:rPr>
        <w:t>第一百一十三条</w:t>
      </w:r>
      <w:r>
        <w:rPr>
          <w:rFonts w:hint="eastAsia" w:ascii="Times New Roman" w:hAnsi="Times New Roman" w:cs="仿宋_GB2312"/>
          <w:sz w:val="32"/>
          <w:szCs w:val="32"/>
        </w:rPr>
        <w:t>　监察机关对于符合监察法第二十五条第一款规定的未被留置人员，经依法审批，可以对其采取管护措施。</w:t>
      </w:r>
    </w:p>
    <w:p w14:paraId="2309FCB7">
      <w:pPr>
        <w:ind w:firstLine="632" w:firstLineChars="200"/>
        <w:rPr>
          <w:rFonts w:ascii="Times New Roman" w:hAnsi="Times New Roman" w:cs="仿宋_GB2312"/>
          <w:sz w:val="32"/>
          <w:szCs w:val="32"/>
        </w:rPr>
      </w:pPr>
      <w:bookmarkStart w:id="134" w:name="第一百一十四条"/>
      <w:bookmarkEnd w:id="134"/>
      <w:r>
        <w:rPr>
          <w:rFonts w:hint="eastAsia" w:ascii="Times New Roman" w:hAnsi="Times New Roman" w:eastAsia="黑体" w:cs="黑体"/>
          <w:sz w:val="32"/>
          <w:szCs w:val="32"/>
        </w:rPr>
        <w:t>第一百一十四条</w:t>
      </w:r>
      <w:r>
        <w:rPr>
          <w:rFonts w:hint="eastAsia" w:ascii="Times New Roman" w:hAnsi="Times New Roman" w:cs="仿宋_GB2312"/>
          <w:sz w:val="32"/>
          <w:szCs w:val="32"/>
        </w:rPr>
        <w:t>　采取管护措施时，调查人员不得少于二人，应当向被管护人员宣布《管护决定书》，告知被管护人员权利义务，要求其在《管护决定书》上签名、捺指印。被管护人员拒绝签名、捺指印的，调查人员应当在文书上记明。</w:t>
      </w:r>
    </w:p>
    <w:p w14:paraId="7F9D8CF0">
      <w:pPr>
        <w:ind w:firstLine="632" w:firstLineChars="200"/>
        <w:rPr>
          <w:rFonts w:ascii="Times New Roman" w:hAnsi="Times New Roman" w:cs="仿宋_GB2312"/>
          <w:sz w:val="32"/>
          <w:szCs w:val="32"/>
        </w:rPr>
      </w:pPr>
      <w:bookmarkStart w:id="135" w:name="第一百一十五条"/>
      <w:bookmarkEnd w:id="135"/>
      <w:r>
        <w:rPr>
          <w:rFonts w:hint="eastAsia" w:ascii="Times New Roman" w:hAnsi="Times New Roman" w:eastAsia="黑体" w:cs="黑体"/>
          <w:sz w:val="32"/>
          <w:szCs w:val="32"/>
        </w:rPr>
        <w:t>第一百一十五条</w:t>
      </w:r>
      <w:r>
        <w:rPr>
          <w:rFonts w:hint="eastAsia" w:ascii="Times New Roman" w:hAnsi="Times New Roman" w:cs="仿宋_GB2312"/>
          <w:sz w:val="32"/>
          <w:szCs w:val="32"/>
        </w:rPr>
        <w:t>　采取管护措施后，应当立即将被管护人员送留置场所，至迟不得超过二十四小时。</w:t>
      </w:r>
    </w:p>
    <w:p w14:paraId="2837E605">
      <w:pPr>
        <w:ind w:firstLine="632" w:firstLineChars="200"/>
        <w:rPr>
          <w:rFonts w:ascii="Times New Roman" w:hAnsi="Times New Roman" w:cs="仿宋_GB2312"/>
          <w:sz w:val="32"/>
          <w:szCs w:val="32"/>
        </w:rPr>
      </w:pPr>
      <w:bookmarkStart w:id="136" w:name="第一百一十六条"/>
      <w:bookmarkEnd w:id="136"/>
      <w:r>
        <w:rPr>
          <w:rFonts w:hint="eastAsia" w:ascii="Times New Roman" w:hAnsi="Times New Roman" w:eastAsia="黑体" w:cs="黑体"/>
          <w:sz w:val="32"/>
          <w:szCs w:val="32"/>
        </w:rPr>
        <w:t>第一百一十六条</w:t>
      </w:r>
      <w:r>
        <w:rPr>
          <w:rFonts w:hint="eastAsia" w:ascii="Times New Roman" w:hAnsi="Times New Roman" w:cs="仿宋_GB2312"/>
          <w:sz w:val="32"/>
          <w:szCs w:val="32"/>
        </w:rPr>
        <w:t>　采取管护措施后，应当在二十四小时以内通知被管护人员所在单位和家属。当面通知的，由有关人员在《管护通知书》上签名。无法当面通知的，可以先以电话等方式通知，并通过邮寄、转交等方式送达《管护通知书》，要求有关人员在《管护通知书》上签名。有关人员拒绝签名的，调查人员应当在文书上记明。</w:t>
      </w:r>
    </w:p>
    <w:p w14:paraId="0032AFFA">
      <w:pPr>
        <w:ind w:firstLine="632" w:firstLineChars="200"/>
        <w:rPr>
          <w:rFonts w:ascii="Times New Roman" w:hAnsi="Times New Roman" w:cs="仿宋_GB2312"/>
          <w:sz w:val="32"/>
          <w:szCs w:val="32"/>
        </w:rPr>
      </w:pPr>
      <w:r>
        <w:rPr>
          <w:rFonts w:hint="eastAsia" w:ascii="Times New Roman" w:hAnsi="Times New Roman" w:cs="仿宋_GB2312"/>
          <w:sz w:val="32"/>
          <w:szCs w:val="32"/>
        </w:rPr>
        <w:t>因可能伪造、隐匿、毁灭证据，干扰证人作证或者串供等有碍调查情形而不宜通知的，应当按规定报批，记录在案。有碍调查的情形消失后，应当立即通知被管护人员所在单位和家属。</w:t>
      </w:r>
    </w:p>
    <w:p w14:paraId="5507BA76">
      <w:pPr>
        <w:ind w:firstLine="632" w:firstLineChars="200"/>
        <w:rPr>
          <w:rFonts w:ascii="Times New Roman" w:hAnsi="Times New Roman" w:cs="仿宋_GB2312"/>
          <w:sz w:val="32"/>
          <w:szCs w:val="32"/>
        </w:rPr>
      </w:pPr>
      <w:bookmarkStart w:id="137" w:name="第一百一十七条"/>
      <w:bookmarkEnd w:id="137"/>
      <w:r>
        <w:rPr>
          <w:rFonts w:hint="eastAsia" w:ascii="Times New Roman" w:hAnsi="Times New Roman" w:eastAsia="黑体" w:cs="黑体"/>
          <w:sz w:val="32"/>
          <w:szCs w:val="32"/>
        </w:rPr>
        <w:t>第一百一十七条</w:t>
      </w:r>
      <w:r>
        <w:rPr>
          <w:rFonts w:hint="eastAsia" w:ascii="Times New Roman" w:hAnsi="Times New Roman" w:cs="仿宋_GB2312"/>
          <w:sz w:val="32"/>
          <w:szCs w:val="32"/>
        </w:rPr>
        <w:t>　监察机关采取管护措施后，应当在二十四小时以内对被管护人员进行谈话、讯问。</w:t>
      </w:r>
    </w:p>
    <w:p w14:paraId="2BF337E7">
      <w:pPr>
        <w:ind w:firstLine="632" w:firstLineChars="200"/>
        <w:rPr>
          <w:rFonts w:ascii="Times New Roman" w:hAnsi="Times New Roman" w:cs="仿宋_GB2312"/>
          <w:sz w:val="32"/>
          <w:szCs w:val="32"/>
        </w:rPr>
      </w:pPr>
      <w:bookmarkStart w:id="138" w:name="第一百一十八条"/>
      <w:bookmarkEnd w:id="138"/>
      <w:r>
        <w:rPr>
          <w:rFonts w:hint="eastAsia" w:ascii="Times New Roman" w:hAnsi="Times New Roman" w:eastAsia="黑体" w:cs="黑体"/>
          <w:sz w:val="32"/>
          <w:szCs w:val="32"/>
        </w:rPr>
        <w:t>第一百一十八条</w:t>
      </w:r>
      <w:r>
        <w:rPr>
          <w:rFonts w:hint="eastAsia" w:ascii="Times New Roman" w:hAnsi="Times New Roman" w:cs="仿宋_GB2312"/>
          <w:sz w:val="32"/>
          <w:szCs w:val="32"/>
        </w:rPr>
        <w:t>　管护时间不得超过七日，自向被管护人员宣布之日起算。因案情复杂、疑难，在七日以内无法作出留置或者解除管护决定的，经审批可以延长一日至三日。</w:t>
      </w:r>
    </w:p>
    <w:p w14:paraId="336FE6C4">
      <w:pPr>
        <w:ind w:firstLine="632" w:firstLineChars="200"/>
        <w:rPr>
          <w:rFonts w:ascii="Times New Roman" w:hAnsi="Times New Roman" w:cs="仿宋_GB2312"/>
          <w:sz w:val="32"/>
          <w:szCs w:val="32"/>
        </w:rPr>
      </w:pPr>
      <w:r>
        <w:rPr>
          <w:rFonts w:hint="eastAsia" w:ascii="Times New Roman" w:hAnsi="Times New Roman" w:cs="仿宋_GB2312"/>
          <w:sz w:val="32"/>
          <w:szCs w:val="32"/>
        </w:rPr>
        <w:t>延长管护时间的，应当在管护期满前向被管护人员宣布延长管护时间的决定，要求其在《延长管护时间决定书》上签名、捺指印。被管护人员拒绝签名、捺指印的，调查人员应当在文书上记明。</w:t>
      </w:r>
    </w:p>
    <w:p w14:paraId="6BDAF830">
      <w:pPr>
        <w:ind w:firstLine="632" w:firstLineChars="200"/>
        <w:rPr>
          <w:rFonts w:ascii="Times New Roman" w:hAnsi="Times New Roman" w:cs="仿宋_GB2312"/>
          <w:sz w:val="32"/>
          <w:szCs w:val="32"/>
        </w:rPr>
      </w:pPr>
      <w:r>
        <w:rPr>
          <w:rFonts w:hint="eastAsia" w:ascii="Times New Roman" w:hAnsi="Times New Roman" w:cs="仿宋_GB2312"/>
          <w:sz w:val="32"/>
          <w:szCs w:val="32"/>
        </w:rPr>
        <w:t>延长管护时间的，应当及时通知被管护人员所在单位和家属。</w:t>
      </w:r>
    </w:p>
    <w:p w14:paraId="1B11055C">
      <w:pPr>
        <w:ind w:firstLine="632" w:firstLineChars="200"/>
        <w:rPr>
          <w:rFonts w:ascii="Times New Roman" w:hAnsi="Times New Roman" w:cs="仿宋_GB2312"/>
          <w:sz w:val="32"/>
          <w:szCs w:val="32"/>
        </w:rPr>
      </w:pPr>
      <w:bookmarkStart w:id="139" w:name="第一百一十九条"/>
      <w:bookmarkEnd w:id="139"/>
      <w:r>
        <w:rPr>
          <w:rFonts w:hint="eastAsia" w:ascii="Times New Roman" w:hAnsi="Times New Roman" w:eastAsia="黑体" w:cs="黑体"/>
          <w:sz w:val="32"/>
          <w:szCs w:val="32"/>
        </w:rPr>
        <w:t>第一百一十九条</w:t>
      </w:r>
      <w:r>
        <w:rPr>
          <w:rFonts w:hint="eastAsia" w:ascii="Times New Roman" w:hAnsi="Times New Roman" w:cs="仿宋_GB2312"/>
          <w:sz w:val="32"/>
          <w:szCs w:val="32"/>
        </w:rPr>
        <w:t>　对被管护人员不需要继续采取管护措施的，应当按规定报批后解除管护或者变更为责令候查措施。管护期满的，应当按规定报批后予以解除。</w:t>
      </w:r>
    </w:p>
    <w:p w14:paraId="51B627DB">
      <w:pPr>
        <w:ind w:firstLine="632" w:firstLineChars="200"/>
        <w:rPr>
          <w:rFonts w:ascii="Times New Roman" w:hAnsi="Times New Roman" w:cs="仿宋_GB2312"/>
          <w:sz w:val="32"/>
          <w:szCs w:val="32"/>
        </w:rPr>
      </w:pPr>
      <w:r>
        <w:rPr>
          <w:rFonts w:hint="eastAsia" w:ascii="Times New Roman" w:hAnsi="Times New Roman" w:cs="仿宋_GB2312"/>
          <w:sz w:val="32"/>
          <w:szCs w:val="32"/>
        </w:rPr>
        <w:t>解除管护措施的，调查人员应当向被管护人员宣布解除管护措施的决定，由其在《解除管护决定书》上签名、捺指印；变更为责令候查措施的，应当向被管护人员宣布变更为责令候查措施的决定，由其在《变更管护决定书》上签名、捺指印。被管护人员拒绝签名、捺指印的，调查人员应当在文书上记明。</w:t>
      </w:r>
    </w:p>
    <w:p w14:paraId="0CF6DC95">
      <w:pPr>
        <w:ind w:firstLine="632" w:firstLineChars="200"/>
        <w:rPr>
          <w:rFonts w:ascii="Times New Roman" w:hAnsi="Times New Roman" w:cs="仿宋_GB2312"/>
          <w:sz w:val="32"/>
          <w:szCs w:val="32"/>
        </w:rPr>
      </w:pPr>
      <w:r>
        <w:rPr>
          <w:rFonts w:hint="eastAsia" w:ascii="Times New Roman" w:hAnsi="Times New Roman" w:cs="仿宋_GB2312"/>
          <w:sz w:val="32"/>
          <w:szCs w:val="32"/>
        </w:rPr>
        <w:t>解除管护措施或者变更为责令候查措施的，应当及时通知被管护人员所在单位和家属、申请人。调查人员应当与交接人办理交接手续，并由其在《解除管护通知书》或者《变更管护通知书》上签名。无法通知或者有关人员拒绝签名的，调查人员应当在文书上记明。不得因办理交接手续延迟解除或者变更管护措施。</w:t>
      </w:r>
    </w:p>
    <w:p w14:paraId="3750B153">
      <w:pPr>
        <w:ind w:firstLine="632" w:firstLineChars="200"/>
        <w:rPr>
          <w:rFonts w:ascii="Times New Roman" w:hAnsi="Times New Roman" w:cs="仿宋_GB2312"/>
          <w:sz w:val="32"/>
          <w:szCs w:val="32"/>
        </w:rPr>
      </w:pPr>
      <w:bookmarkStart w:id="140" w:name="第一百二十条"/>
      <w:bookmarkEnd w:id="140"/>
      <w:r>
        <w:rPr>
          <w:rFonts w:hint="eastAsia" w:ascii="Times New Roman" w:hAnsi="Times New Roman" w:eastAsia="黑体" w:cs="黑体"/>
          <w:sz w:val="32"/>
          <w:szCs w:val="32"/>
        </w:rPr>
        <w:t>第一百二十条</w:t>
      </w:r>
      <w:r>
        <w:rPr>
          <w:rFonts w:hint="eastAsia" w:ascii="Times New Roman" w:hAnsi="Times New Roman" w:cs="仿宋_GB2312"/>
          <w:sz w:val="32"/>
          <w:szCs w:val="32"/>
        </w:rPr>
        <w:t>　在管护期满前，将管护措施变更为留置措施的，按照本条例关于采取留置措施的规定执行。</w:t>
      </w:r>
    </w:p>
    <w:p w14:paraId="5C7288EC">
      <w:pPr>
        <w:rPr>
          <w:rFonts w:ascii="Times New Roman" w:hAnsi="Times New Roman" w:eastAsia="宋体" w:cs="宋体"/>
          <w:szCs w:val="32"/>
        </w:rPr>
      </w:pPr>
    </w:p>
    <w:p w14:paraId="3B36B90A">
      <w:pPr>
        <w:jc w:val="center"/>
        <w:rPr>
          <w:rFonts w:ascii="Times New Roman" w:hAnsi="Times New Roman" w:eastAsia="宋体" w:cs="宋体"/>
          <w:szCs w:val="32"/>
        </w:rPr>
      </w:pPr>
      <w:bookmarkStart w:id="141" w:name="第九节 留置"/>
      <w:bookmarkEnd w:id="141"/>
      <w:r>
        <w:rPr>
          <w:rFonts w:hint="eastAsia" w:ascii="Times New Roman" w:hAnsi="Times New Roman" w:eastAsia="宋体" w:cs="宋体"/>
          <w:sz w:val="32"/>
          <w:szCs w:val="32"/>
          <w:lang w:val="en-US"/>
        </w:rPr>
        <w:t>第九节　留　　置</w:t>
      </w:r>
    </w:p>
    <w:p w14:paraId="4EB589A0">
      <w:pPr>
        <w:rPr>
          <w:rFonts w:ascii="Times New Roman" w:hAnsi="Times New Roman" w:eastAsia="宋体" w:cs="宋体"/>
          <w:szCs w:val="32"/>
        </w:rPr>
      </w:pPr>
    </w:p>
    <w:p w14:paraId="4141F4CC">
      <w:pPr>
        <w:ind w:firstLine="632" w:firstLineChars="200"/>
        <w:rPr>
          <w:rFonts w:ascii="Times New Roman" w:hAnsi="Times New Roman" w:cs="仿宋_GB2312"/>
          <w:sz w:val="32"/>
          <w:szCs w:val="32"/>
        </w:rPr>
      </w:pPr>
      <w:bookmarkStart w:id="142" w:name="第一百二十一条"/>
      <w:bookmarkEnd w:id="142"/>
      <w:r>
        <w:rPr>
          <w:rFonts w:hint="eastAsia" w:ascii="Times New Roman" w:hAnsi="Times New Roman" w:eastAsia="黑体" w:cs="黑体"/>
          <w:sz w:val="32"/>
          <w:szCs w:val="32"/>
        </w:rPr>
        <w:t>第一百二十一条</w:t>
      </w:r>
      <w:r>
        <w:rPr>
          <w:rFonts w:hint="eastAsia" w:ascii="Times New Roman" w:hAnsi="Times New Roman" w:cs="仿宋_GB2312"/>
          <w:sz w:val="32"/>
          <w:szCs w:val="32"/>
        </w:rPr>
        <w:t>　监察机关调查严重职务违法或者职务犯罪，对于符合监察法第二十四条第一款规定的，经依法审批，可以对被调查人采取留置措施。</w:t>
      </w:r>
    </w:p>
    <w:p w14:paraId="51F97F17">
      <w:pPr>
        <w:ind w:firstLine="632" w:firstLineChars="200"/>
        <w:rPr>
          <w:rFonts w:ascii="Times New Roman" w:hAnsi="Times New Roman" w:cs="仿宋_GB2312"/>
          <w:sz w:val="32"/>
          <w:szCs w:val="32"/>
        </w:rPr>
      </w:pPr>
      <w:r>
        <w:rPr>
          <w:rFonts w:hint="eastAsia" w:ascii="Times New Roman" w:hAnsi="Times New Roman" w:cs="仿宋_GB2312"/>
          <w:sz w:val="32"/>
          <w:szCs w:val="32"/>
        </w:rPr>
        <w:t>监察法第二十四条第一款规定的已经掌握其部分违法犯罪事实及证据，是指同时具备下列情形：</w:t>
      </w:r>
    </w:p>
    <w:p w14:paraId="289FD781">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（一）有证据证明发生了违法犯罪事实；</w:t>
      </w:r>
    </w:p>
    <w:p w14:paraId="0666BC70">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（二）有证据证明该违法犯罪事实是被调查人实施；</w:t>
      </w:r>
    </w:p>
    <w:p w14:paraId="58630D4A">
      <w:pPr>
        <w:ind w:firstLine="632" w:firstLineChars="200"/>
        <w:rPr>
          <w:rFonts w:ascii="Times New Roman" w:hAnsi="Times New Roman" w:cs="仿宋_GB2312"/>
          <w:sz w:val="32"/>
          <w:szCs w:val="32"/>
        </w:rPr>
      </w:pPr>
      <w:r>
        <w:rPr>
          <w:rFonts w:hint="eastAsia" w:ascii="Times New Roman" w:hAnsi="Times New Roman" w:cs="仿宋_GB2312"/>
          <w:sz w:val="32"/>
          <w:szCs w:val="32"/>
        </w:rPr>
        <w:t>（三）证明被调查人实施违法犯罪行为的证据已经查证属实。</w:t>
      </w:r>
    </w:p>
    <w:p w14:paraId="05E38599">
      <w:pPr>
        <w:ind w:firstLine="632" w:firstLineChars="200"/>
        <w:rPr>
          <w:rFonts w:ascii="Times New Roman" w:hAnsi="Times New Roman" w:cs="仿宋_GB2312"/>
          <w:sz w:val="32"/>
          <w:szCs w:val="32"/>
        </w:rPr>
      </w:pPr>
      <w:r>
        <w:rPr>
          <w:rFonts w:hint="eastAsia" w:ascii="Times New Roman" w:hAnsi="Times New Roman" w:cs="仿宋_GB2312"/>
          <w:sz w:val="32"/>
          <w:szCs w:val="32"/>
        </w:rPr>
        <w:t>部分违法犯罪事实，既可以是单一违法犯罪行为的事实，也可以是数个违法犯罪行为中任何一个违法犯罪行为的事实。</w:t>
      </w:r>
    </w:p>
    <w:p w14:paraId="65F0C5C3">
      <w:pPr>
        <w:ind w:firstLine="632" w:firstLineChars="200"/>
        <w:rPr>
          <w:rFonts w:ascii="Times New Roman" w:hAnsi="Times New Roman" w:cs="仿宋_GB2312"/>
          <w:sz w:val="32"/>
          <w:szCs w:val="32"/>
        </w:rPr>
      </w:pPr>
      <w:r>
        <w:rPr>
          <w:rFonts w:hint="eastAsia" w:ascii="Times New Roman" w:hAnsi="Times New Roman" w:cs="仿宋_GB2312"/>
          <w:sz w:val="32"/>
          <w:szCs w:val="32"/>
        </w:rPr>
        <w:t>监察法第二十四条第一款规定的重要问题，是指对被调查人涉嫌的严重职务违法或者职务犯罪，在定性处置、定罪量刑等方面有重要影响的事实、情节及证据。</w:t>
      </w:r>
    </w:p>
    <w:p w14:paraId="7BC8549E">
      <w:pPr>
        <w:ind w:firstLine="632" w:firstLineChars="200"/>
        <w:rPr>
          <w:rFonts w:ascii="Times New Roman" w:hAnsi="Times New Roman" w:cs="仿宋_GB2312"/>
          <w:sz w:val="32"/>
          <w:szCs w:val="32"/>
        </w:rPr>
      </w:pPr>
      <w:bookmarkStart w:id="143" w:name="第一百二十二条"/>
      <w:bookmarkEnd w:id="143"/>
      <w:r>
        <w:rPr>
          <w:rFonts w:hint="eastAsia" w:ascii="Times New Roman" w:hAnsi="Times New Roman" w:eastAsia="黑体" w:cs="黑体"/>
          <w:sz w:val="32"/>
          <w:szCs w:val="32"/>
        </w:rPr>
        <w:t>第一百二十二条</w:t>
      </w:r>
      <w:r>
        <w:rPr>
          <w:rFonts w:hint="eastAsia" w:ascii="Times New Roman" w:hAnsi="Times New Roman" w:cs="仿宋_GB2312"/>
          <w:sz w:val="32"/>
          <w:szCs w:val="32"/>
        </w:rPr>
        <w:t>　被调查人具有下列情形之一的，可以认定为监察法第二十四条第一款第二项所规定的可能逃跑、自杀：</w:t>
      </w:r>
    </w:p>
    <w:p w14:paraId="32DEA9C9">
      <w:pPr>
        <w:ind w:firstLine="632" w:firstLineChars="200"/>
        <w:rPr>
          <w:rFonts w:ascii="Times New Roman" w:hAnsi="Times New Roman" w:cs="仿宋_GB2312"/>
          <w:sz w:val="32"/>
          <w:szCs w:val="32"/>
        </w:rPr>
      </w:pPr>
      <w:r>
        <w:rPr>
          <w:rFonts w:hint="eastAsia" w:ascii="Times New Roman" w:hAnsi="Times New Roman" w:cs="仿宋_GB2312"/>
          <w:sz w:val="32"/>
          <w:szCs w:val="32"/>
        </w:rPr>
        <w:t>（一）着手准备自杀、自残或者逃跑的；</w:t>
      </w:r>
    </w:p>
    <w:p w14:paraId="54988FE9">
      <w:pPr>
        <w:ind w:firstLine="632" w:firstLineChars="200"/>
        <w:rPr>
          <w:rFonts w:ascii="Times New Roman" w:hAnsi="Times New Roman" w:cs="仿宋_GB2312"/>
          <w:sz w:val="32"/>
          <w:szCs w:val="32"/>
        </w:rPr>
      </w:pPr>
      <w:r>
        <w:rPr>
          <w:rFonts w:hint="eastAsia" w:ascii="Times New Roman" w:hAnsi="Times New Roman" w:cs="仿宋_GB2312"/>
          <w:sz w:val="32"/>
          <w:szCs w:val="32"/>
        </w:rPr>
        <w:t>（二）曾经有自杀、自残或者逃跑行为的；</w:t>
      </w:r>
    </w:p>
    <w:p w14:paraId="7363BFB3">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（三）有自杀、自残或者逃跑意图的；</w:t>
      </w:r>
    </w:p>
    <w:p w14:paraId="768DAB4A">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（四）其他可能逃跑、自杀的情形。</w:t>
      </w:r>
    </w:p>
    <w:p w14:paraId="271898FF">
      <w:pPr>
        <w:ind w:firstLine="632" w:firstLineChars="200"/>
        <w:rPr>
          <w:rFonts w:ascii="Times New Roman" w:hAnsi="Times New Roman" w:cs="仿宋_GB2312"/>
          <w:sz w:val="32"/>
          <w:szCs w:val="32"/>
        </w:rPr>
      </w:pPr>
      <w:bookmarkStart w:id="144" w:name="第一百二十三条"/>
      <w:bookmarkEnd w:id="144"/>
      <w:r>
        <w:rPr>
          <w:rFonts w:hint="eastAsia" w:ascii="Times New Roman" w:hAnsi="Times New Roman" w:eastAsia="黑体" w:cs="黑体"/>
          <w:sz w:val="32"/>
          <w:szCs w:val="32"/>
        </w:rPr>
        <w:t>第一百二十三条</w:t>
      </w:r>
      <w:r>
        <w:rPr>
          <w:rFonts w:hint="eastAsia" w:ascii="Times New Roman" w:hAnsi="Times New Roman" w:cs="仿宋_GB2312"/>
          <w:sz w:val="32"/>
          <w:szCs w:val="32"/>
        </w:rPr>
        <w:t>　被调查人具有下列情形之一的，可以认定为监察法第二十四条第一款第三项所规定的可能串供或者伪造、隐匿、毁灭证据：</w:t>
      </w:r>
    </w:p>
    <w:p w14:paraId="683F23F0">
      <w:pPr>
        <w:ind w:firstLine="632" w:firstLineChars="200"/>
        <w:rPr>
          <w:rFonts w:ascii="Times New Roman" w:hAnsi="Times New Roman" w:cs="仿宋_GB2312"/>
          <w:sz w:val="32"/>
          <w:szCs w:val="32"/>
        </w:rPr>
      </w:pPr>
      <w:r>
        <w:rPr>
          <w:rFonts w:hint="eastAsia" w:ascii="Times New Roman" w:hAnsi="Times New Roman" w:cs="仿宋_GB2312"/>
          <w:sz w:val="32"/>
          <w:szCs w:val="32"/>
        </w:rPr>
        <w:t>（一）曾经或者企图串供，伪造、隐匿、毁灭、转移证据的；</w:t>
      </w:r>
    </w:p>
    <w:p w14:paraId="6F0057C4">
      <w:pPr>
        <w:ind w:firstLine="632" w:firstLineChars="200"/>
        <w:rPr>
          <w:rFonts w:ascii="Times New Roman" w:hAnsi="Times New Roman" w:cs="仿宋_GB2312"/>
          <w:sz w:val="32"/>
          <w:szCs w:val="32"/>
        </w:rPr>
      </w:pPr>
      <w:r>
        <w:rPr>
          <w:rFonts w:hint="eastAsia" w:ascii="Times New Roman" w:hAnsi="Times New Roman" w:cs="仿宋_GB2312"/>
          <w:sz w:val="32"/>
          <w:szCs w:val="32"/>
        </w:rPr>
        <w:t>（二）曾经或者企图威逼、恐吓、利诱、收买证人，干扰证人作证的；</w:t>
      </w:r>
    </w:p>
    <w:p w14:paraId="3498F214">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（三）有同案人或者与被调查人存在密切关联违法犯罪的涉案人员在逃，重要证据尚未收集完成的；</w:t>
      </w:r>
    </w:p>
    <w:p w14:paraId="6507A0E1">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（四）其他可能串供或者伪造、隐匿、毁灭证据的情形。</w:t>
      </w:r>
    </w:p>
    <w:p w14:paraId="67B93266">
      <w:pPr>
        <w:ind w:firstLine="632" w:firstLineChars="200"/>
        <w:rPr>
          <w:rFonts w:ascii="Times New Roman" w:hAnsi="Times New Roman" w:cs="仿宋_GB2312"/>
          <w:sz w:val="32"/>
          <w:szCs w:val="32"/>
        </w:rPr>
      </w:pPr>
      <w:bookmarkStart w:id="145" w:name="第一百二十四条"/>
      <w:bookmarkEnd w:id="145"/>
      <w:r>
        <w:rPr>
          <w:rFonts w:hint="eastAsia" w:ascii="Times New Roman" w:hAnsi="Times New Roman" w:eastAsia="黑体" w:cs="黑体"/>
          <w:sz w:val="32"/>
          <w:szCs w:val="32"/>
        </w:rPr>
        <w:t>第一百二十四条</w:t>
      </w:r>
      <w:r>
        <w:rPr>
          <w:rFonts w:hint="eastAsia" w:ascii="Times New Roman" w:hAnsi="Times New Roman" w:cs="仿宋_GB2312"/>
          <w:sz w:val="32"/>
          <w:szCs w:val="32"/>
        </w:rPr>
        <w:t>　被调查人具有下列情形之一的，可以认定为监察法第二十四条第一款第四项所规定的可能有其他妨碍调查行为：</w:t>
      </w:r>
    </w:p>
    <w:p w14:paraId="6985A215">
      <w:pPr>
        <w:ind w:firstLine="632" w:firstLineChars="200"/>
        <w:rPr>
          <w:rFonts w:ascii="Times New Roman" w:hAnsi="Times New Roman" w:cs="仿宋_GB2312"/>
          <w:sz w:val="32"/>
          <w:szCs w:val="32"/>
        </w:rPr>
      </w:pPr>
      <w:r>
        <w:rPr>
          <w:rFonts w:hint="eastAsia" w:ascii="Times New Roman" w:hAnsi="Times New Roman" w:cs="仿宋_GB2312"/>
          <w:sz w:val="32"/>
          <w:szCs w:val="32"/>
        </w:rPr>
        <w:t>（一）可能继续实施违法犯罪行为的；</w:t>
      </w:r>
    </w:p>
    <w:p w14:paraId="38651FF2">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（二）有危害国家安全、公共安全等现实危险的；</w:t>
      </w:r>
    </w:p>
    <w:p w14:paraId="7991AAE7">
      <w:pPr>
        <w:ind w:firstLine="632" w:firstLineChars="200"/>
        <w:rPr>
          <w:rFonts w:ascii="Times New Roman" w:hAnsi="Times New Roman" w:cs="仿宋_GB2312"/>
          <w:sz w:val="32"/>
          <w:szCs w:val="32"/>
        </w:rPr>
      </w:pPr>
      <w:r>
        <w:rPr>
          <w:rFonts w:hint="eastAsia" w:ascii="Times New Roman" w:hAnsi="Times New Roman" w:cs="仿宋_GB2312"/>
          <w:sz w:val="32"/>
          <w:szCs w:val="32"/>
        </w:rPr>
        <w:t>（三）可能对举报人、控告人、被害人、证人、鉴定人等相关人员实施打击报复的；</w:t>
      </w:r>
    </w:p>
    <w:p w14:paraId="490E73F9">
      <w:pPr>
        <w:ind w:firstLine="632" w:firstLineChars="200"/>
        <w:rPr>
          <w:rFonts w:ascii="Times New Roman" w:hAnsi="Times New Roman" w:cs="仿宋_GB2312"/>
          <w:sz w:val="32"/>
          <w:szCs w:val="32"/>
        </w:rPr>
      </w:pPr>
      <w:r>
        <w:rPr>
          <w:rFonts w:hint="eastAsia" w:ascii="Times New Roman" w:hAnsi="Times New Roman" w:cs="仿宋_GB2312"/>
          <w:sz w:val="32"/>
          <w:szCs w:val="32"/>
        </w:rPr>
        <w:t>（四）无正当理由拒不到案，严重影响调查的；</w:t>
      </w:r>
    </w:p>
    <w:p w14:paraId="5D198E49">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（五）其他可能妨碍调查的行为。</w:t>
      </w:r>
    </w:p>
    <w:p w14:paraId="6B42AC1C">
      <w:pPr>
        <w:ind w:firstLine="632" w:firstLineChars="200"/>
        <w:rPr>
          <w:rFonts w:ascii="Times New Roman" w:hAnsi="Times New Roman" w:cs="仿宋_GB2312"/>
          <w:sz w:val="32"/>
          <w:szCs w:val="32"/>
        </w:rPr>
      </w:pPr>
      <w:bookmarkStart w:id="146" w:name="第一百二十五条"/>
      <w:bookmarkEnd w:id="146"/>
      <w:r>
        <w:rPr>
          <w:rFonts w:hint="eastAsia" w:ascii="Times New Roman" w:hAnsi="Times New Roman" w:eastAsia="黑体" w:cs="黑体"/>
          <w:sz w:val="32"/>
          <w:szCs w:val="32"/>
        </w:rPr>
        <w:t>第一百二十五条</w:t>
      </w:r>
      <w:r>
        <w:rPr>
          <w:rFonts w:hint="eastAsia" w:ascii="Times New Roman" w:hAnsi="Times New Roman" w:cs="仿宋_GB2312"/>
          <w:sz w:val="32"/>
          <w:szCs w:val="32"/>
        </w:rPr>
        <w:t>　对下列人员不得采取留置措施：</w:t>
      </w:r>
    </w:p>
    <w:p w14:paraId="2503FD1E">
      <w:pPr>
        <w:ind w:firstLine="632" w:firstLineChars="200"/>
        <w:rPr>
          <w:rFonts w:ascii="Times New Roman" w:hAnsi="Times New Roman" w:cs="仿宋_GB2312"/>
          <w:sz w:val="32"/>
          <w:szCs w:val="32"/>
        </w:rPr>
      </w:pPr>
      <w:r>
        <w:rPr>
          <w:rFonts w:hint="eastAsia" w:ascii="Times New Roman" w:hAnsi="Times New Roman" w:cs="仿宋_GB2312"/>
          <w:sz w:val="32"/>
          <w:szCs w:val="32"/>
        </w:rPr>
        <w:t>（一）患有严重疾病、生活不能自理的；</w:t>
      </w:r>
    </w:p>
    <w:p w14:paraId="33BAB6A8">
      <w:pPr>
        <w:ind w:firstLine="632" w:firstLineChars="200"/>
        <w:rPr>
          <w:rFonts w:ascii="Times New Roman" w:hAnsi="Times New Roman" w:cs="仿宋_GB2312"/>
          <w:sz w:val="32"/>
          <w:szCs w:val="32"/>
        </w:rPr>
      </w:pPr>
      <w:r>
        <w:rPr>
          <w:rFonts w:hint="eastAsia" w:ascii="Times New Roman" w:hAnsi="Times New Roman" w:cs="仿宋_GB2312"/>
          <w:sz w:val="32"/>
          <w:szCs w:val="32"/>
        </w:rPr>
        <w:t>（二）怀孕或者正在哺乳自己婴儿的妇女；</w:t>
      </w:r>
    </w:p>
    <w:p w14:paraId="705BE1B4">
      <w:pPr>
        <w:ind w:firstLine="632" w:firstLineChars="200"/>
        <w:rPr>
          <w:rFonts w:ascii="Times New Roman" w:hAnsi="Times New Roman" w:cs="仿宋_GB2312"/>
          <w:sz w:val="32"/>
          <w:szCs w:val="32"/>
        </w:rPr>
      </w:pPr>
      <w:r>
        <w:rPr>
          <w:rFonts w:hint="eastAsia" w:ascii="Times New Roman" w:hAnsi="Times New Roman" w:cs="仿宋_GB2312"/>
          <w:sz w:val="32"/>
          <w:szCs w:val="32"/>
        </w:rPr>
        <w:t>（三）生活不能自理的人的唯一扶养人。</w:t>
      </w:r>
    </w:p>
    <w:p w14:paraId="544FE2A3">
      <w:pPr>
        <w:ind w:firstLine="632" w:firstLineChars="200"/>
        <w:rPr>
          <w:rFonts w:ascii="Times New Roman" w:hAnsi="Times New Roman" w:cs="仿宋_GB2312"/>
          <w:sz w:val="32"/>
          <w:szCs w:val="32"/>
        </w:rPr>
      </w:pPr>
      <w:r>
        <w:rPr>
          <w:rFonts w:hint="eastAsia" w:ascii="Times New Roman" w:hAnsi="Times New Roman" w:cs="仿宋_GB2312"/>
          <w:sz w:val="32"/>
          <w:szCs w:val="32"/>
        </w:rPr>
        <w:t>上述情形消失后，根据调查需要可以对相关人员采取留置措施。</w:t>
      </w:r>
    </w:p>
    <w:p w14:paraId="4F907B9A">
      <w:pPr>
        <w:ind w:firstLine="632" w:firstLineChars="200"/>
        <w:rPr>
          <w:rFonts w:ascii="Times New Roman" w:hAnsi="Times New Roman" w:cs="仿宋_GB2312"/>
          <w:sz w:val="32"/>
          <w:szCs w:val="32"/>
        </w:rPr>
      </w:pPr>
      <w:bookmarkStart w:id="147" w:name="第一百二十六条"/>
      <w:bookmarkEnd w:id="147"/>
      <w:r>
        <w:rPr>
          <w:rFonts w:hint="eastAsia" w:ascii="Times New Roman" w:hAnsi="Times New Roman" w:eastAsia="黑体" w:cs="黑体"/>
          <w:sz w:val="32"/>
          <w:szCs w:val="32"/>
        </w:rPr>
        <w:t>第一百二十六条</w:t>
      </w:r>
      <w:r>
        <w:rPr>
          <w:rFonts w:hint="eastAsia" w:ascii="Times New Roman" w:hAnsi="Times New Roman" w:cs="仿宋_GB2312"/>
          <w:sz w:val="32"/>
          <w:szCs w:val="32"/>
        </w:rPr>
        <w:t>　采取留置措施时，调查人员不得少于二人，应当向被留置人员宣布《留置决定书》，告知被留置人员权利义务，要求其在《留置决定书》上签名、捺指印。被留置人员拒绝签名、捺指印的，调查人员应当在文书上记明。</w:t>
      </w:r>
    </w:p>
    <w:p w14:paraId="404B98A0">
      <w:pPr>
        <w:ind w:firstLine="632" w:firstLineChars="200"/>
        <w:rPr>
          <w:rFonts w:ascii="Times New Roman" w:hAnsi="Times New Roman" w:cs="仿宋_GB2312"/>
          <w:sz w:val="32"/>
          <w:szCs w:val="32"/>
        </w:rPr>
      </w:pPr>
      <w:bookmarkStart w:id="148" w:name="第一百二十七条"/>
      <w:bookmarkEnd w:id="148"/>
      <w:r>
        <w:rPr>
          <w:rFonts w:hint="eastAsia" w:ascii="Times New Roman" w:hAnsi="Times New Roman" w:eastAsia="黑体" w:cs="黑体"/>
          <w:sz w:val="32"/>
          <w:szCs w:val="32"/>
        </w:rPr>
        <w:t>第一百二十七条</w:t>
      </w:r>
      <w:r>
        <w:rPr>
          <w:rFonts w:hint="eastAsia" w:ascii="Times New Roman" w:hAnsi="Times New Roman" w:cs="仿宋_GB2312"/>
          <w:sz w:val="32"/>
          <w:szCs w:val="32"/>
        </w:rPr>
        <w:t>　采取留置措施后，应当在二十四小时以内通知被留置人员所在单位和家属。当面通知的，由有关人员在《留置通知书》上签名。无法当面通知的，可以先以电话等方式通知，并通过邮寄、转交等方式送达《留置通知书》，要求有关人员在《留置通知书》上签名。有关人员拒绝签名的，调查人员应当在文书上记明。</w:t>
      </w:r>
    </w:p>
    <w:p w14:paraId="169FC1CB">
      <w:pPr>
        <w:ind w:firstLine="632" w:firstLineChars="200"/>
        <w:rPr>
          <w:rFonts w:ascii="Times New Roman" w:hAnsi="Times New Roman" w:cs="仿宋_GB2312"/>
          <w:sz w:val="32"/>
          <w:szCs w:val="32"/>
        </w:rPr>
      </w:pPr>
      <w:r>
        <w:rPr>
          <w:rFonts w:hint="eastAsia" w:ascii="Times New Roman" w:hAnsi="Times New Roman" w:cs="仿宋_GB2312"/>
          <w:sz w:val="32"/>
          <w:szCs w:val="32"/>
        </w:rPr>
        <w:t>因可能伪造、隐匿、毁灭证据，干扰证人作证或者串供等有碍调查情形而不宜通知的，应当按规定报批，记录在案。有碍调查的情形消失后，应当立即通知被留置人员所在单位和家属。</w:t>
      </w:r>
    </w:p>
    <w:p w14:paraId="690A149F">
      <w:pPr>
        <w:ind w:firstLine="632" w:firstLineChars="200"/>
        <w:rPr>
          <w:rFonts w:ascii="Times New Roman" w:hAnsi="Times New Roman" w:cs="仿宋_GB2312"/>
          <w:sz w:val="32"/>
          <w:szCs w:val="32"/>
        </w:rPr>
      </w:pPr>
      <w:bookmarkStart w:id="149" w:name="第一百二十八条"/>
      <w:bookmarkEnd w:id="149"/>
      <w:r>
        <w:rPr>
          <w:rFonts w:hint="eastAsia" w:ascii="Times New Roman" w:hAnsi="Times New Roman" w:eastAsia="黑体" w:cs="黑体"/>
          <w:sz w:val="32"/>
          <w:szCs w:val="32"/>
        </w:rPr>
        <w:t>第一百二十八条</w:t>
      </w:r>
      <w:r>
        <w:rPr>
          <w:rFonts w:hint="eastAsia" w:ascii="Times New Roman" w:hAnsi="Times New Roman" w:cs="仿宋_GB2312"/>
          <w:sz w:val="32"/>
          <w:szCs w:val="32"/>
        </w:rPr>
        <w:t>　监察机关采取留置措施后，应当在二十四小时以内对涉嫌职务违法的被调查人进行谈话，对涉嫌职务犯罪的被调查人进行讯问。</w:t>
      </w:r>
    </w:p>
    <w:p w14:paraId="1EC277B8">
      <w:pPr>
        <w:ind w:firstLine="632" w:firstLineChars="200"/>
        <w:rPr>
          <w:rFonts w:ascii="Times New Roman" w:hAnsi="Times New Roman" w:cs="仿宋_GB2312"/>
          <w:sz w:val="32"/>
          <w:szCs w:val="32"/>
        </w:rPr>
      </w:pPr>
      <w:bookmarkStart w:id="150" w:name="第一百二十九条"/>
      <w:bookmarkEnd w:id="150"/>
      <w:r>
        <w:rPr>
          <w:rFonts w:hint="eastAsia" w:ascii="Times New Roman" w:hAnsi="Times New Roman" w:eastAsia="黑体" w:cs="黑体"/>
          <w:sz w:val="32"/>
          <w:szCs w:val="32"/>
        </w:rPr>
        <w:t>第一百二十九条</w:t>
      </w:r>
      <w:r>
        <w:rPr>
          <w:rFonts w:hint="eastAsia" w:ascii="Times New Roman" w:hAnsi="Times New Roman" w:cs="仿宋_GB2312"/>
          <w:sz w:val="32"/>
          <w:szCs w:val="32"/>
        </w:rPr>
        <w:t>　留置时间不得超过三个月，自向被留置人员宣布之日起算。具有下列情形之一的，经审批可以延长一次，延长时间不得超过三个月：</w:t>
      </w:r>
    </w:p>
    <w:p w14:paraId="20C2A56A">
      <w:pPr>
        <w:ind w:firstLine="632" w:firstLineChars="200"/>
        <w:rPr>
          <w:rFonts w:ascii="Times New Roman" w:hAnsi="Times New Roman" w:cs="仿宋_GB2312"/>
          <w:sz w:val="32"/>
          <w:szCs w:val="32"/>
        </w:rPr>
      </w:pPr>
      <w:r>
        <w:rPr>
          <w:rFonts w:hint="eastAsia" w:ascii="Times New Roman" w:hAnsi="Times New Roman" w:cs="仿宋_GB2312"/>
          <w:sz w:val="32"/>
          <w:szCs w:val="32"/>
        </w:rPr>
        <w:t>（一）案情重大，严重危害国家利益或者公共利益的；</w:t>
      </w:r>
    </w:p>
    <w:p w14:paraId="21B69E1C">
      <w:pPr>
        <w:ind w:firstLine="632" w:firstLineChars="200"/>
        <w:rPr>
          <w:rFonts w:ascii="Times New Roman" w:hAnsi="Times New Roman" w:cs="仿宋_GB2312"/>
          <w:sz w:val="32"/>
          <w:szCs w:val="32"/>
        </w:rPr>
      </w:pPr>
      <w:r>
        <w:rPr>
          <w:rFonts w:hint="eastAsia" w:ascii="Times New Roman" w:hAnsi="Times New Roman" w:cs="仿宋_GB2312"/>
          <w:sz w:val="32"/>
          <w:szCs w:val="32"/>
        </w:rPr>
        <w:t>（二）案情复杂，涉案人员多、金额巨大，涉及范围广的；</w:t>
      </w:r>
    </w:p>
    <w:p w14:paraId="310C1C80">
      <w:pPr>
        <w:ind w:firstLine="632" w:firstLineChars="200"/>
        <w:rPr>
          <w:rFonts w:ascii="Times New Roman" w:hAnsi="Times New Roman" w:cs="仿宋_GB2312"/>
          <w:sz w:val="32"/>
          <w:szCs w:val="32"/>
        </w:rPr>
      </w:pPr>
      <w:r>
        <w:rPr>
          <w:rFonts w:hint="eastAsia" w:ascii="Times New Roman" w:hAnsi="Times New Roman" w:cs="仿宋_GB2312"/>
          <w:sz w:val="32"/>
          <w:szCs w:val="32"/>
        </w:rPr>
        <w:t>（三）重要证据尚未收集完成，或者重要涉案人员尚未到案，导致违法犯罪的主要事实仍须继续调查的；</w:t>
      </w:r>
    </w:p>
    <w:p w14:paraId="15FC96F3">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（四）其他需要延长留置时间的情形。</w:t>
      </w:r>
    </w:p>
    <w:p w14:paraId="70676372">
      <w:pPr>
        <w:ind w:firstLine="632" w:firstLineChars="200"/>
        <w:rPr>
          <w:rFonts w:ascii="Times New Roman" w:hAnsi="Times New Roman" w:cs="仿宋_GB2312"/>
          <w:sz w:val="32"/>
          <w:szCs w:val="32"/>
        </w:rPr>
      </w:pPr>
      <w:r>
        <w:rPr>
          <w:rFonts w:hint="eastAsia" w:ascii="Times New Roman" w:hAnsi="Times New Roman" w:cs="仿宋_GB2312"/>
          <w:sz w:val="32"/>
          <w:szCs w:val="32"/>
        </w:rPr>
        <w:t>省级以下监察机关采取留置措施的，延长留置时间应当报请上一级监察机关批准。</w:t>
      </w:r>
    </w:p>
    <w:p w14:paraId="1E2DD4B8">
      <w:pPr>
        <w:ind w:firstLine="632" w:firstLineChars="200"/>
        <w:rPr>
          <w:rFonts w:ascii="Times New Roman" w:hAnsi="Times New Roman" w:cs="仿宋_GB2312"/>
          <w:sz w:val="32"/>
          <w:szCs w:val="32"/>
        </w:rPr>
      </w:pPr>
      <w:r>
        <w:rPr>
          <w:rFonts w:hint="eastAsia" w:ascii="Times New Roman" w:hAnsi="Times New Roman" w:cs="仿宋_GB2312"/>
          <w:sz w:val="32"/>
          <w:szCs w:val="32"/>
        </w:rPr>
        <w:t>延长留置时间的，应当在留置期满前向被留置人员宣布延长留置时间的决定，要求其在《延长留置时间决定书》上签名、捺指印。被留置人员拒绝签名、捺指印的，调查人员应当在文书上记明。</w:t>
      </w:r>
    </w:p>
    <w:p w14:paraId="611FCB5F">
      <w:pPr>
        <w:ind w:firstLine="632" w:firstLineChars="200"/>
        <w:rPr>
          <w:rFonts w:ascii="Times New Roman" w:hAnsi="Times New Roman" w:cs="仿宋_GB2312"/>
          <w:sz w:val="32"/>
          <w:szCs w:val="32"/>
        </w:rPr>
      </w:pPr>
      <w:r>
        <w:rPr>
          <w:rFonts w:hint="eastAsia" w:ascii="Times New Roman" w:hAnsi="Times New Roman" w:cs="仿宋_GB2312"/>
          <w:sz w:val="32"/>
          <w:szCs w:val="32"/>
        </w:rPr>
        <w:t>延长留置时间的，应当及时通知被留置人员所在单位和家属。</w:t>
      </w:r>
    </w:p>
    <w:p w14:paraId="72D56544">
      <w:pPr>
        <w:ind w:firstLine="632" w:firstLineChars="200"/>
        <w:rPr>
          <w:rFonts w:ascii="Times New Roman" w:hAnsi="Times New Roman" w:cs="仿宋_GB2312"/>
          <w:sz w:val="32"/>
          <w:szCs w:val="32"/>
        </w:rPr>
      </w:pPr>
      <w:bookmarkStart w:id="151" w:name="第一百三十条"/>
      <w:bookmarkEnd w:id="151"/>
      <w:r>
        <w:rPr>
          <w:rFonts w:hint="eastAsia" w:ascii="Times New Roman" w:hAnsi="Times New Roman" w:eastAsia="黑体" w:cs="黑体"/>
          <w:sz w:val="32"/>
          <w:szCs w:val="32"/>
        </w:rPr>
        <w:t>第一百三十条</w:t>
      </w:r>
      <w:r>
        <w:rPr>
          <w:rFonts w:hint="eastAsia" w:ascii="Times New Roman" w:hAnsi="Times New Roman" w:cs="仿宋_GB2312"/>
          <w:sz w:val="32"/>
          <w:szCs w:val="32"/>
        </w:rPr>
        <w:t>　对涉嫌职务犯罪的被调查人可能判处十年有期徒刑以上刑罚，监察机关按照本条例第一百二十九条规定延长期限届满，仍不能调查终结的，经审批可以再延长，再延长时间不得超过二个月。</w:t>
      </w:r>
    </w:p>
    <w:p w14:paraId="0C20A006">
      <w:pPr>
        <w:ind w:firstLine="632" w:firstLineChars="200"/>
        <w:rPr>
          <w:rFonts w:ascii="Times New Roman" w:hAnsi="Times New Roman" w:cs="仿宋_GB2312"/>
          <w:sz w:val="32"/>
          <w:szCs w:val="32"/>
        </w:rPr>
      </w:pPr>
      <w:r>
        <w:rPr>
          <w:rFonts w:hint="eastAsia" w:ascii="Times New Roman" w:hAnsi="Times New Roman" w:cs="仿宋_GB2312"/>
          <w:sz w:val="32"/>
          <w:szCs w:val="32"/>
        </w:rPr>
        <w:t>省级以下监察机关需要再延长留置时间的，应当逐级报送国家监察委员会批准。</w:t>
      </w:r>
    </w:p>
    <w:p w14:paraId="75115139">
      <w:pPr>
        <w:ind w:firstLine="632" w:firstLineChars="200"/>
        <w:rPr>
          <w:rFonts w:ascii="Times New Roman" w:hAnsi="Times New Roman" w:cs="仿宋_GB2312"/>
          <w:sz w:val="32"/>
          <w:szCs w:val="32"/>
        </w:rPr>
      </w:pPr>
      <w:r>
        <w:rPr>
          <w:rFonts w:hint="eastAsia" w:ascii="Times New Roman" w:hAnsi="Times New Roman" w:cs="仿宋_GB2312"/>
          <w:sz w:val="32"/>
          <w:szCs w:val="32"/>
        </w:rPr>
        <w:t>再延长留置时间的，应当在留置期满前向被留置人员宣布再延长留置时间的决定，要求其在《再延长留置时间决定书》上签名、捺指印。被留置人员拒绝签名、捺指印的，调查人员应当在文书上记明。</w:t>
      </w:r>
    </w:p>
    <w:p w14:paraId="6A00CE73">
      <w:pPr>
        <w:ind w:firstLine="632" w:firstLineChars="200"/>
        <w:rPr>
          <w:rFonts w:ascii="Times New Roman" w:hAnsi="Times New Roman" w:cs="仿宋_GB2312"/>
          <w:sz w:val="32"/>
          <w:szCs w:val="32"/>
        </w:rPr>
      </w:pPr>
      <w:r>
        <w:rPr>
          <w:rFonts w:hint="eastAsia" w:ascii="Times New Roman" w:hAnsi="Times New Roman" w:cs="仿宋_GB2312"/>
          <w:sz w:val="32"/>
          <w:szCs w:val="32"/>
        </w:rPr>
        <w:t>再延长留置时间的，应当及时通知被留置人员所在单位和家属。</w:t>
      </w:r>
    </w:p>
    <w:p w14:paraId="09DC5AAA">
      <w:pPr>
        <w:ind w:firstLine="632" w:firstLineChars="200"/>
        <w:rPr>
          <w:rFonts w:ascii="Times New Roman" w:hAnsi="Times New Roman" w:cs="仿宋_GB2312"/>
          <w:sz w:val="32"/>
          <w:szCs w:val="32"/>
        </w:rPr>
      </w:pPr>
      <w:bookmarkStart w:id="152" w:name="第一百三十一条"/>
      <w:bookmarkEnd w:id="152"/>
      <w:r>
        <w:rPr>
          <w:rFonts w:hint="eastAsia" w:ascii="Times New Roman" w:hAnsi="Times New Roman" w:eastAsia="黑体" w:cs="黑体"/>
          <w:sz w:val="32"/>
          <w:szCs w:val="32"/>
        </w:rPr>
        <w:t>第一百三十一条</w:t>
      </w:r>
      <w:r>
        <w:rPr>
          <w:rFonts w:hint="eastAsia" w:ascii="Times New Roman" w:hAnsi="Times New Roman" w:cs="仿宋_GB2312"/>
          <w:sz w:val="32"/>
          <w:szCs w:val="32"/>
        </w:rPr>
        <w:t>　报请批准延长或者再延长留置时间，应当在报请材料中写明被留置人员基本情况、主要案情和留置后调查工作进展情况、下一步调查工作计划、延长或者再延长留置时间的具体理由及起止时间。</w:t>
      </w:r>
    </w:p>
    <w:p w14:paraId="107F6759">
      <w:pPr>
        <w:ind w:firstLine="632" w:firstLineChars="200"/>
        <w:rPr>
          <w:rFonts w:ascii="Times New Roman" w:hAnsi="Times New Roman" w:cs="仿宋_GB2312"/>
          <w:sz w:val="32"/>
          <w:szCs w:val="32"/>
        </w:rPr>
      </w:pPr>
      <w:r>
        <w:rPr>
          <w:rFonts w:hint="eastAsia" w:ascii="Times New Roman" w:hAnsi="Times New Roman" w:cs="仿宋_GB2312"/>
          <w:sz w:val="32"/>
          <w:szCs w:val="32"/>
        </w:rPr>
        <w:t>报请批准延长或者再延长留置时间，应当根据案件具体情况和实际工作需要，提出合理、必要的时间建议。</w:t>
      </w:r>
    </w:p>
    <w:p w14:paraId="4B011871">
      <w:pPr>
        <w:ind w:firstLine="632" w:firstLineChars="200"/>
        <w:rPr>
          <w:rFonts w:ascii="Times New Roman" w:hAnsi="Times New Roman" w:cs="仿宋_GB2312"/>
          <w:sz w:val="32"/>
          <w:szCs w:val="32"/>
        </w:rPr>
      </w:pPr>
      <w:r>
        <w:rPr>
          <w:rFonts w:hint="eastAsia" w:ascii="Times New Roman" w:hAnsi="Times New Roman" w:cs="仿宋_GB2312"/>
          <w:sz w:val="32"/>
          <w:szCs w:val="32"/>
        </w:rPr>
        <w:t>上级监察机关收到报请批准延长或者再延长留置时间的申请后，应当及时研究，在原留置期限届满前按程序作出决定。</w:t>
      </w:r>
    </w:p>
    <w:p w14:paraId="7600E83E">
      <w:pPr>
        <w:ind w:firstLine="632" w:firstLineChars="200"/>
        <w:rPr>
          <w:rFonts w:ascii="Times New Roman" w:hAnsi="Times New Roman" w:cs="仿宋_GB2312"/>
          <w:sz w:val="32"/>
          <w:szCs w:val="32"/>
        </w:rPr>
      </w:pPr>
      <w:bookmarkStart w:id="153" w:name="第一百三十二条"/>
      <w:bookmarkEnd w:id="153"/>
      <w:r>
        <w:rPr>
          <w:rFonts w:hint="eastAsia" w:ascii="Times New Roman" w:hAnsi="Times New Roman" w:eastAsia="黑体" w:cs="黑体"/>
          <w:sz w:val="32"/>
          <w:szCs w:val="32"/>
        </w:rPr>
        <w:t>第一百三十二条</w:t>
      </w:r>
      <w:r>
        <w:rPr>
          <w:rFonts w:hint="eastAsia" w:ascii="Times New Roman" w:hAnsi="Times New Roman" w:cs="仿宋_GB2312"/>
          <w:sz w:val="32"/>
          <w:szCs w:val="32"/>
        </w:rPr>
        <w:t>　省级以上监察机关在调查期间，发现涉嫌职务犯罪的被调查人另有与留置时的罪行不同种的重大职务犯罪或者同种的影响罪名认定、量刑档次的重大职务犯罪，经审批可以依照监察法第四十八条第三款的规定重新计算留置时间。留置时间重新计算以一次为限。</w:t>
      </w:r>
    </w:p>
    <w:p w14:paraId="7E380DD5">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依照前款规定重新计算留置时间的，国家监察委员会调查部门应当自发现之日起五日以内履行报批程序，省级监察机关应当自发现之日起五日以内报请国家监察委员会批准。</w:t>
      </w:r>
    </w:p>
    <w:p w14:paraId="6EB526A7">
      <w:pPr>
        <w:ind w:firstLine="632" w:firstLineChars="200"/>
        <w:rPr>
          <w:rFonts w:ascii="Times New Roman" w:hAnsi="Times New Roman" w:cs="仿宋_GB2312"/>
          <w:sz w:val="32"/>
          <w:szCs w:val="32"/>
        </w:rPr>
      </w:pPr>
      <w:r>
        <w:rPr>
          <w:rFonts w:hint="eastAsia" w:ascii="Times New Roman" w:hAnsi="Times New Roman" w:cs="仿宋_GB2312"/>
          <w:sz w:val="32"/>
          <w:szCs w:val="32"/>
        </w:rPr>
        <w:t>重新计算留置时间的，应当自作出决定之日起五日以内向被留置人员宣布，要求其在《重新计算留置时间决定书》上签名、捺指印，并及时通知被留置人员所在单位和家属。被留置人员拒绝签名、捺指印的，调查人员应当在文书上记明。</w:t>
      </w:r>
    </w:p>
    <w:p w14:paraId="58699FD3">
      <w:pPr>
        <w:ind w:firstLine="632" w:firstLineChars="200"/>
        <w:rPr>
          <w:rFonts w:ascii="Times New Roman" w:hAnsi="Times New Roman" w:cs="仿宋_GB2312"/>
          <w:sz w:val="32"/>
          <w:szCs w:val="32"/>
        </w:rPr>
      </w:pPr>
      <w:bookmarkStart w:id="154" w:name="第一百三十三条"/>
      <w:bookmarkEnd w:id="154"/>
      <w:r>
        <w:rPr>
          <w:rFonts w:hint="eastAsia" w:ascii="Times New Roman" w:hAnsi="Times New Roman" w:eastAsia="黑体" w:cs="黑体"/>
          <w:sz w:val="32"/>
          <w:szCs w:val="32"/>
        </w:rPr>
        <w:t>第一百三十三条</w:t>
      </w:r>
      <w:r>
        <w:rPr>
          <w:rFonts w:hint="eastAsia" w:ascii="Times New Roman" w:hAnsi="Times New Roman" w:cs="仿宋_GB2312"/>
          <w:sz w:val="32"/>
          <w:szCs w:val="32"/>
        </w:rPr>
        <w:t>　重新计算留置时间的，留置时间不得超过三个月。新发现的罪行具有本条例第一百二十九条、第一百三十条规定情形的，可以依法延长和再延长留置时间。但是，此前已经根据本条例第一百三十条规定再延长留置时间的，不得再次适用该规定再延长留置时间。</w:t>
      </w:r>
    </w:p>
    <w:p w14:paraId="70FFE997">
      <w:pPr>
        <w:ind w:firstLine="632" w:firstLineChars="200"/>
        <w:rPr>
          <w:rFonts w:ascii="Times New Roman" w:hAnsi="Times New Roman" w:cs="仿宋_GB2312"/>
          <w:sz w:val="32"/>
          <w:szCs w:val="32"/>
        </w:rPr>
      </w:pPr>
      <w:bookmarkStart w:id="155" w:name="第一百三十四条"/>
      <w:bookmarkEnd w:id="155"/>
      <w:r>
        <w:rPr>
          <w:rFonts w:hint="eastAsia" w:ascii="Times New Roman" w:hAnsi="Times New Roman" w:eastAsia="黑体" w:cs="黑体"/>
          <w:sz w:val="32"/>
          <w:szCs w:val="32"/>
        </w:rPr>
        <w:t>第一百三十四条</w:t>
      </w:r>
      <w:r>
        <w:rPr>
          <w:rFonts w:hint="eastAsia" w:ascii="Times New Roman" w:hAnsi="Times New Roman" w:cs="仿宋_GB2312"/>
          <w:sz w:val="32"/>
          <w:szCs w:val="32"/>
        </w:rPr>
        <w:t>　对被留置人员不需要继续采取留置措施的，应当按规定报批后解除留置或者变更为责令候查措施。留置期满的，应当按规定报批后予以解除。</w:t>
      </w:r>
    </w:p>
    <w:p w14:paraId="5C443A54">
      <w:pPr>
        <w:ind w:firstLine="632" w:firstLineChars="200"/>
        <w:rPr>
          <w:rFonts w:ascii="Times New Roman" w:hAnsi="Times New Roman" w:cs="仿宋_GB2312"/>
          <w:sz w:val="32"/>
          <w:szCs w:val="32"/>
        </w:rPr>
      </w:pPr>
      <w:r>
        <w:rPr>
          <w:rFonts w:hint="eastAsia" w:ascii="Times New Roman" w:hAnsi="Times New Roman" w:cs="仿宋_GB2312"/>
          <w:sz w:val="32"/>
          <w:szCs w:val="32"/>
        </w:rPr>
        <w:t>解除留置措施的，调查人员应当向被留置人员宣布解除留置措施的决定，由其在《解除留置决定书》上签名、捺指印；变更为责令候查措施的，应当向被留置人员宣布变更为责令候查措施的决定，由其在《变更留置决定书》上签名、捺指印。被留置人员拒绝签名、捺指印的，调查人员应当在文书上记明。</w:t>
      </w:r>
    </w:p>
    <w:p w14:paraId="66BB1B86">
      <w:pPr>
        <w:ind w:firstLine="632" w:firstLineChars="200"/>
        <w:rPr>
          <w:rFonts w:ascii="Times New Roman" w:hAnsi="Times New Roman" w:cs="仿宋_GB2312"/>
          <w:sz w:val="32"/>
          <w:szCs w:val="32"/>
        </w:rPr>
      </w:pPr>
      <w:r>
        <w:rPr>
          <w:rFonts w:hint="eastAsia" w:ascii="Times New Roman" w:hAnsi="Times New Roman" w:cs="仿宋_GB2312"/>
          <w:sz w:val="32"/>
          <w:szCs w:val="32"/>
        </w:rPr>
        <w:t>解除留置措施或者变更为责令候查措施的，应当及时通知被留置人员所在单位和家属、申请人。调查人员应当与交接人办理交接手续，并由其在《解除留置通知书》或者《变更留置通知书》上签名。无法通知或者有关人员拒绝签名的，调查人员应当在文书上记明。不得因办理交接手续延迟解除或者变更留置措施。</w:t>
      </w:r>
    </w:p>
    <w:p w14:paraId="7A8A2540">
      <w:pPr>
        <w:ind w:firstLine="632" w:firstLineChars="200"/>
        <w:rPr>
          <w:rFonts w:ascii="Times New Roman" w:hAnsi="Times New Roman" w:cs="仿宋_GB2312"/>
          <w:sz w:val="32"/>
          <w:szCs w:val="32"/>
        </w:rPr>
      </w:pPr>
      <w:r>
        <w:rPr>
          <w:rFonts w:hint="eastAsia" w:ascii="Times New Roman" w:hAnsi="Times New Roman" w:cs="仿宋_GB2312"/>
          <w:sz w:val="32"/>
          <w:szCs w:val="32"/>
        </w:rPr>
        <w:t>案件依法移送人民检察院审查起诉的，留置措施自犯罪嫌疑人被执行拘留时自动解除，不再办理解除法律手续。</w:t>
      </w:r>
    </w:p>
    <w:p w14:paraId="676F413C">
      <w:pPr>
        <w:rPr>
          <w:rFonts w:ascii="Times New Roman" w:hAnsi="Times New Roman" w:eastAsia="宋体" w:cs="宋体"/>
          <w:szCs w:val="32"/>
        </w:rPr>
      </w:pPr>
    </w:p>
    <w:p w14:paraId="3FE052F7">
      <w:pPr>
        <w:jc w:val="center"/>
        <w:rPr>
          <w:rFonts w:ascii="Times New Roman" w:hAnsi="Times New Roman" w:eastAsia="宋体" w:cs="宋体"/>
          <w:szCs w:val="32"/>
        </w:rPr>
      </w:pPr>
      <w:bookmarkStart w:id="156" w:name="第十节 查询、冻结"/>
      <w:bookmarkEnd w:id="156"/>
      <w:r>
        <w:rPr>
          <w:rFonts w:hint="eastAsia" w:ascii="Times New Roman" w:hAnsi="Times New Roman" w:eastAsia="宋体" w:cs="宋体"/>
          <w:sz w:val="32"/>
          <w:szCs w:val="32"/>
          <w:lang w:val="en-US"/>
        </w:rPr>
        <w:t>第十节　查询、冻结</w:t>
      </w:r>
    </w:p>
    <w:p w14:paraId="055D41D9">
      <w:pPr>
        <w:rPr>
          <w:rFonts w:ascii="Times New Roman" w:hAnsi="Times New Roman" w:eastAsia="宋体" w:cs="宋体"/>
          <w:szCs w:val="32"/>
        </w:rPr>
      </w:pPr>
    </w:p>
    <w:p w14:paraId="13E375D6">
      <w:pPr>
        <w:ind w:firstLine="632" w:firstLineChars="200"/>
        <w:rPr>
          <w:rFonts w:ascii="Times New Roman" w:hAnsi="Times New Roman" w:cs="仿宋_GB2312"/>
          <w:sz w:val="32"/>
          <w:szCs w:val="32"/>
        </w:rPr>
      </w:pPr>
      <w:bookmarkStart w:id="157" w:name="第一百三十五条"/>
      <w:bookmarkEnd w:id="157"/>
      <w:r>
        <w:rPr>
          <w:rFonts w:hint="eastAsia" w:ascii="Times New Roman" w:hAnsi="Times New Roman" w:eastAsia="黑体" w:cs="黑体"/>
          <w:sz w:val="32"/>
          <w:szCs w:val="32"/>
        </w:rPr>
        <w:t>第一百三十五条</w:t>
      </w:r>
      <w:r>
        <w:rPr>
          <w:rFonts w:hint="eastAsia" w:ascii="Times New Roman" w:hAnsi="Times New Roman" w:cs="仿宋_GB2312"/>
          <w:sz w:val="32"/>
          <w:szCs w:val="32"/>
        </w:rPr>
        <w:t>　监察机关调查严重职务违法或者职务犯罪，根据工作需要，按规定报批后，可以依法查询、冻结涉案单位和个人的存款、汇款、债券、股票、基金份额等财产。</w:t>
      </w:r>
    </w:p>
    <w:p w14:paraId="26F66810">
      <w:pPr>
        <w:ind w:firstLine="632" w:firstLineChars="200"/>
        <w:rPr>
          <w:rFonts w:ascii="Times New Roman" w:hAnsi="Times New Roman" w:cs="仿宋_GB2312"/>
          <w:sz w:val="32"/>
          <w:szCs w:val="32"/>
        </w:rPr>
      </w:pPr>
      <w:bookmarkStart w:id="158" w:name="第一百三十六条"/>
      <w:bookmarkEnd w:id="158"/>
      <w:r>
        <w:rPr>
          <w:rFonts w:hint="eastAsia" w:ascii="Times New Roman" w:hAnsi="Times New Roman" w:eastAsia="黑体" w:cs="黑体"/>
          <w:sz w:val="32"/>
          <w:szCs w:val="32"/>
        </w:rPr>
        <w:t>第一百三十六条</w:t>
      </w:r>
      <w:r>
        <w:rPr>
          <w:rFonts w:hint="eastAsia" w:ascii="Times New Roman" w:hAnsi="Times New Roman" w:cs="仿宋_GB2312"/>
          <w:sz w:val="32"/>
          <w:szCs w:val="32"/>
        </w:rPr>
        <w:t>　查询、冻结财产时，调查人员不得少于二人。调查人员应当出具《协助查询财产通知书》或者《协助冻结财产通知书》，送交银行或者其他金融机构、邮政部门等单位执行。有关单位和个人应当予以配合，并严格保密。</w:t>
      </w:r>
    </w:p>
    <w:p w14:paraId="40D922F6">
      <w:pPr>
        <w:ind w:firstLine="632" w:firstLineChars="200"/>
        <w:rPr>
          <w:rFonts w:ascii="Times New Roman" w:hAnsi="Times New Roman" w:cs="仿宋_GB2312"/>
          <w:sz w:val="32"/>
          <w:szCs w:val="32"/>
        </w:rPr>
      </w:pPr>
      <w:r>
        <w:rPr>
          <w:rFonts w:hint="eastAsia" w:ascii="Times New Roman" w:hAnsi="Times New Roman" w:cs="仿宋_GB2312"/>
          <w:sz w:val="32"/>
          <w:szCs w:val="32"/>
        </w:rPr>
        <w:t>查询财产应当在《协助查询财产通知书》中填写查询账号、查询内容等信息。没有具体账号的，应当填写足以确定账户或者权利人的自然人姓名、身份证件号码或者市场主体名称、统一社会信用代码等信息。</w:t>
      </w:r>
    </w:p>
    <w:p w14:paraId="5F28674E">
      <w:pPr>
        <w:ind w:firstLine="632" w:firstLineChars="200"/>
        <w:rPr>
          <w:rFonts w:ascii="Times New Roman" w:hAnsi="Times New Roman" w:cs="仿宋_GB2312"/>
          <w:sz w:val="32"/>
          <w:szCs w:val="32"/>
        </w:rPr>
      </w:pPr>
      <w:r>
        <w:rPr>
          <w:rFonts w:hint="eastAsia" w:ascii="Times New Roman" w:hAnsi="Times New Roman" w:cs="仿宋_GB2312"/>
          <w:sz w:val="32"/>
          <w:szCs w:val="32"/>
        </w:rPr>
        <w:t>冻结财产应当在《协助冻结财产通知书》中填写冻结账户名称、冻结账号、冻结数额、冻结期限起止时间等信息。冻结数额应当具体、明确，暂时无法确定具体数额的，应当在《协助冻结财产通知书》上明确写明“只收不付”。冻结证券和交易结算资金时，应当明确冻结的范围是否及于孳息。</w:t>
      </w:r>
    </w:p>
    <w:p w14:paraId="33EAAF5E">
      <w:pPr>
        <w:ind w:firstLine="632" w:firstLineChars="200"/>
        <w:rPr>
          <w:rFonts w:ascii="Times New Roman" w:hAnsi="Times New Roman" w:cs="仿宋_GB2312"/>
          <w:sz w:val="32"/>
          <w:szCs w:val="32"/>
        </w:rPr>
      </w:pPr>
      <w:r>
        <w:rPr>
          <w:rFonts w:hint="eastAsia" w:ascii="Times New Roman" w:hAnsi="Times New Roman" w:cs="仿宋_GB2312"/>
          <w:sz w:val="32"/>
          <w:szCs w:val="32"/>
        </w:rPr>
        <w:t>冻结财产，应当为被调查人及其所扶养的亲属保留必需的生活费用。</w:t>
      </w:r>
    </w:p>
    <w:p w14:paraId="0859196D">
      <w:pPr>
        <w:ind w:firstLine="632" w:firstLineChars="200"/>
        <w:rPr>
          <w:rFonts w:ascii="Times New Roman" w:hAnsi="Times New Roman" w:cs="仿宋_GB2312"/>
          <w:sz w:val="32"/>
          <w:szCs w:val="32"/>
        </w:rPr>
      </w:pPr>
      <w:bookmarkStart w:id="159" w:name="第一百三十七条"/>
      <w:bookmarkEnd w:id="159"/>
      <w:r>
        <w:rPr>
          <w:rFonts w:hint="eastAsia" w:ascii="Times New Roman" w:hAnsi="Times New Roman" w:eastAsia="黑体" w:cs="黑体"/>
          <w:sz w:val="32"/>
          <w:szCs w:val="32"/>
        </w:rPr>
        <w:t>第一百三十七条</w:t>
      </w:r>
      <w:r>
        <w:rPr>
          <w:rFonts w:hint="eastAsia" w:ascii="Times New Roman" w:hAnsi="Times New Roman" w:cs="仿宋_GB2312"/>
          <w:sz w:val="32"/>
          <w:szCs w:val="32"/>
        </w:rPr>
        <w:t>　调查人员可以根据需要对查询结果进行打印、抄录、复制、拍照，要求相关单位在有关材料上加盖证明印章。对查询结果有疑问的，可以要求相关单位进行书面解释并加盖印章。</w:t>
      </w:r>
    </w:p>
    <w:p w14:paraId="4522188D">
      <w:pPr>
        <w:ind w:firstLine="632" w:firstLineChars="200"/>
        <w:rPr>
          <w:rFonts w:ascii="Times New Roman" w:hAnsi="Times New Roman" w:cs="仿宋_GB2312"/>
          <w:sz w:val="32"/>
          <w:szCs w:val="32"/>
        </w:rPr>
      </w:pPr>
      <w:bookmarkStart w:id="160" w:name="第一百三十八条"/>
      <w:bookmarkEnd w:id="160"/>
      <w:r>
        <w:rPr>
          <w:rFonts w:hint="eastAsia" w:ascii="Times New Roman" w:hAnsi="Times New Roman" w:eastAsia="黑体" w:cs="黑体"/>
          <w:sz w:val="32"/>
          <w:szCs w:val="32"/>
        </w:rPr>
        <w:t>第一百三十八条</w:t>
      </w:r>
      <w:r>
        <w:rPr>
          <w:rFonts w:hint="eastAsia" w:ascii="Times New Roman" w:hAnsi="Times New Roman" w:cs="仿宋_GB2312"/>
          <w:sz w:val="32"/>
          <w:szCs w:val="32"/>
        </w:rPr>
        <w:t>　监察机关对查询信息应当加强管理，规范信息交接、调阅、使用程序和手续，防止滥用和泄露。</w:t>
      </w:r>
    </w:p>
    <w:p w14:paraId="60949BE5">
      <w:pPr>
        <w:ind w:firstLine="632" w:firstLineChars="200"/>
        <w:rPr>
          <w:rFonts w:ascii="Times New Roman" w:hAnsi="Times New Roman" w:cs="仿宋_GB2312"/>
          <w:sz w:val="32"/>
          <w:szCs w:val="32"/>
        </w:rPr>
      </w:pPr>
      <w:r>
        <w:rPr>
          <w:rFonts w:hint="eastAsia" w:ascii="Times New Roman" w:hAnsi="Times New Roman" w:cs="仿宋_GB2312"/>
          <w:sz w:val="32"/>
          <w:szCs w:val="32"/>
        </w:rPr>
        <w:t>调查人员不得查询与案件调查工作无关的信息。</w:t>
      </w:r>
    </w:p>
    <w:p w14:paraId="388A1622">
      <w:pPr>
        <w:ind w:firstLine="632" w:firstLineChars="200"/>
        <w:rPr>
          <w:rFonts w:ascii="Times New Roman" w:hAnsi="Times New Roman" w:cs="仿宋_GB2312"/>
          <w:sz w:val="32"/>
          <w:szCs w:val="32"/>
        </w:rPr>
      </w:pPr>
      <w:bookmarkStart w:id="161" w:name="第一百三十九条"/>
      <w:bookmarkEnd w:id="161"/>
      <w:r>
        <w:rPr>
          <w:rFonts w:hint="eastAsia" w:ascii="Times New Roman" w:hAnsi="Times New Roman" w:eastAsia="黑体" w:cs="黑体"/>
          <w:sz w:val="32"/>
          <w:szCs w:val="32"/>
        </w:rPr>
        <w:t>第一百三十九条</w:t>
      </w:r>
      <w:r>
        <w:rPr>
          <w:rFonts w:hint="eastAsia" w:ascii="Times New Roman" w:hAnsi="Times New Roman" w:cs="仿宋_GB2312"/>
          <w:sz w:val="32"/>
          <w:szCs w:val="32"/>
        </w:rPr>
        <w:t>　冻结财产的期限不得超过六个月。冻结期限到期未办理续冻手续的，冻结自动解除。</w:t>
      </w:r>
    </w:p>
    <w:p w14:paraId="0F7E863B">
      <w:pPr>
        <w:ind w:firstLine="632" w:firstLineChars="200"/>
        <w:rPr>
          <w:rFonts w:ascii="Times New Roman" w:hAnsi="Times New Roman" w:cs="仿宋_GB2312"/>
          <w:sz w:val="32"/>
          <w:szCs w:val="32"/>
        </w:rPr>
      </w:pPr>
      <w:r>
        <w:rPr>
          <w:rFonts w:hint="eastAsia" w:ascii="Times New Roman" w:hAnsi="Times New Roman" w:cs="仿宋_GB2312"/>
          <w:sz w:val="32"/>
          <w:szCs w:val="32"/>
        </w:rPr>
        <w:t>有特殊原因需要延长冻结期限的，应当在到期前按原程序报批，办理续冻手续。每次续冻期限不得超过六个月。</w:t>
      </w:r>
    </w:p>
    <w:p w14:paraId="62EBF106">
      <w:pPr>
        <w:ind w:firstLine="632" w:firstLineChars="200"/>
        <w:rPr>
          <w:rFonts w:ascii="Times New Roman" w:hAnsi="Times New Roman" w:cs="仿宋_GB2312"/>
          <w:sz w:val="32"/>
          <w:szCs w:val="32"/>
        </w:rPr>
      </w:pPr>
      <w:bookmarkStart w:id="162" w:name="第一百四十条"/>
      <w:bookmarkEnd w:id="162"/>
      <w:r>
        <w:rPr>
          <w:rFonts w:hint="eastAsia" w:ascii="Times New Roman" w:hAnsi="Times New Roman" w:eastAsia="黑体" w:cs="黑体"/>
          <w:sz w:val="32"/>
          <w:szCs w:val="32"/>
        </w:rPr>
        <w:t>第一百四十条</w:t>
      </w:r>
      <w:r>
        <w:rPr>
          <w:rFonts w:hint="eastAsia" w:ascii="Times New Roman" w:hAnsi="Times New Roman" w:cs="仿宋_GB2312"/>
          <w:sz w:val="32"/>
          <w:szCs w:val="32"/>
        </w:rPr>
        <w:t>　已被冻结的财产可以轮候冻结，不得重复冻结。轮候冻结的，监察机关应当要求有关银行或者其他金融机构等单位在解除冻结或者作出处理前予以通知。</w:t>
      </w:r>
    </w:p>
    <w:p w14:paraId="56414A94">
      <w:pPr>
        <w:ind w:firstLine="632" w:firstLineChars="200"/>
        <w:rPr>
          <w:rFonts w:ascii="Times New Roman" w:hAnsi="Times New Roman" w:cs="仿宋_GB2312"/>
          <w:sz w:val="32"/>
          <w:szCs w:val="32"/>
        </w:rPr>
      </w:pPr>
      <w:r>
        <w:rPr>
          <w:rFonts w:hint="eastAsia" w:ascii="Times New Roman" w:hAnsi="Times New Roman" w:cs="仿宋_GB2312"/>
          <w:sz w:val="32"/>
          <w:szCs w:val="32"/>
        </w:rPr>
        <w:t>监察机关接受司法机关、其他监察机关等国家机关移送的涉案财物后，该国家机关采取的冻结期限届满，监察机关续行冻结的顺位与该国家机关冻结的顺位相同。</w:t>
      </w:r>
    </w:p>
    <w:p w14:paraId="5523C91B">
      <w:pPr>
        <w:ind w:firstLine="632" w:firstLineChars="200"/>
        <w:rPr>
          <w:rFonts w:ascii="Times New Roman" w:hAnsi="Times New Roman" w:cs="仿宋_GB2312"/>
          <w:sz w:val="32"/>
          <w:szCs w:val="32"/>
        </w:rPr>
      </w:pPr>
      <w:bookmarkStart w:id="163" w:name="第一百四十一条"/>
      <w:bookmarkEnd w:id="163"/>
      <w:r>
        <w:rPr>
          <w:rFonts w:hint="eastAsia" w:ascii="Times New Roman" w:hAnsi="Times New Roman" w:eastAsia="黑体" w:cs="黑体"/>
          <w:sz w:val="32"/>
          <w:szCs w:val="32"/>
        </w:rPr>
        <w:t>第一百四十一条</w:t>
      </w:r>
      <w:r>
        <w:rPr>
          <w:rFonts w:hint="eastAsia" w:ascii="Times New Roman" w:hAnsi="Times New Roman" w:cs="仿宋_GB2312"/>
          <w:sz w:val="32"/>
          <w:szCs w:val="32"/>
        </w:rPr>
        <w:t>　冻结财产应当通知权利人或者其法定代理人、委托代理人，要求其在《冻结财产告知书》上签名。冻结股票、债券、基金份额等财产，应当告知权利人或者其法定代理人、委托代理人有权申请出售。</w:t>
      </w:r>
    </w:p>
    <w:p w14:paraId="06CF2A04">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被冻结的股票、债券、基金份额等财产，权利人或者其法定代理人、委托代理人申请出售，不损害国家利益、被害人利益，不影响调查正常进行的，经审批可以在案件办结前由相关机构依法出售或者变现。对于被冻结的汇票、本票、支票即将到期的，经审批可以在案件办结前由相关机构依法出售或者变现。出售上述财产的，应当出具《许可出售冻结财产通知书》。</w:t>
      </w:r>
    </w:p>
    <w:p w14:paraId="25666B9D">
      <w:pPr>
        <w:ind w:firstLine="632" w:firstLineChars="200"/>
        <w:rPr>
          <w:rFonts w:ascii="Times New Roman" w:hAnsi="Times New Roman" w:cs="仿宋_GB2312"/>
          <w:sz w:val="32"/>
          <w:szCs w:val="32"/>
        </w:rPr>
      </w:pPr>
      <w:r>
        <w:rPr>
          <w:rFonts w:hint="eastAsia" w:ascii="Times New Roman" w:hAnsi="Times New Roman" w:cs="仿宋_GB2312"/>
          <w:sz w:val="32"/>
          <w:szCs w:val="32"/>
        </w:rPr>
        <w:t>出售或者变现所得价款应当继续冻结在其对应的银行账户中；没有对应的银行账户的，应当存入监察机关指定的专用账户保管，并将存款凭证送监察机关登记。监察机关应当及时向权利人或者其法定代理人、委托代理人出具《出售冻结财产通知书》，并要求其签名。拒绝签名的，调查人员应当在文书上记明。</w:t>
      </w:r>
    </w:p>
    <w:p w14:paraId="3B868468">
      <w:pPr>
        <w:ind w:firstLine="632" w:firstLineChars="200"/>
        <w:rPr>
          <w:rFonts w:ascii="Times New Roman" w:hAnsi="Times New Roman" w:cs="仿宋_GB2312"/>
          <w:sz w:val="32"/>
          <w:szCs w:val="32"/>
        </w:rPr>
      </w:pPr>
      <w:bookmarkStart w:id="164" w:name="第一百四十二条"/>
      <w:bookmarkEnd w:id="164"/>
      <w:r>
        <w:rPr>
          <w:rFonts w:hint="eastAsia" w:ascii="Times New Roman" w:hAnsi="Times New Roman" w:eastAsia="黑体" w:cs="黑体"/>
          <w:sz w:val="32"/>
          <w:szCs w:val="32"/>
        </w:rPr>
        <w:t>第一百四十二条</w:t>
      </w:r>
      <w:r>
        <w:rPr>
          <w:rFonts w:hint="eastAsia" w:ascii="Times New Roman" w:hAnsi="Times New Roman" w:cs="仿宋_GB2312"/>
          <w:sz w:val="32"/>
          <w:szCs w:val="32"/>
        </w:rPr>
        <w:t>　对于冻结的财产，应当及时核查。经查明与案件无关的，经审批，应当在查明后三日以内将《解除冻结财产通知书》送交有关单位执行。解除情况应当告知被冻结财产的权利人或者其法定代理人、委托代理人。</w:t>
      </w:r>
    </w:p>
    <w:p w14:paraId="1159197B">
      <w:pPr>
        <w:rPr>
          <w:rFonts w:ascii="Times New Roman" w:hAnsi="Times New Roman" w:eastAsia="宋体" w:cs="宋体"/>
          <w:szCs w:val="32"/>
        </w:rPr>
      </w:pPr>
    </w:p>
    <w:p w14:paraId="5E7BF57B">
      <w:pPr>
        <w:jc w:val="center"/>
        <w:rPr>
          <w:rFonts w:ascii="Times New Roman" w:hAnsi="Times New Roman" w:eastAsia="宋体" w:cs="宋体"/>
          <w:szCs w:val="32"/>
        </w:rPr>
      </w:pPr>
      <w:bookmarkStart w:id="165" w:name="第十一节 搜查"/>
      <w:bookmarkEnd w:id="165"/>
      <w:r>
        <w:rPr>
          <w:rFonts w:hint="eastAsia" w:ascii="Times New Roman" w:hAnsi="Times New Roman" w:eastAsia="宋体" w:cs="宋体"/>
          <w:sz w:val="32"/>
          <w:szCs w:val="32"/>
          <w:lang w:val="en-US"/>
        </w:rPr>
        <w:t>第十一节　搜　　查</w:t>
      </w:r>
    </w:p>
    <w:p w14:paraId="5A242ACD">
      <w:pPr>
        <w:rPr>
          <w:rFonts w:ascii="Times New Roman" w:hAnsi="Times New Roman" w:eastAsia="宋体" w:cs="宋体"/>
          <w:szCs w:val="32"/>
        </w:rPr>
      </w:pPr>
    </w:p>
    <w:p w14:paraId="44781074">
      <w:pPr>
        <w:ind w:firstLine="632" w:firstLineChars="200"/>
        <w:rPr>
          <w:rFonts w:ascii="Times New Roman" w:hAnsi="Times New Roman" w:cs="仿宋_GB2312"/>
          <w:sz w:val="32"/>
          <w:szCs w:val="32"/>
        </w:rPr>
      </w:pPr>
      <w:bookmarkStart w:id="166" w:name="第一百四十三条"/>
      <w:bookmarkEnd w:id="166"/>
      <w:r>
        <w:rPr>
          <w:rFonts w:hint="eastAsia" w:ascii="Times New Roman" w:hAnsi="Times New Roman" w:eastAsia="黑体" w:cs="黑体"/>
          <w:sz w:val="32"/>
          <w:szCs w:val="32"/>
        </w:rPr>
        <w:t>第一百四十三条</w:t>
      </w:r>
      <w:r>
        <w:rPr>
          <w:rFonts w:hint="eastAsia" w:ascii="Times New Roman" w:hAnsi="Times New Roman" w:cs="仿宋_GB2312"/>
          <w:sz w:val="32"/>
          <w:szCs w:val="32"/>
        </w:rPr>
        <w:t>　监察机关调查职务犯罪案件，为了收集犯罪证据、查获被调查人，按规定报批后，可以依法对被调查人以及可能隐藏被调查人或者犯罪证据的人的身体、物品、住处、工作地点和其他有关地方进行搜查。</w:t>
      </w:r>
    </w:p>
    <w:p w14:paraId="351B87AD">
      <w:pPr>
        <w:ind w:firstLine="632" w:firstLineChars="200"/>
        <w:rPr>
          <w:rFonts w:ascii="Times New Roman" w:hAnsi="Times New Roman" w:cs="仿宋_GB2312"/>
          <w:sz w:val="32"/>
          <w:szCs w:val="32"/>
        </w:rPr>
      </w:pPr>
      <w:bookmarkStart w:id="167" w:name="第一百四十四条"/>
      <w:bookmarkEnd w:id="167"/>
      <w:r>
        <w:rPr>
          <w:rFonts w:hint="eastAsia" w:ascii="Times New Roman" w:hAnsi="Times New Roman" w:eastAsia="黑体" w:cs="黑体"/>
          <w:sz w:val="32"/>
          <w:szCs w:val="32"/>
        </w:rPr>
        <w:t>第一百四十四条</w:t>
      </w:r>
      <w:r>
        <w:rPr>
          <w:rFonts w:hint="eastAsia" w:ascii="Times New Roman" w:hAnsi="Times New Roman" w:cs="仿宋_GB2312"/>
          <w:sz w:val="32"/>
          <w:szCs w:val="32"/>
        </w:rPr>
        <w:t>　搜查应当在调查人员主持下进行，调查人员不得少于二人。搜查女性的身体，由女性工作人员进行。</w:t>
      </w:r>
    </w:p>
    <w:p w14:paraId="2BD28D5A">
      <w:pPr>
        <w:ind w:firstLine="632" w:firstLineChars="200"/>
        <w:rPr>
          <w:rFonts w:ascii="Times New Roman" w:hAnsi="Times New Roman" w:cs="仿宋_GB2312"/>
          <w:sz w:val="32"/>
          <w:szCs w:val="32"/>
        </w:rPr>
      </w:pPr>
      <w:r>
        <w:rPr>
          <w:rFonts w:hint="eastAsia" w:ascii="Times New Roman" w:hAnsi="Times New Roman" w:cs="仿宋_GB2312"/>
          <w:sz w:val="32"/>
          <w:szCs w:val="32"/>
        </w:rPr>
        <w:t>搜查时，应当有被搜查人或者其家属、其所在单位工作人员或者其他见证人在场。调查人员应当向被搜查人或者其家属、见证人出示《搜查证》，要求其签名或者盖章。被搜查人或者其家属不在场，或者拒绝签名、盖章的，调查人员应当在文书上记明。</w:t>
      </w:r>
    </w:p>
    <w:p w14:paraId="7B3CABA5">
      <w:pPr>
        <w:ind w:firstLine="632" w:firstLineChars="200"/>
        <w:rPr>
          <w:rFonts w:ascii="Times New Roman" w:hAnsi="Times New Roman" w:cs="仿宋_GB2312"/>
          <w:sz w:val="32"/>
          <w:szCs w:val="32"/>
        </w:rPr>
      </w:pPr>
      <w:bookmarkStart w:id="168" w:name="第一百四十五条"/>
      <w:bookmarkEnd w:id="168"/>
      <w:r>
        <w:rPr>
          <w:rFonts w:hint="eastAsia" w:ascii="Times New Roman" w:hAnsi="Times New Roman" w:eastAsia="黑体" w:cs="黑体"/>
          <w:sz w:val="32"/>
          <w:szCs w:val="32"/>
        </w:rPr>
        <w:t>第一百四十五条</w:t>
      </w:r>
      <w:r>
        <w:rPr>
          <w:rFonts w:hint="eastAsia" w:ascii="Times New Roman" w:hAnsi="Times New Roman" w:cs="仿宋_GB2312"/>
          <w:sz w:val="32"/>
          <w:szCs w:val="32"/>
        </w:rPr>
        <w:t>　搜查时，应当要求在场人员予以配合，不得进行阻碍。对以暴力、威胁等方法阻碍搜查的，应当依法制止。对阻碍搜查构成违法犯罪的，依法追究法律责任。</w:t>
      </w:r>
    </w:p>
    <w:p w14:paraId="5AAE4093">
      <w:pPr>
        <w:ind w:firstLine="632" w:firstLineChars="200"/>
        <w:rPr>
          <w:rFonts w:ascii="Times New Roman" w:hAnsi="Times New Roman" w:cs="仿宋_GB2312"/>
          <w:sz w:val="32"/>
          <w:szCs w:val="32"/>
        </w:rPr>
      </w:pPr>
      <w:bookmarkStart w:id="169" w:name="第一百四十六条"/>
      <w:bookmarkEnd w:id="169"/>
      <w:r>
        <w:rPr>
          <w:rFonts w:hint="eastAsia" w:ascii="Times New Roman" w:hAnsi="Times New Roman" w:eastAsia="黑体" w:cs="黑体"/>
          <w:sz w:val="32"/>
          <w:szCs w:val="32"/>
        </w:rPr>
        <w:t>第一百四十六条</w:t>
      </w:r>
      <w:r>
        <w:rPr>
          <w:rFonts w:hint="eastAsia" w:ascii="Times New Roman" w:hAnsi="Times New Roman" w:cs="仿宋_GB2312"/>
          <w:sz w:val="32"/>
          <w:szCs w:val="32"/>
        </w:rPr>
        <w:t>　对搜查取证工作，应当全程同步录音录像。</w:t>
      </w:r>
    </w:p>
    <w:p w14:paraId="16961F20">
      <w:pPr>
        <w:ind w:firstLine="632" w:firstLineChars="200"/>
        <w:rPr>
          <w:rFonts w:ascii="Times New Roman" w:hAnsi="Times New Roman" w:cs="仿宋_GB2312"/>
          <w:sz w:val="32"/>
          <w:szCs w:val="32"/>
        </w:rPr>
      </w:pPr>
      <w:r>
        <w:rPr>
          <w:rFonts w:hint="eastAsia" w:ascii="Times New Roman" w:hAnsi="Times New Roman" w:cs="仿宋_GB2312"/>
          <w:sz w:val="32"/>
          <w:szCs w:val="32"/>
        </w:rPr>
        <w:t>对搜查情况应当制作《搜查笔录》，由调查人员和被搜查人或者其家属、见证人签名或者盖章。被搜查人或者其家属不在场，或者拒绝签名、盖章的，调查人员应当在笔录中记明。</w:t>
      </w:r>
    </w:p>
    <w:p w14:paraId="695C5AB3">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对于查获的重要物证、书证、视听资料、电子数据及其放置、存储位置应当拍照，并在《搜查笔录》中作出文字说明。</w:t>
      </w:r>
    </w:p>
    <w:p w14:paraId="20097FBC">
      <w:pPr>
        <w:ind w:firstLine="632" w:firstLineChars="200"/>
        <w:rPr>
          <w:rFonts w:ascii="Times New Roman" w:hAnsi="Times New Roman" w:cs="仿宋_GB2312"/>
          <w:sz w:val="32"/>
          <w:szCs w:val="32"/>
        </w:rPr>
      </w:pPr>
      <w:bookmarkStart w:id="170" w:name="第一百四十七条"/>
      <w:bookmarkEnd w:id="170"/>
      <w:r>
        <w:rPr>
          <w:rFonts w:hint="eastAsia" w:ascii="Times New Roman" w:hAnsi="Times New Roman" w:eastAsia="黑体" w:cs="黑体"/>
          <w:sz w:val="32"/>
          <w:szCs w:val="32"/>
        </w:rPr>
        <w:t>第一百四十七条</w:t>
      </w:r>
      <w:r>
        <w:rPr>
          <w:rFonts w:hint="eastAsia" w:ascii="Times New Roman" w:hAnsi="Times New Roman" w:cs="仿宋_GB2312"/>
          <w:sz w:val="32"/>
          <w:szCs w:val="32"/>
        </w:rPr>
        <w:t>　搜查时，应当避免未成年人或者其他不适宜在搜查现场的人在场。</w:t>
      </w:r>
    </w:p>
    <w:p w14:paraId="5DD0F044">
      <w:pPr>
        <w:ind w:firstLine="632" w:firstLineChars="200"/>
        <w:rPr>
          <w:rFonts w:ascii="Times New Roman" w:hAnsi="Times New Roman" w:cs="仿宋_GB2312"/>
          <w:sz w:val="32"/>
          <w:szCs w:val="32"/>
        </w:rPr>
      </w:pPr>
      <w:r>
        <w:rPr>
          <w:rFonts w:hint="eastAsia" w:ascii="Times New Roman" w:hAnsi="Times New Roman" w:cs="仿宋_GB2312"/>
          <w:sz w:val="32"/>
          <w:szCs w:val="32"/>
        </w:rPr>
        <w:t>搜查人员应当服从指挥、文明执法，不得擅自变更搜查对象和扩大搜查范围，严禁单独进入搜查区域。搜查的具体时间、方法，在实施前应当严格保密。</w:t>
      </w:r>
    </w:p>
    <w:p w14:paraId="640020EA">
      <w:pPr>
        <w:ind w:firstLine="632" w:firstLineChars="200"/>
        <w:rPr>
          <w:rFonts w:ascii="Times New Roman" w:hAnsi="Times New Roman" w:cs="仿宋_GB2312"/>
          <w:sz w:val="32"/>
          <w:szCs w:val="32"/>
        </w:rPr>
      </w:pPr>
      <w:bookmarkStart w:id="171" w:name="第一百四十八条"/>
      <w:bookmarkEnd w:id="171"/>
      <w:r>
        <w:rPr>
          <w:rFonts w:hint="eastAsia" w:ascii="Times New Roman" w:hAnsi="Times New Roman" w:eastAsia="黑体" w:cs="黑体"/>
          <w:sz w:val="32"/>
          <w:szCs w:val="32"/>
        </w:rPr>
        <w:t>第一百四十八条</w:t>
      </w:r>
      <w:r>
        <w:rPr>
          <w:rFonts w:hint="eastAsia" w:ascii="Times New Roman" w:hAnsi="Times New Roman" w:cs="仿宋_GB2312"/>
          <w:sz w:val="32"/>
          <w:szCs w:val="32"/>
        </w:rPr>
        <w:t>　在搜查过程中查封、扣押财物和文件的，按照查封、扣押的有关规定办理。</w:t>
      </w:r>
    </w:p>
    <w:p w14:paraId="462C7A2A">
      <w:pPr>
        <w:rPr>
          <w:rFonts w:ascii="Times New Roman" w:hAnsi="Times New Roman" w:eastAsia="宋体" w:cs="宋体"/>
          <w:szCs w:val="32"/>
        </w:rPr>
      </w:pPr>
    </w:p>
    <w:p w14:paraId="73002AA3">
      <w:pPr>
        <w:jc w:val="center"/>
        <w:rPr>
          <w:rFonts w:ascii="Times New Roman" w:hAnsi="Times New Roman" w:eastAsia="宋体" w:cs="宋体"/>
          <w:szCs w:val="32"/>
        </w:rPr>
      </w:pPr>
      <w:bookmarkStart w:id="172" w:name="第十二节 调取"/>
      <w:bookmarkEnd w:id="172"/>
      <w:r>
        <w:rPr>
          <w:rFonts w:hint="eastAsia" w:ascii="Times New Roman" w:hAnsi="Times New Roman" w:eastAsia="宋体" w:cs="宋体"/>
          <w:sz w:val="32"/>
          <w:szCs w:val="32"/>
          <w:lang w:val="en-US"/>
        </w:rPr>
        <w:t>第十二节　调　　取</w:t>
      </w:r>
    </w:p>
    <w:p w14:paraId="1A4B1995">
      <w:pPr>
        <w:rPr>
          <w:rFonts w:ascii="Times New Roman" w:hAnsi="Times New Roman" w:eastAsia="宋体" w:cs="宋体"/>
          <w:szCs w:val="32"/>
        </w:rPr>
      </w:pPr>
    </w:p>
    <w:p w14:paraId="2715B4B3">
      <w:pPr>
        <w:ind w:firstLine="632" w:firstLineChars="200"/>
        <w:rPr>
          <w:rFonts w:ascii="Times New Roman" w:hAnsi="Times New Roman" w:cs="仿宋_GB2312"/>
          <w:sz w:val="32"/>
          <w:szCs w:val="32"/>
        </w:rPr>
      </w:pPr>
      <w:bookmarkStart w:id="173" w:name="第一百四十九条"/>
      <w:bookmarkEnd w:id="173"/>
      <w:r>
        <w:rPr>
          <w:rFonts w:hint="eastAsia" w:ascii="Times New Roman" w:hAnsi="Times New Roman" w:eastAsia="黑体" w:cs="黑体"/>
          <w:sz w:val="32"/>
          <w:szCs w:val="32"/>
        </w:rPr>
        <w:t>第一百四十九条</w:t>
      </w:r>
      <w:r>
        <w:rPr>
          <w:rFonts w:hint="eastAsia" w:ascii="Times New Roman" w:hAnsi="Times New Roman" w:cs="仿宋_GB2312"/>
          <w:sz w:val="32"/>
          <w:szCs w:val="32"/>
        </w:rPr>
        <w:t>　监察机关按规定报批后，可以依法向有关单位和个人调取用以证明案件事实的证据材料。</w:t>
      </w:r>
    </w:p>
    <w:p w14:paraId="3AA36C29">
      <w:pPr>
        <w:ind w:firstLine="632" w:firstLineChars="200"/>
        <w:rPr>
          <w:rFonts w:ascii="Times New Roman" w:hAnsi="Times New Roman" w:cs="仿宋_GB2312"/>
          <w:sz w:val="32"/>
          <w:szCs w:val="32"/>
        </w:rPr>
      </w:pPr>
      <w:bookmarkStart w:id="174" w:name="第一百五十条"/>
      <w:bookmarkEnd w:id="174"/>
      <w:r>
        <w:rPr>
          <w:rFonts w:hint="eastAsia" w:ascii="Times New Roman" w:hAnsi="Times New Roman" w:eastAsia="黑体" w:cs="黑体"/>
          <w:sz w:val="32"/>
          <w:szCs w:val="32"/>
        </w:rPr>
        <w:t>第一百五十条</w:t>
      </w:r>
      <w:r>
        <w:rPr>
          <w:rFonts w:hint="eastAsia" w:ascii="Times New Roman" w:hAnsi="Times New Roman" w:cs="仿宋_GB2312"/>
          <w:sz w:val="32"/>
          <w:szCs w:val="32"/>
        </w:rPr>
        <w:t>　调取证据材料时，调查人员不得少于二人。调查人员应当依法出具《调取证据通知书》，必要时附《调取证据清单》。</w:t>
      </w:r>
    </w:p>
    <w:p w14:paraId="5DDA3AED">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有关单位和个人配合监察机关调取证据，应当严格保密。</w:t>
      </w:r>
    </w:p>
    <w:p w14:paraId="185FA169">
      <w:pPr>
        <w:ind w:firstLine="632" w:firstLineChars="200"/>
        <w:rPr>
          <w:rFonts w:ascii="Times New Roman" w:hAnsi="Times New Roman" w:cs="仿宋_GB2312"/>
          <w:sz w:val="32"/>
          <w:szCs w:val="32"/>
        </w:rPr>
      </w:pPr>
      <w:bookmarkStart w:id="175" w:name="第一百五十一条"/>
      <w:bookmarkEnd w:id="175"/>
      <w:r>
        <w:rPr>
          <w:rFonts w:hint="eastAsia" w:ascii="Times New Roman" w:hAnsi="Times New Roman" w:eastAsia="黑体" w:cs="黑体"/>
          <w:sz w:val="32"/>
          <w:szCs w:val="32"/>
        </w:rPr>
        <w:t>第一百五十一条</w:t>
      </w:r>
      <w:r>
        <w:rPr>
          <w:rFonts w:hint="eastAsia" w:ascii="Times New Roman" w:hAnsi="Times New Roman" w:cs="仿宋_GB2312"/>
          <w:sz w:val="32"/>
          <w:szCs w:val="32"/>
        </w:rPr>
        <w:t>　调取物证应当调取原物。原物不便搬运、保存，或者依法应当返还，或者因保密工作需要不能调取原物的，可以将原物封存，并拍照、录像。对原物拍照或者录像时，应当足以反映原物的外形、内容。</w:t>
      </w:r>
    </w:p>
    <w:p w14:paraId="08036280">
      <w:pPr>
        <w:ind w:firstLine="632" w:firstLineChars="200"/>
        <w:rPr>
          <w:rFonts w:ascii="Times New Roman" w:hAnsi="Times New Roman" w:cs="仿宋_GB2312"/>
          <w:sz w:val="32"/>
          <w:szCs w:val="32"/>
        </w:rPr>
      </w:pPr>
      <w:r>
        <w:rPr>
          <w:rFonts w:hint="eastAsia" w:ascii="Times New Roman" w:hAnsi="Times New Roman" w:cs="仿宋_GB2312"/>
          <w:sz w:val="32"/>
          <w:szCs w:val="32"/>
        </w:rPr>
        <w:t>调取书证、视听资料应当调取原件。取得原件确有困难或者因保密工作需要不能调取原件的，可以调取副本或者复制件。</w:t>
      </w:r>
    </w:p>
    <w:p w14:paraId="0CF359DB">
      <w:pPr>
        <w:ind w:firstLine="632" w:firstLineChars="200"/>
        <w:rPr>
          <w:rFonts w:ascii="Times New Roman" w:hAnsi="Times New Roman" w:cs="仿宋_GB2312"/>
          <w:sz w:val="32"/>
          <w:szCs w:val="32"/>
        </w:rPr>
      </w:pPr>
      <w:r>
        <w:rPr>
          <w:rFonts w:hint="eastAsia" w:ascii="Times New Roman" w:hAnsi="Times New Roman" w:cs="仿宋_GB2312"/>
          <w:sz w:val="32"/>
          <w:szCs w:val="32"/>
        </w:rPr>
        <w:t>调取物证的照片、录像和书证、视听资料的副本、复制件的，应当书面记明不能调取原物、原件的原因，原物、原件存放地点，制作过程，是否与原物、原件相符，并由调查人员和物证、书证、视听资料原持有人签名或者盖章。持有人无法签名、盖章或者拒绝签名、盖章的，应当在笔录中记明，由见证人签名。</w:t>
      </w:r>
    </w:p>
    <w:p w14:paraId="72354750">
      <w:pPr>
        <w:ind w:firstLine="632" w:firstLineChars="200"/>
        <w:rPr>
          <w:rFonts w:ascii="Times New Roman" w:hAnsi="Times New Roman" w:cs="仿宋_GB2312"/>
          <w:sz w:val="32"/>
          <w:szCs w:val="32"/>
        </w:rPr>
      </w:pPr>
      <w:bookmarkStart w:id="176" w:name="第一百五十二条"/>
      <w:bookmarkEnd w:id="176"/>
      <w:r>
        <w:rPr>
          <w:rFonts w:hint="eastAsia" w:ascii="Times New Roman" w:hAnsi="Times New Roman" w:eastAsia="黑体" w:cs="黑体"/>
          <w:sz w:val="32"/>
          <w:szCs w:val="32"/>
        </w:rPr>
        <w:t>第一百五十二条</w:t>
      </w:r>
      <w:r>
        <w:rPr>
          <w:rFonts w:hint="eastAsia" w:ascii="Times New Roman" w:hAnsi="Times New Roman" w:cs="仿宋_GB2312"/>
          <w:sz w:val="32"/>
          <w:szCs w:val="32"/>
        </w:rPr>
        <w:t>　调取外文材料作为证据使用的，应当交由具有资质的机构和人员出具中文译本。中文译本应当加盖翻译机构公章。</w:t>
      </w:r>
    </w:p>
    <w:p w14:paraId="71A6D103">
      <w:pPr>
        <w:ind w:firstLine="632" w:firstLineChars="200"/>
        <w:rPr>
          <w:rFonts w:ascii="Times New Roman" w:hAnsi="Times New Roman" w:cs="仿宋_GB2312"/>
          <w:sz w:val="32"/>
          <w:szCs w:val="32"/>
        </w:rPr>
      </w:pPr>
      <w:bookmarkStart w:id="177" w:name="第一百五十三条"/>
      <w:bookmarkEnd w:id="177"/>
      <w:r>
        <w:rPr>
          <w:rFonts w:hint="eastAsia" w:ascii="Times New Roman" w:hAnsi="Times New Roman" w:eastAsia="黑体" w:cs="黑体"/>
          <w:sz w:val="32"/>
          <w:szCs w:val="32"/>
        </w:rPr>
        <w:t>第一百五十三条</w:t>
      </w:r>
      <w:r>
        <w:rPr>
          <w:rFonts w:hint="eastAsia" w:ascii="Times New Roman" w:hAnsi="Times New Roman" w:cs="仿宋_GB2312"/>
          <w:sz w:val="32"/>
          <w:szCs w:val="32"/>
        </w:rPr>
        <w:t>　收集、提取电子数据，能够扣押原始存储介质的，应当予以扣押、封存并在笔录中记录封存状态。无法扣押原始存储介质的，可以采取调取、勘验检查措施，通过现场或者网络远程收集、提取电子数据，但应当在笔录中记明不能扣押的原因、原始存储介质的存放地点或者电子数据的来源等情况。</w:t>
      </w:r>
    </w:p>
    <w:p w14:paraId="7E5A31EA">
      <w:pPr>
        <w:ind w:firstLine="632" w:firstLineChars="200"/>
        <w:rPr>
          <w:rFonts w:ascii="Times New Roman" w:hAnsi="Times New Roman" w:cs="仿宋_GB2312"/>
          <w:sz w:val="32"/>
          <w:szCs w:val="32"/>
        </w:rPr>
      </w:pPr>
      <w:r>
        <w:rPr>
          <w:rFonts w:hint="eastAsia" w:ascii="Times New Roman" w:hAnsi="Times New Roman" w:cs="仿宋_GB2312"/>
          <w:sz w:val="32"/>
          <w:szCs w:val="32"/>
        </w:rPr>
        <w:t>由于客观原因无法或者不宜采取前款规定方式收集、提取电子数据的，可以采取打印、拍照或者录像等方式固定相关证据，并在笔录中说明原因。</w:t>
      </w:r>
    </w:p>
    <w:p w14:paraId="3269BBB5">
      <w:pPr>
        <w:ind w:firstLine="632" w:firstLineChars="200"/>
        <w:rPr>
          <w:rFonts w:ascii="Times New Roman" w:hAnsi="Times New Roman" w:cs="仿宋_GB2312"/>
          <w:sz w:val="32"/>
          <w:szCs w:val="32"/>
        </w:rPr>
      </w:pPr>
      <w:r>
        <w:rPr>
          <w:rFonts w:hint="eastAsia" w:ascii="Times New Roman" w:hAnsi="Times New Roman" w:cs="仿宋_GB2312"/>
          <w:sz w:val="32"/>
          <w:szCs w:val="32"/>
        </w:rPr>
        <w:t>收集、提取的电子数据，足以保证完整性，无删除、修改、增加等情形的，可以作为证据使用。</w:t>
      </w:r>
    </w:p>
    <w:p w14:paraId="26534FF2">
      <w:pPr>
        <w:ind w:firstLine="632" w:firstLineChars="200"/>
        <w:rPr>
          <w:rFonts w:ascii="Times New Roman" w:hAnsi="Times New Roman" w:cs="仿宋_GB2312"/>
          <w:sz w:val="32"/>
          <w:szCs w:val="32"/>
        </w:rPr>
      </w:pPr>
      <w:r>
        <w:rPr>
          <w:rFonts w:hint="eastAsia" w:ascii="Times New Roman" w:hAnsi="Times New Roman" w:cs="仿宋_GB2312"/>
          <w:sz w:val="32"/>
          <w:szCs w:val="32"/>
        </w:rPr>
        <w:t>收集、提取电子数据，应当制作笔录，记录案由、对象、内容，收集、提取电子数据的时间、地点、方法、过程，并附电子数据清单，注明类别、文件格式、完整性校验值等，由调查人员、电子数据持有人（提供人）签名或者盖章；电子数据持有人（提供人）无法签名或者拒绝签名的，应当在笔录中记明，由见证人签名或者盖章。有条件的，应当对相关活动进行录像。</w:t>
      </w:r>
    </w:p>
    <w:p w14:paraId="03FCA731">
      <w:pPr>
        <w:ind w:firstLine="632" w:firstLineChars="200"/>
        <w:rPr>
          <w:rFonts w:ascii="Times New Roman" w:hAnsi="Times New Roman" w:cs="仿宋_GB2312"/>
          <w:sz w:val="32"/>
          <w:szCs w:val="32"/>
        </w:rPr>
      </w:pPr>
      <w:bookmarkStart w:id="178" w:name="第一百五十四条"/>
      <w:bookmarkEnd w:id="178"/>
      <w:r>
        <w:rPr>
          <w:rFonts w:hint="eastAsia" w:ascii="Times New Roman" w:hAnsi="Times New Roman" w:eastAsia="黑体" w:cs="黑体"/>
          <w:sz w:val="32"/>
          <w:szCs w:val="32"/>
        </w:rPr>
        <w:t>第一百五十四条</w:t>
      </w:r>
      <w:r>
        <w:rPr>
          <w:rFonts w:hint="eastAsia" w:ascii="Times New Roman" w:hAnsi="Times New Roman" w:cs="仿宋_GB2312"/>
          <w:sz w:val="32"/>
          <w:szCs w:val="32"/>
        </w:rPr>
        <w:t>　调取的物证、书证、视听资料等原件，经查明与案件无关的，经审批，应当在查明后三日以内退还，并办理交接手续。</w:t>
      </w:r>
    </w:p>
    <w:p w14:paraId="45595A2F">
      <w:pPr>
        <w:rPr>
          <w:rFonts w:ascii="Times New Roman" w:hAnsi="Times New Roman" w:eastAsia="宋体" w:cs="宋体"/>
          <w:szCs w:val="32"/>
        </w:rPr>
      </w:pPr>
    </w:p>
    <w:p w14:paraId="3B98237B">
      <w:pPr>
        <w:jc w:val="center"/>
        <w:rPr>
          <w:rFonts w:ascii="Times New Roman" w:hAnsi="Times New Roman" w:eastAsia="宋体" w:cs="宋体"/>
          <w:szCs w:val="32"/>
        </w:rPr>
      </w:pPr>
      <w:bookmarkStart w:id="179" w:name="第十三节 查封、扣押"/>
      <w:bookmarkEnd w:id="179"/>
      <w:r>
        <w:rPr>
          <w:rFonts w:hint="eastAsia" w:ascii="Times New Roman" w:hAnsi="Times New Roman" w:eastAsia="宋体" w:cs="宋体"/>
          <w:sz w:val="32"/>
          <w:szCs w:val="32"/>
          <w:lang w:val="en-US"/>
        </w:rPr>
        <w:t>第十三节　查封、扣押</w:t>
      </w:r>
    </w:p>
    <w:p w14:paraId="6D0922CF">
      <w:pPr>
        <w:rPr>
          <w:rFonts w:ascii="Times New Roman" w:hAnsi="Times New Roman" w:eastAsia="宋体" w:cs="宋体"/>
          <w:szCs w:val="32"/>
        </w:rPr>
      </w:pPr>
    </w:p>
    <w:p w14:paraId="2371C6D9">
      <w:pPr>
        <w:ind w:firstLine="632" w:firstLineChars="200"/>
        <w:rPr>
          <w:rFonts w:ascii="Times New Roman" w:hAnsi="Times New Roman" w:cs="仿宋_GB2312"/>
          <w:sz w:val="32"/>
          <w:szCs w:val="32"/>
        </w:rPr>
      </w:pPr>
      <w:bookmarkStart w:id="180" w:name="第一百五十五条"/>
      <w:bookmarkEnd w:id="180"/>
      <w:r>
        <w:rPr>
          <w:rFonts w:hint="eastAsia" w:ascii="Times New Roman" w:hAnsi="Times New Roman" w:eastAsia="黑体" w:cs="黑体"/>
          <w:sz w:val="32"/>
          <w:szCs w:val="32"/>
        </w:rPr>
        <w:t>第一百五十五条</w:t>
      </w:r>
      <w:r>
        <w:rPr>
          <w:rFonts w:hint="eastAsia" w:ascii="Times New Roman" w:hAnsi="Times New Roman" w:cs="仿宋_GB2312"/>
          <w:sz w:val="32"/>
          <w:szCs w:val="32"/>
        </w:rPr>
        <w:t>　监察机关按规定报批后，可以依法查封、扣押用以证明被调查人涉嫌违法犯罪以及情节轻重的财物、文件、电子数据等证据材料。</w:t>
      </w:r>
    </w:p>
    <w:p w14:paraId="3994F6F2">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被调查人到案时随身携带的物品，以及被调查人或者其他相关人员主动上交的财物和文件，依法需要扣押的，依照前款规定办理。对于被调查人随身携带的与案件无关的个人用品，应当逐件登记，随案移交或者退还。</w:t>
      </w:r>
    </w:p>
    <w:p w14:paraId="0109C131">
      <w:pPr>
        <w:ind w:firstLine="632" w:firstLineChars="200"/>
        <w:rPr>
          <w:rFonts w:ascii="Times New Roman" w:hAnsi="Times New Roman" w:cs="仿宋_GB2312"/>
          <w:sz w:val="32"/>
          <w:szCs w:val="32"/>
        </w:rPr>
      </w:pPr>
      <w:bookmarkStart w:id="181" w:name="第一百五十六条"/>
      <w:bookmarkEnd w:id="181"/>
      <w:r>
        <w:rPr>
          <w:rFonts w:hint="eastAsia" w:ascii="Times New Roman" w:hAnsi="Times New Roman" w:eastAsia="黑体" w:cs="黑体"/>
          <w:sz w:val="32"/>
          <w:szCs w:val="32"/>
        </w:rPr>
        <w:t>第一百五十六条</w:t>
      </w:r>
      <w:r>
        <w:rPr>
          <w:rFonts w:hint="eastAsia" w:ascii="Times New Roman" w:hAnsi="Times New Roman" w:cs="仿宋_GB2312"/>
          <w:sz w:val="32"/>
          <w:szCs w:val="32"/>
        </w:rPr>
        <w:t>　对查封、扣押工作，应当全程同步录音录像。</w:t>
      </w:r>
    </w:p>
    <w:p w14:paraId="6BC4C3E6">
      <w:pPr>
        <w:ind w:firstLine="632" w:firstLineChars="200"/>
        <w:rPr>
          <w:rFonts w:ascii="Times New Roman" w:hAnsi="Times New Roman" w:cs="仿宋_GB2312"/>
          <w:sz w:val="32"/>
          <w:szCs w:val="32"/>
        </w:rPr>
      </w:pPr>
      <w:r>
        <w:rPr>
          <w:rFonts w:hint="eastAsia" w:ascii="Times New Roman" w:hAnsi="Times New Roman" w:cs="仿宋_GB2312"/>
          <w:sz w:val="32"/>
          <w:szCs w:val="32"/>
        </w:rPr>
        <w:t>查封、扣押时，应当出具《查封/扣押通知书》，调查人员不得少于二人。持有人拒绝交出应当查封、扣押的财物和文件的，可以依法强制查封、扣押。</w:t>
      </w:r>
    </w:p>
    <w:p w14:paraId="18015225">
      <w:pPr>
        <w:ind w:firstLine="632" w:firstLineChars="200"/>
        <w:rPr>
          <w:rFonts w:ascii="Times New Roman" w:hAnsi="Times New Roman" w:cs="仿宋_GB2312"/>
          <w:sz w:val="32"/>
          <w:szCs w:val="32"/>
        </w:rPr>
      </w:pPr>
      <w:r>
        <w:rPr>
          <w:rFonts w:hint="eastAsia" w:ascii="Times New Roman" w:hAnsi="Times New Roman" w:cs="仿宋_GB2312"/>
          <w:sz w:val="32"/>
          <w:szCs w:val="32"/>
        </w:rPr>
        <w:t>调查人员对于查封、扣押的财物和文件，应当会同在场见证人和被查封、扣押财物持有人进行清点核对，开列《查封/扣押财物、文件清单》，由调查人员、见证人和持有人签名或者盖章。持有人不在场或者拒绝签名、盖章的，调查人员应当在清单上记明。</w:t>
      </w:r>
    </w:p>
    <w:p w14:paraId="2E8FC73E">
      <w:pPr>
        <w:ind w:firstLine="632" w:firstLineChars="200"/>
        <w:rPr>
          <w:rFonts w:ascii="Times New Roman" w:hAnsi="Times New Roman" w:cs="仿宋_GB2312"/>
          <w:sz w:val="32"/>
          <w:szCs w:val="32"/>
        </w:rPr>
      </w:pPr>
      <w:r>
        <w:rPr>
          <w:rFonts w:hint="eastAsia" w:ascii="Times New Roman" w:hAnsi="Times New Roman" w:cs="仿宋_GB2312"/>
          <w:sz w:val="32"/>
          <w:szCs w:val="32"/>
        </w:rPr>
        <w:t>查封、扣押财物，应当为被调查人及其所扶养的亲属保留必需的生活费用和物品。</w:t>
      </w:r>
    </w:p>
    <w:p w14:paraId="55DEFA12">
      <w:pPr>
        <w:ind w:firstLine="632" w:firstLineChars="200"/>
        <w:rPr>
          <w:rFonts w:ascii="Times New Roman" w:hAnsi="Times New Roman" w:cs="仿宋_GB2312"/>
          <w:sz w:val="32"/>
          <w:szCs w:val="32"/>
        </w:rPr>
      </w:pPr>
      <w:bookmarkStart w:id="182" w:name="第一百五十七条"/>
      <w:bookmarkEnd w:id="182"/>
      <w:r>
        <w:rPr>
          <w:rFonts w:hint="eastAsia" w:ascii="Times New Roman" w:hAnsi="Times New Roman" w:eastAsia="黑体" w:cs="黑体"/>
          <w:sz w:val="32"/>
          <w:szCs w:val="32"/>
        </w:rPr>
        <w:t>第一百五十七条</w:t>
      </w:r>
      <w:r>
        <w:rPr>
          <w:rFonts w:hint="eastAsia" w:ascii="Times New Roman" w:hAnsi="Times New Roman" w:cs="仿宋_GB2312"/>
          <w:sz w:val="32"/>
          <w:szCs w:val="32"/>
        </w:rPr>
        <w:t>　查封、扣押不动产和置于该不动产上不宜移动的设施、家具和其他相关财物，以及车辆、船舶、航空器和大型机械、设备等财物，必要时可以依法扣押其权利证书，经拍照或者录像后原地封存。调查人员应当在查封清单上记明相关财物的所在地址和特征，已经拍照或者录像及其权利证书被扣押的情况，由调查人员、见证人和持有人签名或者盖章。持有人不在场或者拒绝签名、盖章的，调查人员应当在清单上记明。</w:t>
      </w:r>
    </w:p>
    <w:p w14:paraId="4EE012E5">
      <w:pPr>
        <w:ind w:firstLine="632" w:firstLineChars="200"/>
        <w:rPr>
          <w:rFonts w:ascii="Times New Roman" w:hAnsi="Times New Roman" w:cs="仿宋_GB2312"/>
          <w:sz w:val="32"/>
          <w:szCs w:val="32"/>
        </w:rPr>
      </w:pPr>
      <w:r>
        <w:rPr>
          <w:rFonts w:hint="eastAsia" w:ascii="Times New Roman" w:hAnsi="Times New Roman" w:cs="仿宋_GB2312"/>
          <w:sz w:val="32"/>
          <w:szCs w:val="32"/>
        </w:rPr>
        <w:t>查封、扣押前款规定财物的，必要时可以将被查封财物交给持有人或者其近亲属保管。调查人员应当告知保管人妥善保管，不得对被查封财物进行转移、变卖、毁损、抵押、赠予等处理。</w:t>
      </w:r>
    </w:p>
    <w:p w14:paraId="2F369496">
      <w:pPr>
        <w:ind w:firstLine="632" w:firstLineChars="200"/>
        <w:rPr>
          <w:rFonts w:ascii="Times New Roman" w:hAnsi="Times New Roman" w:cs="仿宋_GB2312"/>
          <w:sz w:val="32"/>
          <w:szCs w:val="32"/>
        </w:rPr>
      </w:pPr>
      <w:r>
        <w:rPr>
          <w:rFonts w:hint="eastAsia" w:ascii="Times New Roman" w:hAnsi="Times New Roman" w:cs="仿宋_GB2312"/>
          <w:sz w:val="32"/>
          <w:szCs w:val="32"/>
        </w:rPr>
        <w:t>调查人员应当将《查封/扣押通知书》送达不动产、生产设备或者车辆、船舶、航空器等财物的登记、管理部门，告知其在查封期间禁止办理抵押、转让、出售等权属关系变更、转移登记手续。相关情况应当在查封清单上记明。被查封、扣押的财物已经办理抵押登记的，监察机关在执行没收、追缴、责令退赔等决定时应当及时通知抵押权人。</w:t>
      </w:r>
    </w:p>
    <w:p w14:paraId="51C16AB3">
      <w:pPr>
        <w:ind w:firstLine="632" w:firstLineChars="200"/>
        <w:rPr>
          <w:rFonts w:ascii="Times New Roman" w:hAnsi="Times New Roman" w:cs="仿宋_GB2312"/>
          <w:sz w:val="32"/>
          <w:szCs w:val="32"/>
        </w:rPr>
      </w:pPr>
      <w:bookmarkStart w:id="183" w:name="第一百五十八条"/>
      <w:bookmarkEnd w:id="183"/>
      <w:r>
        <w:rPr>
          <w:rFonts w:hint="eastAsia" w:ascii="Times New Roman" w:hAnsi="Times New Roman" w:eastAsia="黑体" w:cs="黑体"/>
          <w:sz w:val="32"/>
          <w:szCs w:val="32"/>
        </w:rPr>
        <w:t>第一百五十八条</w:t>
      </w:r>
      <w:r>
        <w:rPr>
          <w:rFonts w:hint="eastAsia" w:ascii="Times New Roman" w:hAnsi="Times New Roman" w:cs="仿宋_GB2312"/>
          <w:sz w:val="32"/>
          <w:szCs w:val="32"/>
        </w:rPr>
        <w:t>　查封、扣押下列物品，应当依法进行相应的处理：</w:t>
      </w:r>
    </w:p>
    <w:p w14:paraId="499E006B">
      <w:pPr>
        <w:ind w:firstLine="632" w:firstLineChars="200"/>
        <w:rPr>
          <w:rFonts w:ascii="Times New Roman" w:hAnsi="Times New Roman" w:cs="仿宋_GB2312"/>
          <w:sz w:val="32"/>
          <w:szCs w:val="32"/>
        </w:rPr>
      </w:pPr>
      <w:r>
        <w:rPr>
          <w:rFonts w:hint="eastAsia" w:ascii="Times New Roman" w:hAnsi="Times New Roman" w:cs="仿宋_GB2312"/>
          <w:sz w:val="32"/>
          <w:szCs w:val="32"/>
        </w:rPr>
        <w:t>（一）查封、扣押外币、金银珠宝、文物、名贵字画以及其他不易辨别真伪的贵重物品，具备当场密封条件的，应当当场密封，由二名以上调查人员在密封材料上签名并记明密封时间。不具备当场密封条件的，应当在笔录中记明，以拍照、录像等方法加以保全后进行封存。查封、扣押的贵重物品需要鉴定的，应当及时鉴定。</w:t>
      </w:r>
    </w:p>
    <w:p w14:paraId="61E8B51E">
      <w:pPr>
        <w:ind w:firstLine="632" w:firstLineChars="200"/>
        <w:rPr>
          <w:rFonts w:ascii="Times New Roman" w:hAnsi="Times New Roman" w:cs="仿宋_GB2312"/>
          <w:sz w:val="32"/>
          <w:szCs w:val="32"/>
        </w:rPr>
      </w:pPr>
      <w:r>
        <w:rPr>
          <w:rFonts w:hint="eastAsia" w:ascii="Times New Roman" w:hAnsi="Times New Roman" w:cs="仿宋_GB2312"/>
          <w:sz w:val="32"/>
          <w:szCs w:val="32"/>
        </w:rPr>
        <w:t>（二）查封、扣押存折、银行卡、有价证券等支付凭证和具有一定特征能够证明案情的现金，应当记明特征、编号、种类、面值、张数、金额等，当场密封，由二名以上调查人员在密封材料上签名并记明密封时间。</w:t>
      </w:r>
    </w:p>
    <w:p w14:paraId="4B1B753E">
      <w:pPr>
        <w:ind w:firstLine="632" w:firstLineChars="200"/>
        <w:rPr>
          <w:rFonts w:ascii="Times New Roman" w:hAnsi="Times New Roman" w:cs="仿宋_GB2312"/>
          <w:sz w:val="32"/>
          <w:szCs w:val="32"/>
        </w:rPr>
      </w:pPr>
      <w:r>
        <w:rPr>
          <w:rFonts w:hint="eastAsia" w:ascii="Times New Roman" w:hAnsi="Times New Roman" w:cs="仿宋_GB2312"/>
          <w:sz w:val="32"/>
          <w:szCs w:val="32"/>
        </w:rPr>
        <w:t>（三）查封、扣押易损毁、灭失、变质等不宜长期保存的物品以及有消费期限的卡、券，应当在笔录中记明，以拍照、录像等方法加以保全后进行封存，或者经审批委托有关机构变卖、拍卖。变卖、拍卖的价款存入专用账户保管，待调查终结后一并处理。</w:t>
      </w:r>
    </w:p>
    <w:p w14:paraId="5CD6FB3E">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于可以作为证据使用的录音录像、电子数据存储介质，应当记明案由、对象、内容，录制、复制的时间、地点、规格、类别、应用长度、文件格式及长度等，制作清单。具备查封、扣押条件的电子设备、存储介质应当密封保存。必要时，可以请有关机关协助。</w:t>
      </w:r>
    </w:p>
    <w:p w14:paraId="4C2E0546">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被调查人使用违法犯罪所得与合法收入共同购置的不可分割的财产，可以先行查封、扣押。对无法分割退还的财产，涉及违法的，可以经被调查人申请并经监察机关批准，由被调查人亲属或者被调查人委托的其他人员在监察机关监督下自行变现后上缴违法所得及孳息，也可以由监察机关在结案后委托有关单位拍卖、变卖，退还不属于违法所得的部分及孳息；涉及职务犯罪的，依法移送司法机关处置，并说明涉嫌犯罪所得及孳息数额。</w:t>
      </w:r>
    </w:p>
    <w:p w14:paraId="26BB815F">
      <w:pPr>
        <w:ind w:firstLine="632" w:firstLineChars="200"/>
        <w:rPr>
          <w:rFonts w:ascii="Times New Roman" w:hAnsi="Times New Roman" w:cs="仿宋_GB2312"/>
          <w:sz w:val="32"/>
          <w:szCs w:val="32"/>
        </w:rPr>
      </w:pPr>
      <w:r>
        <w:rPr>
          <w:rFonts w:hint="eastAsia" w:ascii="Times New Roman" w:hAnsi="Times New Roman" w:cs="仿宋_GB2312"/>
          <w:sz w:val="32"/>
          <w:szCs w:val="32"/>
        </w:rPr>
        <w:t>（六）查封、扣押危险品、违禁品，应当及时送交有关部门，或者根据工作需要严格封存保管。</w:t>
      </w:r>
    </w:p>
    <w:p w14:paraId="142C66DD">
      <w:pPr>
        <w:ind w:firstLine="632" w:firstLineChars="200"/>
        <w:rPr>
          <w:rFonts w:ascii="Times New Roman" w:hAnsi="Times New Roman" w:cs="仿宋_GB2312"/>
          <w:sz w:val="32"/>
          <w:szCs w:val="32"/>
        </w:rPr>
      </w:pPr>
      <w:bookmarkStart w:id="184" w:name="第一百五十九条"/>
      <w:bookmarkEnd w:id="184"/>
      <w:r>
        <w:rPr>
          <w:rFonts w:hint="eastAsia" w:ascii="Times New Roman" w:hAnsi="Times New Roman" w:eastAsia="黑体" w:cs="黑体"/>
          <w:sz w:val="32"/>
          <w:szCs w:val="32"/>
        </w:rPr>
        <w:t>第一百五十九条</w:t>
      </w:r>
      <w:r>
        <w:rPr>
          <w:rFonts w:hint="eastAsia" w:ascii="Times New Roman" w:hAnsi="Times New Roman" w:cs="仿宋_GB2312"/>
          <w:sz w:val="32"/>
          <w:szCs w:val="32"/>
        </w:rPr>
        <w:t>　对于需要启封的财物和文件，应当由二名以上调查人员共同办理。重新密封时，由二名以上调查人员在密封材料上签名、记明时间。</w:t>
      </w:r>
    </w:p>
    <w:p w14:paraId="7DBD55AE">
      <w:pPr>
        <w:ind w:firstLine="632" w:firstLineChars="200"/>
        <w:rPr>
          <w:rFonts w:ascii="Times New Roman" w:hAnsi="Times New Roman" w:cs="仿宋_GB2312"/>
          <w:sz w:val="32"/>
          <w:szCs w:val="32"/>
        </w:rPr>
      </w:pPr>
      <w:bookmarkStart w:id="185" w:name="第一百六十条"/>
      <w:bookmarkEnd w:id="185"/>
      <w:r>
        <w:rPr>
          <w:rFonts w:hint="eastAsia" w:ascii="Times New Roman" w:hAnsi="Times New Roman" w:eastAsia="黑体" w:cs="黑体"/>
          <w:sz w:val="32"/>
          <w:szCs w:val="32"/>
        </w:rPr>
        <w:t>第一百六十条</w:t>
      </w:r>
      <w:r>
        <w:rPr>
          <w:rFonts w:hint="eastAsia" w:ascii="Times New Roman" w:hAnsi="Times New Roman" w:cs="仿宋_GB2312"/>
          <w:sz w:val="32"/>
          <w:szCs w:val="32"/>
        </w:rPr>
        <w:t>　查封、扣押涉案财物，应当按规定将涉案财物详细信息、《查封/扣押财物、文件清单》录入并上传监察机关涉案财物信息管理系统。</w:t>
      </w:r>
    </w:p>
    <w:p w14:paraId="34869160">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涉案款项，应当在采取措施后十五日以内存入监察机关指定的专用账户。对于涉案物品，应当在采取措施后三十日以内移交涉案财物保管部门保管。因特殊原因不能按时存入专用账户或者移交保管的，应当按规定报批，将保管情况录入涉案财物信息管理系统，在原因消除后及时存入或者移交。</w:t>
      </w:r>
    </w:p>
    <w:p w14:paraId="46A802E1">
      <w:pPr>
        <w:ind w:firstLine="632" w:firstLineChars="200"/>
        <w:rPr>
          <w:rFonts w:ascii="Times New Roman" w:hAnsi="Times New Roman" w:cs="仿宋_GB2312"/>
          <w:sz w:val="32"/>
          <w:szCs w:val="32"/>
        </w:rPr>
      </w:pPr>
      <w:bookmarkStart w:id="186" w:name="第一百六十一条"/>
      <w:bookmarkEnd w:id="186"/>
      <w:r>
        <w:rPr>
          <w:rFonts w:hint="eastAsia" w:ascii="Times New Roman" w:hAnsi="Times New Roman" w:eastAsia="黑体" w:cs="黑体"/>
          <w:sz w:val="32"/>
          <w:szCs w:val="32"/>
        </w:rPr>
        <w:t>第一百六十一条</w:t>
      </w:r>
      <w:r>
        <w:rPr>
          <w:rFonts w:hint="eastAsia" w:ascii="Times New Roman" w:hAnsi="Times New Roman" w:cs="仿宋_GB2312"/>
          <w:sz w:val="32"/>
          <w:szCs w:val="32"/>
        </w:rPr>
        <w:t>　对于已移交涉案财物保管部门保管的涉案财物，根据调查工作需要，经审批可以临时调用，并应当确保完好。调用结束后，应当及时归还。调用和归还时，调查人员、保管人员应当当面清点查验。保管部门应当对调用和归还情况进行登记，全程录像并上传涉案财物信息管理系统。</w:t>
      </w:r>
    </w:p>
    <w:p w14:paraId="716D2F2B">
      <w:pPr>
        <w:ind w:firstLine="632" w:firstLineChars="200"/>
        <w:rPr>
          <w:rFonts w:ascii="Times New Roman" w:hAnsi="Times New Roman" w:cs="仿宋_GB2312"/>
          <w:sz w:val="32"/>
          <w:szCs w:val="32"/>
        </w:rPr>
      </w:pPr>
      <w:bookmarkStart w:id="187" w:name="第一百六十二条"/>
      <w:bookmarkEnd w:id="187"/>
      <w:r>
        <w:rPr>
          <w:rFonts w:hint="eastAsia" w:ascii="Times New Roman" w:hAnsi="Times New Roman" w:eastAsia="黑体" w:cs="黑体"/>
          <w:sz w:val="32"/>
          <w:szCs w:val="32"/>
        </w:rPr>
        <w:t>第一百六十二条</w:t>
      </w:r>
      <w:r>
        <w:rPr>
          <w:rFonts w:hint="eastAsia" w:ascii="Times New Roman" w:hAnsi="Times New Roman" w:cs="仿宋_GB2312"/>
          <w:sz w:val="32"/>
          <w:szCs w:val="32"/>
        </w:rPr>
        <w:t>　对于被扣押的股票、债券、基金份额等财产，以及即将到期的汇票、本票、支票，依法需要出售或者变现的，按照本条例关于出售冻结财产的规定办理。</w:t>
      </w:r>
    </w:p>
    <w:p w14:paraId="345C7260">
      <w:pPr>
        <w:ind w:firstLine="632" w:firstLineChars="200"/>
        <w:rPr>
          <w:rFonts w:ascii="Times New Roman" w:hAnsi="Times New Roman" w:cs="仿宋_GB2312"/>
          <w:sz w:val="32"/>
          <w:szCs w:val="32"/>
        </w:rPr>
      </w:pPr>
      <w:bookmarkStart w:id="188" w:name="第一百六十三条"/>
      <w:bookmarkEnd w:id="188"/>
      <w:r>
        <w:rPr>
          <w:rFonts w:hint="eastAsia" w:ascii="Times New Roman" w:hAnsi="Times New Roman" w:eastAsia="黑体" w:cs="黑体"/>
          <w:sz w:val="32"/>
          <w:szCs w:val="32"/>
        </w:rPr>
        <w:t>第一百六十三条</w:t>
      </w:r>
      <w:r>
        <w:rPr>
          <w:rFonts w:hint="eastAsia" w:ascii="Times New Roman" w:hAnsi="Times New Roman" w:cs="仿宋_GB2312"/>
          <w:sz w:val="32"/>
          <w:szCs w:val="32"/>
        </w:rPr>
        <w:t>　监察机关接受司法机关、其他监察机关等国家机关移送的涉案财物后，该国家机关采取的查封、扣押期限届满，监察机关续行查封、扣押的顺位与该国家机关查封、扣押的顺位相同。</w:t>
      </w:r>
    </w:p>
    <w:p w14:paraId="407D9C91">
      <w:pPr>
        <w:ind w:firstLine="632" w:firstLineChars="200"/>
        <w:rPr>
          <w:rFonts w:ascii="Times New Roman" w:hAnsi="Times New Roman" w:cs="仿宋_GB2312"/>
          <w:sz w:val="32"/>
          <w:szCs w:val="32"/>
        </w:rPr>
      </w:pPr>
      <w:bookmarkStart w:id="189" w:name="第一百六十四条"/>
      <w:bookmarkEnd w:id="189"/>
      <w:r>
        <w:rPr>
          <w:rFonts w:hint="eastAsia" w:ascii="Times New Roman" w:hAnsi="Times New Roman" w:eastAsia="黑体" w:cs="黑体"/>
          <w:sz w:val="32"/>
          <w:szCs w:val="32"/>
        </w:rPr>
        <w:t>第一百六十四条</w:t>
      </w:r>
      <w:r>
        <w:rPr>
          <w:rFonts w:hint="eastAsia" w:ascii="Times New Roman" w:hAnsi="Times New Roman" w:cs="仿宋_GB2312"/>
          <w:sz w:val="32"/>
          <w:szCs w:val="32"/>
        </w:rPr>
        <w:t>　对查封、扣押的财物和文件，应当及时进行核查。经查明与案件无关的，经审批，应当在查明后三日以内解除查封、扣押，予以退还。解除查封、扣押的，应当向有关单位、原持有人或者近亲属送达《解除查封/扣押通知书》，附《解除查封/扣押财物、文件清单》，要求其签名或者盖章。</w:t>
      </w:r>
    </w:p>
    <w:p w14:paraId="206F52F5">
      <w:pPr>
        <w:ind w:firstLine="632" w:firstLineChars="200"/>
        <w:rPr>
          <w:rFonts w:ascii="Times New Roman" w:hAnsi="Times New Roman" w:cs="仿宋_GB2312"/>
          <w:sz w:val="32"/>
          <w:szCs w:val="32"/>
        </w:rPr>
      </w:pPr>
      <w:bookmarkStart w:id="190" w:name="第一百六十五条"/>
      <w:bookmarkEnd w:id="190"/>
      <w:r>
        <w:rPr>
          <w:rFonts w:hint="eastAsia" w:ascii="Times New Roman" w:hAnsi="Times New Roman" w:eastAsia="黑体" w:cs="黑体"/>
          <w:sz w:val="32"/>
          <w:szCs w:val="32"/>
        </w:rPr>
        <w:t>第一百六十五条</w:t>
      </w:r>
      <w:r>
        <w:rPr>
          <w:rFonts w:hint="eastAsia" w:ascii="Times New Roman" w:hAnsi="Times New Roman" w:cs="仿宋_GB2312"/>
          <w:sz w:val="32"/>
          <w:szCs w:val="32"/>
        </w:rPr>
        <w:t>　在立案调查之前，对监察对象及相关人员主动上交的涉案财物，经审批可以接收。</w:t>
      </w:r>
    </w:p>
    <w:p w14:paraId="405F375D">
      <w:pPr>
        <w:ind w:firstLine="632" w:firstLineChars="200"/>
        <w:rPr>
          <w:rFonts w:ascii="Times New Roman" w:hAnsi="Times New Roman" w:cs="仿宋_GB2312"/>
          <w:sz w:val="32"/>
          <w:szCs w:val="32"/>
        </w:rPr>
      </w:pPr>
      <w:r>
        <w:rPr>
          <w:rFonts w:hint="eastAsia" w:ascii="Times New Roman" w:hAnsi="Times New Roman" w:cs="仿宋_GB2312"/>
          <w:sz w:val="32"/>
          <w:szCs w:val="32"/>
        </w:rPr>
        <w:t>接收时，应当由二名以上调查人员，会同持有人和见证人进行清点核对，当场填写《主动上交财物登记表》。调查人员、持有人和见证人应当在登记表上签名或者盖章。</w:t>
      </w:r>
    </w:p>
    <w:p w14:paraId="64F75AC2">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对于主动上交的财物，应当根据立案及调查情况及时决定是否依法查封、扣押。</w:t>
      </w:r>
    </w:p>
    <w:p w14:paraId="226CEC08">
      <w:pPr>
        <w:rPr>
          <w:rFonts w:ascii="Times New Roman" w:hAnsi="Times New Roman" w:eastAsia="宋体" w:cs="宋体"/>
          <w:szCs w:val="32"/>
        </w:rPr>
      </w:pPr>
    </w:p>
    <w:p w14:paraId="09AC782A">
      <w:pPr>
        <w:jc w:val="center"/>
        <w:rPr>
          <w:rFonts w:ascii="Times New Roman" w:hAnsi="Times New Roman" w:eastAsia="宋体" w:cs="宋体"/>
          <w:szCs w:val="32"/>
        </w:rPr>
      </w:pPr>
      <w:bookmarkStart w:id="191" w:name="第十四节 勘验检查、调查实验"/>
      <w:bookmarkEnd w:id="191"/>
      <w:r>
        <w:rPr>
          <w:rFonts w:hint="eastAsia" w:ascii="Times New Roman" w:hAnsi="Times New Roman" w:eastAsia="宋体" w:cs="宋体"/>
          <w:sz w:val="32"/>
          <w:szCs w:val="32"/>
          <w:lang w:val="en-US"/>
        </w:rPr>
        <w:t>第十四节　勘验检查、调查实验</w:t>
      </w:r>
    </w:p>
    <w:p w14:paraId="030CAC3C">
      <w:pPr>
        <w:rPr>
          <w:rFonts w:ascii="Times New Roman" w:hAnsi="Times New Roman" w:eastAsia="宋体" w:cs="宋体"/>
          <w:szCs w:val="32"/>
        </w:rPr>
      </w:pPr>
    </w:p>
    <w:p w14:paraId="7A72D017">
      <w:pPr>
        <w:ind w:firstLine="632" w:firstLineChars="200"/>
        <w:rPr>
          <w:rFonts w:ascii="Times New Roman" w:hAnsi="Times New Roman" w:cs="仿宋_GB2312"/>
          <w:sz w:val="32"/>
          <w:szCs w:val="32"/>
        </w:rPr>
      </w:pPr>
      <w:bookmarkStart w:id="192" w:name="第一百六十六条"/>
      <w:bookmarkEnd w:id="192"/>
      <w:r>
        <w:rPr>
          <w:rFonts w:hint="eastAsia" w:ascii="Times New Roman" w:hAnsi="Times New Roman" w:eastAsia="黑体" w:cs="黑体"/>
          <w:sz w:val="32"/>
          <w:szCs w:val="32"/>
        </w:rPr>
        <w:t>第一百六十六条</w:t>
      </w:r>
      <w:r>
        <w:rPr>
          <w:rFonts w:hint="eastAsia" w:ascii="Times New Roman" w:hAnsi="Times New Roman" w:cs="仿宋_GB2312"/>
          <w:sz w:val="32"/>
          <w:szCs w:val="32"/>
        </w:rPr>
        <w:t>　监察机关按规定报批后，可以依法对与违法犯罪有关的场所、物品、人身、尸体、电子数据等进行勘验检查。</w:t>
      </w:r>
    </w:p>
    <w:p w14:paraId="559BF7A5">
      <w:pPr>
        <w:ind w:firstLine="632" w:firstLineChars="200"/>
        <w:rPr>
          <w:rFonts w:ascii="Times New Roman" w:hAnsi="Times New Roman" w:cs="仿宋_GB2312"/>
          <w:sz w:val="32"/>
          <w:szCs w:val="32"/>
        </w:rPr>
      </w:pPr>
      <w:bookmarkStart w:id="193" w:name="第一百六十七条"/>
      <w:bookmarkEnd w:id="193"/>
      <w:r>
        <w:rPr>
          <w:rFonts w:hint="eastAsia" w:ascii="Times New Roman" w:hAnsi="Times New Roman" w:eastAsia="黑体" w:cs="黑体"/>
          <w:sz w:val="32"/>
          <w:szCs w:val="32"/>
        </w:rPr>
        <w:t>第一百六十七条</w:t>
      </w:r>
      <w:r>
        <w:rPr>
          <w:rFonts w:hint="eastAsia" w:ascii="Times New Roman" w:hAnsi="Times New Roman" w:cs="仿宋_GB2312"/>
          <w:sz w:val="32"/>
          <w:szCs w:val="32"/>
        </w:rPr>
        <w:t>　依法需要勘验检查的，应当制作《勘验检查证》；需要委托勘验检查的，应当出具《委托勘验检查书》，送具有专门知识的人办理。</w:t>
      </w:r>
    </w:p>
    <w:p w14:paraId="34E29C1D">
      <w:pPr>
        <w:ind w:firstLine="632" w:firstLineChars="200"/>
        <w:rPr>
          <w:rFonts w:ascii="Times New Roman" w:hAnsi="Times New Roman" w:cs="仿宋_GB2312"/>
          <w:sz w:val="32"/>
          <w:szCs w:val="32"/>
        </w:rPr>
      </w:pPr>
      <w:bookmarkStart w:id="194" w:name="第一百六十八条"/>
      <w:bookmarkEnd w:id="194"/>
      <w:r>
        <w:rPr>
          <w:rFonts w:hint="eastAsia" w:ascii="Times New Roman" w:hAnsi="Times New Roman" w:eastAsia="黑体" w:cs="黑体"/>
          <w:sz w:val="32"/>
          <w:szCs w:val="32"/>
        </w:rPr>
        <w:t>第一百六十八条</w:t>
      </w:r>
      <w:r>
        <w:rPr>
          <w:rFonts w:hint="eastAsia" w:ascii="Times New Roman" w:hAnsi="Times New Roman" w:cs="仿宋_GB2312"/>
          <w:sz w:val="32"/>
          <w:szCs w:val="32"/>
        </w:rPr>
        <w:t>　勘验检查应当由二名以上调查人员主持，邀请与案件无关的见证人在场。勘验检查情况应当制作笔录，并由参加勘验检查人员和见证人签名或者盖章。</w:t>
      </w:r>
    </w:p>
    <w:p w14:paraId="1CCCDCA6">
      <w:pPr>
        <w:ind w:firstLine="632" w:firstLineChars="200"/>
        <w:rPr>
          <w:rFonts w:ascii="Times New Roman" w:hAnsi="Times New Roman" w:cs="仿宋_GB2312"/>
          <w:sz w:val="32"/>
          <w:szCs w:val="32"/>
        </w:rPr>
      </w:pPr>
      <w:r>
        <w:rPr>
          <w:rFonts w:hint="eastAsia" w:ascii="Times New Roman" w:hAnsi="Times New Roman" w:cs="仿宋_GB2312"/>
          <w:sz w:val="32"/>
          <w:szCs w:val="32"/>
        </w:rPr>
        <w:t>勘验检查现场、拆封电子数据存储介质应当全程同步录音录像。对现场情况应当拍摄现场照片、制作现场图，并由勘验检查人员签名或者盖章。</w:t>
      </w:r>
    </w:p>
    <w:p w14:paraId="17C88AB0">
      <w:pPr>
        <w:ind w:firstLine="632" w:firstLineChars="200"/>
        <w:rPr>
          <w:rFonts w:ascii="Times New Roman" w:hAnsi="Times New Roman" w:cs="仿宋_GB2312"/>
          <w:sz w:val="32"/>
          <w:szCs w:val="32"/>
        </w:rPr>
      </w:pPr>
      <w:bookmarkStart w:id="195" w:name="第一百六十九条"/>
      <w:bookmarkEnd w:id="195"/>
      <w:r>
        <w:rPr>
          <w:rFonts w:hint="eastAsia" w:ascii="Times New Roman" w:hAnsi="Times New Roman" w:eastAsia="黑体" w:cs="黑体"/>
          <w:sz w:val="32"/>
          <w:szCs w:val="32"/>
        </w:rPr>
        <w:t>第一百六十九条</w:t>
      </w:r>
      <w:r>
        <w:rPr>
          <w:rFonts w:hint="eastAsia" w:ascii="Times New Roman" w:hAnsi="Times New Roman" w:cs="仿宋_GB2312"/>
          <w:sz w:val="32"/>
          <w:szCs w:val="32"/>
        </w:rPr>
        <w:t>　为了确定被调查人或者相关人员的某些特征、伤害情况或者生理状态，可以依法对其人身进行检查。必要时可以聘请法医或者医师进行人身检查。检查女性身体，应当由女性工作人员或者医师进行。被调查人拒绝检查的，可以依法强制检查。</w:t>
      </w:r>
    </w:p>
    <w:p w14:paraId="43289567">
      <w:pPr>
        <w:ind w:firstLine="632" w:firstLineChars="200"/>
        <w:rPr>
          <w:rFonts w:ascii="Times New Roman" w:hAnsi="Times New Roman" w:cs="仿宋_GB2312"/>
          <w:sz w:val="32"/>
          <w:szCs w:val="32"/>
        </w:rPr>
      </w:pPr>
      <w:r>
        <w:rPr>
          <w:rFonts w:hint="eastAsia" w:ascii="Times New Roman" w:hAnsi="Times New Roman" w:cs="仿宋_GB2312"/>
          <w:sz w:val="32"/>
          <w:szCs w:val="32"/>
        </w:rPr>
        <w:t>人身检查不得采用损害被检查人生命、健康或者贬低其名誉、人格的方法。对人身检查过程中知悉的个人隐私，应当严格保密。</w:t>
      </w:r>
    </w:p>
    <w:p w14:paraId="352A8240">
      <w:pPr>
        <w:ind w:firstLine="632" w:firstLineChars="200"/>
        <w:rPr>
          <w:rFonts w:ascii="Times New Roman" w:hAnsi="Times New Roman" w:cs="仿宋_GB2312"/>
          <w:sz w:val="32"/>
          <w:szCs w:val="32"/>
        </w:rPr>
      </w:pPr>
      <w:r>
        <w:rPr>
          <w:rFonts w:hint="eastAsia" w:ascii="Times New Roman" w:hAnsi="Times New Roman" w:cs="仿宋_GB2312"/>
          <w:sz w:val="32"/>
          <w:szCs w:val="32"/>
        </w:rPr>
        <w:t>对人身检查的情况应当制作笔录，由参加检查的调查人员、检查人员、被检查人员和见证人签名或者盖章。被检查人员拒绝签名、盖章的，调查人员应当在笔录中记明。</w:t>
      </w:r>
    </w:p>
    <w:p w14:paraId="636B8F7B">
      <w:pPr>
        <w:ind w:firstLine="632" w:firstLineChars="200"/>
        <w:rPr>
          <w:rFonts w:ascii="Times New Roman" w:hAnsi="Times New Roman" w:cs="仿宋_GB2312"/>
          <w:sz w:val="32"/>
          <w:szCs w:val="32"/>
        </w:rPr>
      </w:pPr>
      <w:bookmarkStart w:id="196" w:name="第一百七十条"/>
      <w:bookmarkEnd w:id="196"/>
      <w:r>
        <w:rPr>
          <w:rFonts w:hint="eastAsia" w:ascii="Times New Roman" w:hAnsi="Times New Roman" w:eastAsia="黑体" w:cs="黑体"/>
          <w:sz w:val="32"/>
          <w:szCs w:val="32"/>
        </w:rPr>
        <w:t>第一百七十条</w:t>
      </w:r>
      <w:r>
        <w:rPr>
          <w:rFonts w:hint="eastAsia" w:ascii="Times New Roman" w:hAnsi="Times New Roman" w:cs="仿宋_GB2312"/>
          <w:sz w:val="32"/>
          <w:szCs w:val="32"/>
        </w:rPr>
        <w:t>　为查明案情，在必要的时候，经审批可以依法进行调查实验。调查实验，可以聘请有关专业人员参加，也可以要求被调查人、被害人、证人参加。</w:t>
      </w:r>
    </w:p>
    <w:p w14:paraId="306D9DB1">
      <w:pPr>
        <w:ind w:firstLine="632" w:firstLineChars="200"/>
        <w:rPr>
          <w:rFonts w:ascii="Times New Roman" w:hAnsi="Times New Roman" w:cs="仿宋_GB2312"/>
          <w:sz w:val="32"/>
          <w:szCs w:val="32"/>
        </w:rPr>
      </w:pPr>
      <w:r>
        <w:rPr>
          <w:rFonts w:hint="eastAsia" w:ascii="Times New Roman" w:hAnsi="Times New Roman" w:cs="仿宋_GB2312"/>
          <w:sz w:val="32"/>
          <w:szCs w:val="32"/>
        </w:rPr>
        <w:t>进行调查实验，应当全程同步录音录像，制作调查实验笔录，由参加实验的人签名或者盖章。进行调查实验，禁止一切足以造成危险、侮辱人格的行为。</w:t>
      </w:r>
    </w:p>
    <w:p w14:paraId="15444A83">
      <w:pPr>
        <w:ind w:firstLine="632" w:firstLineChars="200"/>
        <w:rPr>
          <w:rFonts w:ascii="Times New Roman" w:hAnsi="Times New Roman" w:cs="仿宋_GB2312"/>
          <w:sz w:val="32"/>
          <w:szCs w:val="32"/>
        </w:rPr>
      </w:pPr>
      <w:r>
        <w:rPr>
          <w:rFonts w:hint="eastAsia" w:ascii="Times New Roman" w:hAnsi="Times New Roman" w:cs="仿宋_GB2312"/>
          <w:sz w:val="32"/>
          <w:szCs w:val="32"/>
        </w:rPr>
        <w:t>调查实验的条件与事件发生时的条件有明显差异，或者存在影响实验结论科学性的其他情形的，调查实验笔录不得作为认定案件的依据。</w:t>
      </w:r>
    </w:p>
    <w:p w14:paraId="048C1AED">
      <w:pPr>
        <w:ind w:firstLine="632" w:firstLineChars="200"/>
        <w:rPr>
          <w:rFonts w:ascii="Times New Roman" w:hAnsi="Times New Roman" w:cs="仿宋_GB2312"/>
          <w:sz w:val="32"/>
          <w:szCs w:val="32"/>
        </w:rPr>
      </w:pPr>
      <w:bookmarkStart w:id="197" w:name="第一百七十一条"/>
      <w:bookmarkEnd w:id="197"/>
      <w:r>
        <w:rPr>
          <w:rFonts w:hint="eastAsia" w:ascii="Times New Roman" w:hAnsi="Times New Roman" w:eastAsia="黑体" w:cs="黑体"/>
          <w:sz w:val="32"/>
          <w:szCs w:val="32"/>
        </w:rPr>
        <w:t>第一百七十一条</w:t>
      </w:r>
      <w:r>
        <w:rPr>
          <w:rFonts w:hint="eastAsia" w:ascii="Times New Roman" w:hAnsi="Times New Roman" w:cs="仿宋_GB2312"/>
          <w:sz w:val="32"/>
          <w:szCs w:val="32"/>
        </w:rPr>
        <w:t>　调查人员在必要时，可以依法让被害人、证人和被调查人对与违法犯罪有关的物品、文件、尸体或者场所进行辨认；也可以让被害人、证人对被调查人进行辨认，或者让被调查人对涉案人员进行辨认。</w:t>
      </w:r>
    </w:p>
    <w:p w14:paraId="6186C615">
      <w:pPr>
        <w:ind w:firstLine="632" w:firstLineChars="200"/>
        <w:rPr>
          <w:rFonts w:ascii="Times New Roman" w:hAnsi="Times New Roman" w:cs="仿宋_GB2312"/>
          <w:sz w:val="32"/>
          <w:szCs w:val="32"/>
        </w:rPr>
      </w:pPr>
      <w:r>
        <w:rPr>
          <w:rFonts w:hint="eastAsia" w:ascii="Times New Roman" w:hAnsi="Times New Roman" w:cs="仿宋_GB2312"/>
          <w:sz w:val="32"/>
          <w:szCs w:val="32"/>
        </w:rPr>
        <w:t>辨认工作应当由二名以上调查人员主持进行。在辨认前，应当向辨认人详细询问辨认对象的具体特征，避免辨认人见到辨认对象，并告知辨认人作虚假辨认应当承担的法律责任。几名辨认人对同一辨认对象进行辨认时，应当由辨认人个别进行。辨认应当形成笔录，并由调查人员、辨认人签名或者盖章。</w:t>
      </w:r>
    </w:p>
    <w:p w14:paraId="08019070">
      <w:pPr>
        <w:ind w:firstLine="632" w:firstLineChars="200"/>
        <w:rPr>
          <w:rFonts w:ascii="Times New Roman" w:hAnsi="Times New Roman" w:cs="仿宋_GB2312"/>
          <w:sz w:val="32"/>
          <w:szCs w:val="32"/>
        </w:rPr>
      </w:pPr>
      <w:bookmarkStart w:id="198" w:name="第一百七十二条"/>
      <w:bookmarkEnd w:id="198"/>
      <w:r>
        <w:rPr>
          <w:rFonts w:hint="eastAsia" w:ascii="Times New Roman" w:hAnsi="Times New Roman" w:eastAsia="黑体" w:cs="黑体"/>
          <w:sz w:val="32"/>
          <w:szCs w:val="32"/>
        </w:rPr>
        <w:t>第一百七十二条</w:t>
      </w:r>
      <w:r>
        <w:rPr>
          <w:rFonts w:hint="eastAsia" w:ascii="Times New Roman" w:hAnsi="Times New Roman" w:cs="仿宋_GB2312"/>
          <w:sz w:val="32"/>
          <w:szCs w:val="32"/>
        </w:rPr>
        <w:t>　辨认人员时，被辨认的人数不得少于七人，照片不得少于十张。</w:t>
      </w:r>
    </w:p>
    <w:p w14:paraId="65EF8D4C">
      <w:pPr>
        <w:ind w:firstLine="632" w:firstLineChars="200"/>
        <w:rPr>
          <w:rFonts w:ascii="Times New Roman" w:hAnsi="Times New Roman" w:cs="仿宋_GB2312"/>
          <w:sz w:val="32"/>
          <w:szCs w:val="32"/>
        </w:rPr>
      </w:pPr>
      <w:r>
        <w:rPr>
          <w:rFonts w:hint="eastAsia" w:ascii="Times New Roman" w:hAnsi="Times New Roman" w:cs="仿宋_GB2312"/>
          <w:sz w:val="32"/>
          <w:szCs w:val="32"/>
        </w:rPr>
        <w:t>辨认人不愿公开进行辨认时，应当在不暴露辨认人的情况下进行辨认，并为其保守秘密。</w:t>
      </w:r>
    </w:p>
    <w:p w14:paraId="547623F4">
      <w:pPr>
        <w:ind w:firstLine="632" w:firstLineChars="200"/>
        <w:rPr>
          <w:rFonts w:ascii="Times New Roman" w:hAnsi="Times New Roman" w:cs="仿宋_GB2312"/>
          <w:sz w:val="32"/>
          <w:szCs w:val="32"/>
        </w:rPr>
      </w:pPr>
      <w:bookmarkStart w:id="199" w:name="第一百七十三条"/>
      <w:bookmarkEnd w:id="199"/>
      <w:r>
        <w:rPr>
          <w:rFonts w:hint="eastAsia" w:ascii="Times New Roman" w:hAnsi="Times New Roman" w:eastAsia="黑体" w:cs="黑体"/>
          <w:sz w:val="32"/>
          <w:szCs w:val="32"/>
        </w:rPr>
        <w:t>第一百七十三条</w:t>
      </w:r>
      <w:r>
        <w:rPr>
          <w:rFonts w:hint="eastAsia" w:ascii="Times New Roman" w:hAnsi="Times New Roman" w:cs="仿宋_GB2312"/>
          <w:sz w:val="32"/>
          <w:szCs w:val="32"/>
        </w:rPr>
        <w:t>　组织辨认物品时一般应当辨认实物。被辨认的物品系名贵字画等贵重物品或者存在不便搬运等情况的，可以对实物照片进行辨认。辨认人进行辨认时，应当在辨认出的实物照片与附纸骑缝上捺指印予以确认，在附纸上写明该实物涉案情况并签名、捺指印。</w:t>
      </w:r>
    </w:p>
    <w:p w14:paraId="33388977">
      <w:pPr>
        <w:ind w:firstLine="632" w:firstLineChars="200"/>
        <w:rPr>
          <w:rFonts w:ascii="Times New Roman" w:hAnsi="Times New Roman" w:cs="仿宋_GB2312"/>
          <w:sz w:val="32"/>
          <w:szCs w:val="32"/>
        </w:rPr>
      </w:pPr>
      <w:r>
        <w:rPr>
          <w:rFonts w:hint="eastAsia" w:ascii="Times New Roman" w:hAnsi="Times New Roman" w:cs="仿宋_GB2312"/>
          <w:sz w:val="32"/>
          <w:szCs w:val="32"/>
        </w:rPr>
        <w:t>辨认物品时，同类物品不得少于五件，照片不得少于五张。</w:t>
      </w:r>
    </w:p>
    <w:p w14:paraId="291553F7">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难以找到相似物品的特定物，可以将该物品照片交由辨认人进行确认后，在照片与附纸骑缝上捺指印，在附纸上写明该物品涉案情况并签名、捺指印。在辨认人确认前，应当向其详细询问物品的具体特征，并对确认过程和结果形成笔录。</w:t>
      </w:r>
    </w:p>
    <w:p w14:paraId="2102BCF8">
      <w:pPr>
        <w:ind w:firstLine="632" w:firstLineChars="200"/>
        <w:rPr>
          <w:rFonts w:ascii="Times New Roman" w:hAnsi="Times New Roman" w:cs="仿宋_GB2312"/>
          <w:sz w:val="32"/>
          <w:szCs w:val="32"/>
        </w:rPr>
      </w:pPr>
      <w:bookmarkStart w:id="200" w:name="第一百七十四条"/>
      <w:bookmarkEnd w:id="200"/>
      <w:r>
        <w:rPr>
          <w:rFonts w:hint="eastAsia" w:ascii="Times New Roman" w:hAnsi="Times New Roman" w:eastAsia="黑体" w:cs="黑体"/>
          <w:sz w:val="32"/>
          <w:szCs w:val="32"/>
        </w:rPr>
        <w:t>第一百七十四条</w:t>
      </w:r>
      <w:r>
        <w:rPr>
          <w:rFonts w:hint="eastAsia" w:ascii="Times New Roman" w:hAnsi="Times New Roman" w:cs="仿宋_GB2312"/>
          <w:sz w:val="32"/>
          <w:szCs w:val="32"/>
        </w:rPr>
        <w:t>　辨认笔录具有下列情形之一的，不得作为认定案件的依据：</w:t>
      </w:r>
    </w:p>
    <w:p w14:paraId="72D9E77D">
      <w:pPr>
        <w:ind w:firstLine="632" w:firstLineChars="200"/>
        <w:rPr>
          <w:rFonts w:ascii="Times New Roman" w:hAnsi="Times New Roman" w:cs="仿宋_GB2312"/>
          <w:sz w:val="32"/>
          <w:szCs w:val="32"/>
        </w:rPr>
      </w:pPr>
      <w:r>
        <w:rPr>
          <w:rFonts w:hint="eastAsia" w:ascii="Times New Roman" w:hAnsi="Times New Roman" w:cs="仿宋_GB2312"/>
          <w:sz w:val="32"/>
          <w:szCs w:val="32"/>
        </w:rPr>
        <w:t>（一）辨认开始前使辨认人见到辨认对象的；</w:t>
      </w:r>
    </w:p>
    <w:p w14:paraId="56AA3E2A">
      <w:pPr>
        <w:ind w:firstLine="632" w:firstLineChars="200"/>
        <w:rPr>
          <w:rFonts w:ascii="Times New Roman" w:hAnsi="Times New Roman" w:cs="仿宋_GB2312"/>
          <w:sz w:val="32"/>
          <w:szCs w:val="32"/>
        </w:rPr>
      </w:pPr>
      <w:r>
        <w:rPr>
          <w:rFonts w:hint="eastAsia" w:ascii="Times New Roman" w:hAnsi="Times New Roman" w:cs="仿宋_GB2312"/>
          <w:sz w:val="32"/>
          <w:szCs w:val="32"/>
        </w:rPr>
        <w:t>（二）辨认活动没有个别进行的；</w:t>
      </w:r>
    </w:p>
    <w:p w14:paraId="4BCF08E5">
      <w:pPr>
        <w:ind w:firstLine="632" w:firstLineChars="200"/>
        <w:rPr>
          <w:rFonts w:ascii="Times New Roman" w:hAnsi="Times New Roman" w:cs="仿宋_GB2312"/>
          <w:sz w:val="32"/>
          <w:szCs w:val="32"/>
        </w:rPr>
      </w:pPr>
      <w:r>
        <w:rPr>
          <w:rFonts w:hint="eastAsia" w:ascii="Times New Roman" w:hAnsi="Times New Roman" w:cs="仿宋_GB2312"/>
          <w:sz w:val="32"/>
          <w:szCs w:val="32"/>
        </w:rPr>
        <w:t>（三）辨认对象没有混杂在具有类似特征的其他对象中，或者供辨认的对象数量不符合规定的，但特定辨认对象除外；</w:t>
      </w:r>
    </w:p>
    <w:p w14:paraId="39E6688C">
      <w:pPr>
        <w:ind w:firstLine="632" w:firstLineChars="200"/>
        <w:rPr>
          <w:rFonts w:ascii="Times New Roman" w:hAnsi="Times New Roman" w:cs="仿宋_GB2312"/>
          <w:sz w:val="32"/>
          <w:szCs w:val="32"/>
        </w:rPr>
      </w:pPr>
      <w:r>
        <w:rPr>
          <w:rFonts w:hint="eastAsia" w:ascii="Times New Roman" w:hAnsi="Times New Roman" w:cs="仿宋_GB2312"/>
          <w:sz w:val="32"/>
          <w:szCs w:val="32"/>
        </w:rPr>
        <w:t>（四）辨认中给辨认人明显暗示或者明显有指认嫌疑的；</w:t>
      </w:r>
    </w:p>
    <w:p w14:paraId="78777B16">
      <w:pPr>
        <w:ind w:firstLine="632" w:firstLineChars="200"/>
        <w:rPr>
          <w:rFonts w:ascii="Times New Roman" w:hAnsi="Times New Roman" w:cs="仿宋_GB2312"/>
          <w:sz w:val="32"/>
          <w:szCs w:val="32"/>
        </w:rPr>
      </w:pPr>
      <w:r>
        <w:rPr>
          <w:rFonts w:hint="eastAsia" w:ascii="Times New Roman" w:hAnsi="Times New Roman" w:cs="仿宋_GB2312"/>
          <w:sz w:val="32"/>
          <w:szCs w:val="32"/>
        </w:rPr>
        <w:t>（五）辨认不是在调查人员主持下进行的；</w:t>
      </w:r>
    </w:p>
    <w:p w14:paraId="120009CE">
      <w:pPr>
        <w:ind w:firstLine="632" w:firstLineChars="200"/>
        <w:rPr>
          <w:rFonts w:ascii="Times New Roman" w:hAnsi="Times New Roman" w:cs="仿宋_GB2312"/>
          <w:sz w:val="32"/>
          <w:szCs w:val="32"/>
        </w:rPr>
      </w:pPr>
      <w:r>
        <w:rPr>
          <w:rFonts w:hint="eastAsia" w:ascii="Times New Roman" w:hAnsi="Times New Roman" w:cs="仿宋_GB2312"/>
          <w:sz w:val="32"/>
          <w:szCs w:val="32"/>
        </w:rPr>
        <w:t>（六）违反有关规定，不能确定辨认笔录真实性的其他情形。</w:t>
      </w:r>
    </w:p>
    <w:p w14:paraId="4B92BA77">
      <w:pPr>
        <w:ind w:firstLine="632" w:firstLineChars="200"/>
        <w:rPr>
          <w:rFonts w:ascii="Times New Roman" w:hAnsi="Times New Roman" w:cs="仿宋_GB2312"/>
          <w:sz w:val="32"/>
          <w:szCs w:val="32"/>
        </w:rPr>
      </w:pPr>
      <w:r>
        <w:rPr>
          <w:rFonts w:hint="eastAsia" w:ascii="Times New Roman" w:hAnsi="Times New Roman" w:cs="仿宋_GB2312"/>
          <w:sz w:val="32"/>
          <w:szCs w:val="32"/>
        </w:rPr>
        <w:t>辨认笔录存在其他瑕疵的，应当结合全案证据审查其真实性和关联性，作出综合判断。</w:t>
      </w:r>
    </w:p>
    <w:p w14:paraId="2E82A3DB">
      <w:pPr>
        <w:rPr>
          <w:rFonts w:ascii="Times New Roman" w:hAnsi="Times New Roman" w:eastAsia="宋体" w:cs="宋体"/>
          <w:szCs w:val="32"/>
        </w:rPr>
      </w:pPr>
    </w:p>
    <w:p w14:paraId="3796B34C">
      <w:pPr>
        <w:jc w:val="center"/>
        <w:rPr>
          <w:rFonts w:ascii="Times New Roman" w:hAnsi="Times New Roman" w:eastAsia="宋体" w:cs="宋体"/>
          <w:szCs w:val="32"/>
        </w:rPr>
      </w:pPr>
      <w:bookmarkStart w:id="201" w:name="第十五节 鉴定"/>
      <w:bookmarkEnd w:id="201"/>
      <w:r>
        <w:rPr>
          <w:rFonts w:hint="eastAsia" w:ascii="Times New Roman" w:hAnsi="Times New Roman" w:eastAsia="宋体" w:cs="宋体"/>
          <w:sz w:val="32"/>
          <w:szCs w:val="32"/>
          <w:lang w:val="en-US"/>
        </w:rPr>
        <w:t>第十五节　鉴　　定</w:t>
      </w:r>
    </w:p>
    <w:p w14:paraId="1B663A7B">
      <w:pPr>
        <w:rPr>
          <w:rFonts w:ascii="Times New Roman" w:hAnsi="Times New Roman" w:eastAsia="宋体" w:cs="宋体"/>
          <w:szCs w:val="32"/>
        </w:rPr>
      </w:pPr>
    </w:p>
    <w:p w14:paraId="7340CC76">
      <w:pPr>
        <w:ind w:firstLine="632" w:firstLineChars="200"/>
        <w:rPr>
          <w:rFonts w:ascii="Times New Roman" w:hAnsi="Times New Roman" w:cs="仿宋_GB2312"/>
          <w:sz w:val="32"/>
          <w:szCs w:val="32"/>
        </w:rPr>
      </w:pPr>
      <w:bookmarkStart w:id="202" w:name="第一百七十五条"/>
      <w:bookmarkEnd w:id="202"/>
      <w:r>
        <w:rPr>
          <w:rFonts w:hint="eastAsia" w:ascii="Times New Roman" w:hAnsi="Times New Roman" w:eastAsia="黑体" w:cs="黑体"/>
          <w:sz w:val="32"/>
          <w:szCs w:val="32"/>
        </w:rPr>
        <w:t>第一百七十五条</w:t>
      </w:r>
      <w:r>
        <w:rPr>
          <w:rFonts w:hint="eastAsia" w:ascii="Times New Roman" w:hAnsi="Times New Roman" w:cs="仿宋_GB2312"/>
          <w:sz w:val="32"/>
          <w:szCs w:val="32"/>
        </w:rPr>
        <w:t>　监察机关为解决案件中的专门性问题，按规定报批后，可以依法进行鉴定。</w:t>
      </w:r>
    </w:p>
    <w:p w14:paraId="6A905A34">
      <w:pPr>
        <w:ind w:firstLine="632" w:firstLineChars="200"/>
        <w:rPr>
          <w:rFonts w:ascii="Times New Roman" w:hAnsi="Times New Roman" w:cs="仿宋_GB2312"/>
          <w:sz w:val="32"/>
          <w:szCs w:val="32"/>
        </w:rPr>
      </w:pPr>
      <w:r>
        <w:rPr>
          <w:rFonts w:hint="eastAsia" w:ascii="Times New Roman" w:hAnsi="Times New Roman" w:cs="仿宋_GB2312"/>
          <w:sz w:val="32"/>
          <w:szCs w:val="32"/>
        </w:rPr>
        <w:t>鉴定时应当出具《委托鉴定书》，由二名以上调查人员送交具有鉴定资格的鉴定机构、鉴定人进行鉴定。</w:t>
      </w:r>
    </w:p>
    <w:p w14:paraId="162C7027">
      <w:pPr>
        <w:ind w:firstLine="632" w:firstLineChars="200"/>
        <w:rPr>
          <w:rFonts w:ascii="Times New Roman" w:hAnsi="Times New Roman" w:cs="仿宋_GB2312"/>
          <w:sz w:val="32"/>
          <w:szCs w:val="32"/>
        </w:rPr>
      </w:pPr>
      <w:bookmarkStart w:id="203" w:name="第一百七十六条"/>
      <w:bookmarkEnd w:id="203"/>
      <w:r>
        <w:rPr>
          <w:rFonts w:hint="eastAsia" w:ascii="Times New Roman" w:hAnsi="Times New Roman" w:eastAsia="黑体" w:cs="黑体"/>
          <w:sz w:val="32"/>
          <w:szCs w:val="32"/>
        </w:rPr>
        <w:t>第一百七十六条</w:t>
      </w:r>
      <w:r>
        <w:rPr>
          <w:rFonts w:hint="eastAsia" w:ascii="Times New Roman" w:hAnsi="Times New Roman" w:cs="仿宋_GB2312"/>
          <w:sz w:val="32"/>
          <w:szCs w:val="32"/>
        </w:rPr>
        <w:t>　监察机关可以依法开展下列鉴定：</w:t>
      </w:r>
    </w:p>
    <w:p w14:paraId="51D4E71D">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（一）对笔迹、印刷文件、污损文件、制成时间不明的文件和以其他形式表现的文件等进行鉴定；</w:t>
      </w:r>
    </w:p>
    <w:p w14:paraId="2271B946">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（二）对案件中涉及的财务会计资料及相关财物进行会计鉴定；</w:t>
      </w:r>
    </w:p>
    <w:p w14:paraId="294BB28C">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（三）对被调查人、证人的行为能力进行精神病鉴定；</w:t>
      </w:r>
    </w:p>
    <w:p w14:paraId="5D46C2F0">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（四）对人体造成的损害或者死因进行人身伤亡医学鉴定；</w:t>
      </w:r>
    </w:p>
    <w:p w14:paraId="6B3B7F50">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（五）对录音录像资料进行鉴定；</w:t>
      </w:r>
    </w:p>
    <w:p w14:paraId="2DB6E6AA">
      <w:pPr>
        <w:ind w:firstLine="632" w:firstLineChars="200"/>
        <w:rPr>
          <w:rFonts w:ascii="Times New Roman" w:hAnsi="Times New Roman" w:cs="仿宋_GB2312"/>
          <w:sz w:val="32"/>
          <w:szCs w:val="32"/>
        </w:rPr>
      </w:pPr>
      <w:r>
        <w:rPr>
          <w:rFonts w:hint="eastAsia" w:ascii="Times New Roman" w:hAnsi="Times New Roman" w:cs="仿宋_GB2312"/>
          <w:sz w:val="32"/>
          <w:szCs w:val="32"/>
        </w:rPr>
        <w:t>（六）对因电子信息技术应用而出现的材料及其派生物进行电子数据鉴定；</w:t>
      </w:r>
    </w:p>
    <w:p w14:paraId="2D9459AB">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（七）其他可以依法进行的专业鉴定。</w:t>
      </w:r>
    </w:p>
    <w:p w14:paraId="00B1442E">
      <w:pPr>
        <w:ind w:firstLine="632" w:firstLineChars="200"/>
        <w:rPr>
          <w:rFonts w:ascii="Times New Roman" w:hAnsi="Times New Roman" w:cs="仿宋_GB2312"/>
          <w:sz w:val="32"/>
          <w:szCs w:val="32"/>
        </w:rPr>
      </w:pPr>
      <w:bookmarkStart w:id="204" w:name="第一百七十七条"/>
      <w:bookmarkEnd w:id="204"/>
      <w:r>
        <w:rPr>
          <w:rFonts w:hint="eastAsia" w:ascii="Times New Roman" w:hAnsi="Times New Roman" w:eastAsia="黑体" w:cs="黑体"/>
          <w:sz w:val="32"/>
          <w:szCs w:val="32"/>
        </w:rPr>
        <w:t>第一百七十七条</w:t>
      </w:r>
      <w:r>
        <w:rPr>
          <w:rFonts w:hint="eastAsia" w:ascii="Times New Roman" w:hAnsi="Times New Roman" w:cs="仿宋_GB2312"/>
          <w:sz w:val="32"/>
          <w:szCs w:val="32"/>
        </w:rPr>
        <w:t>　监察机关应当为鉴定提供必要条件，向鉴定人送交有关检材和对比样本等原始材料，介绍与鉴定有关的情况。调查人员应当明确提出要求鉴定事项，但不得暗示或者强迫鉴定人作出某种鉴定意见。</w:t>
      </w:r>
    </w:p>
    <w:p w14:paraId="6D1BC861">
      <w:pPr>
        <w:ind w:firstLine="632" w:firstLineChars="200"/>
        <w:rPr>
          <w:rFonts w:ascii="Times New Roman" w:hAnsi="Times New Roman" w:cs="仿宋_GB2312"/>
          <w:sz w:val="32"/>
          <w:szCs w:val="32"/>
        </w:rPr>
      </w:pPr>
      <w:r>
        <w:rPr>
          <w:rFonts w:hint="eastAsia" w:ascii="Times New Roman" w:hAnsi="Times New Roman" w:cs="仿宋_GB2312"/>
          <w:sz w:val="32"/>
          <w:szCs w:val="32"/>
        </w:rPr>
        <w:t>监察机关应当做好检材的保管和送检工作，记明检材送检环节的责任人，确保检材在流转环节的同一性和不被污染。</w:t>
      </w:r>
    </w:p>
    <w:p w14:paraId="0583859B">
      <w:pPr>
        <w:ind w:firstLine="632" w:firstLineChars="200"/>
        <w:rPr>
          <w:rFonts w:ascii="Times New Roman" w:hAnsi="Times New Roman" w:cs="仿宋_GB2312"/>
          <w:sz w:val="32"/>
          <w:szCs w:val="32"/>
        </w:rPr>
      </w:pPr>
      <w:bookmarkStart w:id="205" w:name="第一百七十八条"/>
      <w:bookmarkEnd w:id="205"/>
      <w:r>
        <w:rPr>
          <w:rFonts w:hint="eastAsia" w:ascii="Times New Roman" w:hAnsi="Times New Roman" w:eastAsia="黑体" w:cs="黑体"/>
          <w:sz w:val="32"/>
          <w:szCs w:val="32"/>
        </w:rPr>
        <w:t>第一百七十八条</w:t>
      </w:r>
      <w:r>
        <w:rPr>
          <w:rFonts w:hint="eastAsia" w:ascii="Times New Roman" w:hAnsi="Times New Roman" w:cs="仿宋_GB2312"/>
          <w:sz w:val="32"/>
          <w:szCs w:val="32"/>
        </w:rPr>
        <w:t>　鉴定人应当在出具的鉴定意见上签名，并附鉴定机构和鉴定人的资质证明或者其他证明文件。多个鉴定人的鉴定意见不一致的，应当在鉴定意见上记明分歧的内容和理由，并且分别签名。</w:t>
      </w:r>
    </w:p>
    <w:p w14:paraId="1C3C3954">
      <w:pPr>
        <w:ind w:firstLine="632" w:firstLineChars="200"/>
        <w:rPr>
          <w:rFonts w:ascii="Times New Roman" w:hAnsi="Times New Roman" w:cs="仿宋_GB2312"/>
          <w:sz w:val="32"/>
          <w:szCs w:val="32"/>
        </w:rPr>
      </w:pPr>
      <w:r>
        <w:rPr>
          <w:rFonts w:hint="eastAsia" w:ascii="Times New Roman" w:hAnsi="Times New Roman" w:cs="仿宋_GB2312"/>
          <w:sz w:val="32"/>
          <w:szCs w:val="32"/>
        </w:rPr>
        <w:t>监察机关对于法庭审理中依法决定鉴定人出庭作证的，应当予以协调。</w:t>
      </w:r>
    </w:p>
    <w:p w14:paraId="71FF9301">
      <w:pPr>
        <w:ind w:firstLine="632" w:firstLineChars="200"/>
        <w:rPr>
          <w:rFonts w:ascii="Times New Roman" w:hAnsi="Times New Roman" w:cs="仿宋_GB2312"/>
          <w:sz w:val="32"/>
          <w:szCs w:val="32"/>
        </w:rPr>
      </w:pPr>
      <w:r>
        <w:rPr>
          <w:rFonts w:hint="eastAsia" w:ascii="Times New Roman" w:hAnsi="Times New Roman" w:cs="仿宋_GB2312"/>
          <w:sz w:val="32"/>
          <w:szCs w:val="32"/>
        </w:rPr>
        <w:t>鉴定人故意作虚假鉴定的，应当依法追究法律责任。</w:t>
      </w:r>
    </w:p>
    <w:p w14:paraId="258261DB">
      <w:pPr>
        <w:ind w:firstLine="632" w:firstLineChars="200"/>
        <w:rPr>
          <w:rFonts w:ascii="Times New Roman" w:hAnsi="Times New Roman" w:cs="仿宋_GB2312"/>
          <w:sz w:val="32"/>
          <w:szCs w:val="32"/>
        </w:rPr>
      </w:pPr>
      <w:bookmarkStart w:id="206" w:name="第一百七十九条"/>
      <w:bookmarkEnd w:id="206"/>
      <w:r>
        <w:rPr>
          <w:rFonts w:hint="eastAsia" w:ascii="Times New Roman" w:hAnsi="Times New Roman" w:eastAsia="黑体" w:cs="黑体"/>
          <w:sz w:val="32"/>
          <w:szCs w:val="32"/>
        </w:rPr>
        <w:t>第一百七十九条</w:t>
      </w:r>
      <w:r>
        <w:rPr>
          <w:rFonts w:hint="eastAsia" w:ascii="Times New Roman" w:hAnsi="Times New Roman" w:cs="仿宋_GB2312"/>
          <w:sz w:val="32"/>
          <w:szCs w:val="32"/>
        </w:rPr>
        <w:t>　调查人员应当对鉴定意见进行审查。对经审查作为证据使用的鉴定意见，应当告知被调查人及相关单位、人员，送达《鉴定意见告知书》。</w:t>
      </w:r>
    </w:p>
    <w:p w14:paraId="48D9FC78">
      <w:pPr>
        <w:ind w:firstLine="632" w:firstLineChars="200"/>
        <w:rPr>
          <w:rFonts w:ascii="Times New Roman" w:hAnsi="Times New Roman" w:cs="仿宋_GB2312"/>
          <w:sz w:val="32"/>
          <w:szCs w:val="32"/>
        </w:rPr>
      </w:pPr>
      <w:r>
        <w:rPr>
          <w:rFonts w:hint="eastAsia" w:ascii="Times New Roman" w:hAnsi="Times New Roman" w:cs="仿宋_GB2312"/>
          <w:sz w:val="32"/>
          <w:szCs w:val="32"/>
        </w:rPr>
        <w:t>被调查人或者相关单位、人员提出补充鉴定或者重新鉴定申请，经审查符合法定要求的，应当按规定报批，进行补充鉴定或者重新鉴定。</w:t>
      </w:r>
    </w:p>
    <w:p w14:paraId="50F72764">
      <w:pPr>
        <w:ind w:firstLine="632" w:firstLineChars="200"/>
        <w:rPr>
          <w:rFonts w:ascii="Times New Roman" w:hAnsi="Times New Roman" w:cs="仿宋_GB2312"/>
          <w:sz w:val="32"/>
          <w:szCs w:val="32"/>
        </w:rPr>
      </w:pPr>
      <w:r>
        <w:rPr>
          <w:rFonts w:hint="eastAsia" w:ascii="Times New Roman" w:hAnsi="Times New Roman" w:cs="仿宋_GB2312"/>
          <w:sz w:val="32"/>
          <w:szCs w:val="32"/>
        </w:rPr>
        <w:t>对鉴定意见告知情况可以制作笔录，载明告知内容和被告知人的意见等。</w:t>
      </w:r>
    </w:p>
    <w:p w14:paraId="0BCD1E01">
      <w:pPr>
        <w:ind w:firstLine="632" w:firstLineChars="200"/>
        <w:rPr>
          <w:rFonts w:ascii="Times New Roman" w:hAnsi="Times New Roman" w:cs="仿宋_GB2312"/>
          <w:sz w:val="32"/>
          <w:szCs w:val="32"/>
        </w:rPr>
      </w:pPr>
      <w:bookmarkStart w:id="207" w:name="第一百八十条"/>
      <w:bookmarkEnd w:id="207"/>
      <w:r>
        <w:rPr>
          <w:rFonts w:hint="eastAsia" w:ascii="Times New Roman" w:hAnsi="Times New Roman" w:eastAsia="黑体" w:cs="黑体"/>
          <w:sz w:val="32"/>
          <w:szCs w:val="32"/>
        </w:rPr>
        <w:t>第一百八十条</w:t>
      </w:r>
      <w:r>
        <w:rPr>
          <w:rFonts w:hint="eastAsia" w:ascii="Times New Roman" w:hAnsi="Times New Roman" w:cs="仿宋_GB2312"/>
          <w:sz w:val="32"/>
          <w:szCs w:val="32"/>
        </w:rPr>
        <w:t>　经审查具有下列情形之一的，应当补充鉴定：</w:t>
      </w:r>
    </w:p>
    <w:p w14:paraId="2E7B85B1">
      <w:pPr>
        <w:ind w:firstLine="632" w:firstLineChars="200"/>
        <w:rPr>
          <w:rFonts w:ascii="Times New Roman" w:hAnsi="Times New Roman" w:cs="仿宋_GB2312"/>
          <w:sz w:val="32"/>
          <w:szCs w:val="32"/>
        </w:rPr>
      </w:pPr>
      <w:r>
        <w:rPr>
          <w:rFonts w:hint="eastAsia" w:ascii="Times New Roman" w:hAnsi="Times New Roman" w:cs="仿宋_GB2312"/>
          <w:sz w:val="32"/>
          <w:szCs w:val="32"/>
        </w:rPr>
        <w:t>（一）鉴定内容有明显遗漏的；</w:t>
      </w:r>
    </w:p>
    <w:p w14:paraId="30F1DE5F">
      <w:pPr>
        <w:ind w:firstLine="632" w:firstLineChars="200"/>
        <w:rPr>
          <w:rFonts w:ascii="Times New Roman" w:hAnsi="Times New Roman" w:cs="仿宋_GB2312"/>
          <w:sz w:val="32"/>
          <w:szCs w:val="32"/>
        </w:rPr>
      </w:pPr>
      <w:r>
        <w:rPr>
          <w:rFonts w:hint="eastAsia" w:ascii="Times New Roman" w:hAnsi="Times New Roman" w:cs="仿宋_GB2312"/>
          <w:sz w:val="32"/>
          <w:szCs w:val="32"/>
        </w:rPr>
        <w:t>（二）发现新的有鉴定意义的证物的；</w:t>
      </w:r>
    </w:p>
    <w:p w14:paraId="17B63404">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（三）对鉴定证物有新的鉴定要求的；</w:t>
      </w:r>
    </w:p>
    <w:p w14:paraId="3C64A4F8">
      <w:pPr>
        <w:ind w:firstLine="632" w:firstLineChars="200"/>
        <w:rPr>
          <w:rFonts w:ascii="Times New Roman" w:hAnsi="Times New Roman" w:cs="仿宋_GB2312"/>
          <w:sz w:val="32"/>
          <w:szCs w:val="32"/>
        </w:rPr>
      </w:pPr>
      <w:r>
        <w:rPr>
          <w:rFonts w:hint="eastAsia" w:ascii="Times New Roman" w:hAnsi="Times New Roman" w:cs="仿宋_GB2312"/>
          <w:sz w:val="32"/>
          <w:szCs w:val="32"/>
        </w:rPr>
        <w:t>（四）鉴定意见不完整，委托事项无法确定的；</w:t>
      </w:r>
    </w:p>
    <w:p w14:paraId="16167EA8">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（五）其他需要补充鉴定的情形。</w:t>
      </w:r>
    </w:p>
    <w:p w14:paraId="0C29566F">
      <w:pPr>
        <w:ind w:firstLine="632" w:firstLineChars="200"/>
        <w:rPr>
          <w:rFonts w:ascii="Times New Roman" w:hAnsi="Times New Roman" w:cs="仿宋_GB2312"/>
          <w:sz w:val="32"/>
          <w:szCs w:val="32"/>
        </w:rPr>
      </w:pPr>
      <w:bookmarkStart w:id="208" w:name="第一百八十一条"/>
      <w:bookmarkEnd w:id="208"/>
      <w:r>
        <w:rPr>
          <w:rFonts w:hint="eastAsia" w:ascii="Times New Roman" w:hAnsi="Times New Roman" w:eastAsia="黑体" w:cs="黑体"/>
          <w:sz w:val="32"/>
          <w:szCs w:val="32"/>
        </w:rPr>
        <w:t>第一百八十一条</w:t>
      </w:r>
      <w:r>
        <w:rPr>
          <w:rFonts w:hint="eastAsia" w:ascii="Times New Roman" w:hAnsi="Times New Roman" w:cs="仿宋_GB2312"/>
          <w:sz w:val="32"/>
          <w:szCs w:val="32"/>
        </w:rPr>
        <w:t>　经审查具有下列情形之一的，应当重新鉴定：</w:t>
      </w:r>
    </w:p>
    <w:p w14:paraId="1EA05087">
      <w:pPr>
        <w:ind w:firstLine="632" w:firstLineChars="200"/>
        <w:rPr>
          <w:rFonts w:ascii="Times New Roman" w:hAnsi="Times New Roman" w:cs="仿宋_GB2312"/>
          <w:sz w:val="32"/>
          <w:szCs w:val="32"/>
        </w:rPr>
      </w:pPr>
      <w:r>
        <w:rPr>
          <w:rFonts w:hint="eastAsia" w:ascii="Times New Roman" w:hAnsi="Times New Roman" w:cs="仿宋_GB2312"/>
          <w:sz w:val="32"/>
          <w:szCs w:val="32"/>
        </w:rPr>
        <w:t>（一）鉴定程序违法或者违反相关专业技术要求的；</w:t>
      </w:r>
    </w:p>
    <w:p w14:paraId="68EB2E3A">
      <w:pPr>
        <w:ind w:firstLine="632" w:firstLineChars="200"/>
        <w:rPr>
          <w:rFonts w:ascii="Times New Roman" w:hAnsi="Times New Roman" w:cs="仿宋_GB2312"/>
          <w:sz w:val="32"/>
          <w:szCs w:val="32"/>
        </w:rPr>
      </w:pPr>
      <w:r>
        <w:rPr>
          <w:rFonts w:hint="eastAsia" w:ascii="Times New Roman" w:hAnsi="Times New Roman" w:cs="仿宋_GB2312"/>
          <w:sz w:val="32"/>
          <w:szCs w:val="32"/>
        </w:rPr>
        <w:t>（二）鉴定机构、鉴定人不具备鉴定资质和条件的；</w:t>
      </w:r>
    </w:p>
    <w:p w14:paraId="79AC375B">
      <w:pPr>
        <w:ind w:firstLine="632" w:firstLineChars="200"/>
        <w:rPr>
          <w:rFonts w:ascii="Times New Roman" w:hAnsi="Times New Roman" w:cs="仿宋_GB2312"/>
          <w:sz w:val="32"/>
          <w:szCs w:val="32"/>
        </w:rPr>
      </w:pPr>
      <w:r>
        <w:rPr>
          <w:rFonts w:hint="eastAsia" w:ascii="Times New Roman" w:hAnsi="Times New Roman" w:cs="仿宋_GB2312"/>
          <w:sz w:val="32"/>
          <w:szCs w:val="32"/>
        </w:rPr>
        <w:t>（三）鉴定人故意作出虚假鉴定或者违反回避规定的；</w:t>
      </w:r>
    </w:p>
    <w:p w14:paraId="6574CB5E">
      <w:pPr>
        <w:ind w:firstLine="632" w:firstLineChars="200"/>
        <w:rPr>
          <w:rFonts w:ascii="Times New Roman" w:hAnsi="Times New Roman" w:cs="仿宋_GB2312"/>
          <w:sz w:val="32"/>
          <w:szCs w:val="32"/>
        </w:rPr>
      </w:pPr>
      <w:r>
        <w:rPr>
          <w:rFonts w:hint="eastAsia" w:ascii="Times New Roman" w:hAnsi="Times New Roman" w:cs="仿宋_GB2312"/>
          <w:sz w:val="32"/>
          <w:szCs w:val="32"/>
        </w:rPr>
        <w:t>（四）鉴定意见依据明显不足的；</w:t>
      </w:r>
    </w:p>
    <w:p w14:paraId="214E0AB7">
      <w:pPr>
        <w:ind w:firstLine="632" w:firstLineChars="200"/>
        <w:rPr>
          <w:rFonts w:ascii="Times New Roman" w:hAnsi="Times New Roman" w:cs="仿宋_GB2312"/>
          <w:sz w:val="32"/>
          <w:szCs w:val="32"/>
        </w:rPr>
      </w:pPr>
      <w:r>
        <w:rPr>
          <w:rFonts w:hint="eastAsia" w:ascii="Times New Roman" w:hAnsi="Times New Roman" w:cs="仿宋_GB2312"/>
          <w:sz w:val="32"/>
          <w:szCs w:val="32"/>
        </w:rPr>
        <w:t>（五）检材虚假或者被损坏的；</w:t>
      </w:r>
    </w:p>
    <w:p w14:paraId="50E70E7E">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（六）其他应当重新鉴定的情形。</w:t>
      </w:r>
    </w:p>
    <w:p w14:paraId="4099E967">
      <w:pPr>
        <w:ind w:firstLine="632" w:firstLineChars="200"/>
        <w:rPr>
          <w:rFonts w:ascii="Times New Roman" w:hAnsi="Times New Roman" w:cs="仿宋_GB2312"/>
          <w:sz w:val="32"/>
          <w:szCs w:val="32"/>
        </w:rPr>
      </w:pPr>
      <w:r>
        <w:rPr>
          <w:rFonts w:hint="eastAsia" w:ascii="Times New Roman" w:hAnsi="Times New Roman" w:cs="仿宋_GB2312"/>
          <w:sz w:val="32"/>
          <w:szCs w:val="32"/>
        </w:rPr>
        <w:t>决定重新鉴定的，应当另行确定鉴定机构和鉴定人。</w:t>
      </w:r>
    </w:p>
    <w:p w14:paraId="50B49855">
      <w:pPr>
        <w:ind w:firstLine="632" w:firstLineChars="200"/>
        <w:rPr>
          <w:rFonts w:ascii="Times New Roman" w:hAnsi="Times New Roman" w:cs="仿宋_GB2312"/>
          <w:sz w:val="32"/>
          <w:szCs w:val="32"/>
        </w:rPr>
      </w:pPr>
      <w:bookmarkStart w:id="209" w:name="第一百八十二条"/>
      <w:bookmarkEnd w:id="209"/>
      <w:r>
        <w:rPr>
          <w:rFonts w:hint="eastAsia" w:ascii="Times New Roman" w:hAnsi="Times New Roman" w:eastAsia="黑体" w:cs="黑体"/>
          <w:sz w:val="32"/>
          <w:szCs w:val="32"/>
        </w:rPr>
        <w:t>第一百八十二条</w:t>
      </w:r>
      <w:r>
        <w:rPr>
          <w:rFonts w:hint="eastAsia" w:ascii="Times New Roman" w:hAnsi="Times New Roman" w:cs="仿宋_GB2312"/>
          <w:sz w:val="32"/>
          <w:szCs w:val="32"/>
        </w:rPr>
        <w:t>　因无鉴定机构，或者根据法律法规等规定，监察机关可以指派、聘请具有专门知识的人就案件的专门性问题出具报告。</w:t>
      </w:r>
    </w:p>
    <w:p w14:paraId="42787FD8">
      <w:pPr>
        <w:rPr>
          <w:rFonts w:ascii="Times New Roman" w:hAnsi="Times New Roman" w:eastAsia="宋体" w:cs="宋体"/>
          <w:szCs w:val="32"/>
        </w:rPr>
      </w:pPr>
    </w:p>
    <w:p w14:paraId="49B91C27">
      <w:pPr>
        <w:jc w:val="center"/>
        <w:rPr>
          <w:rFonts w:ascii="Times New Roman" w:hAnsi="Times New Roman" w:eastAsia="宋体" w:cs="宋体"/>
          <w:szCs w:val="32"/>
        </w:rPr>
      </w:pPr>
      <w:bookmarkStart w:id="210" w:name="第十六节 技术调查"/>
      <w:bookmarkEnd w:id="210"/>
      <w:r>
        <w:rPr>
          <w:rFonts w:hint="eastAsia" w:ascii="Times New Roman" w:hAnsi="Times New Roman" w:eastAsia="宋体" w:cs="宋体"/>
          <w:sz w:val="32"/>
          <w:szCs w:val="32"/>
          <w:lang w:val="en-US"/>
        </w:rPr>
        <w:t>第十六节　技术调查</w:t>
      </w:r>
    </w:p>
    <w:p w14:paraId="37F3B362">
      <w:pPr>
        <w:rPr>
          <w:rFonts w:ascii="Times New Roman" w:hAnsi="Times New Roman" w:eastAsia="宋体" w:cs="宋体"/>
          <w:szCs w:val="32"/>
        </w:rPr>
      </w:pPr>
    </w:p>
    <w:p w14:paraId="05058473">
      <w:pPr>
        <w:ind w:firstLine="632" w:firstLineChars="200"/>
        <w:rPr>
          <w:rFonts w:ascii="Times New Roman" w:hAnsi="Times New Roman" w:cs="仿宋_GB2312"/>
          <w:sz w:val="32"/>
          <w:szCs w:val="32"/>
        </w:rPr>
      </w:pPr>
      <w:bookmarkStart w:id="211" w:name="第一百八十三条"/>
      <w:bookmarkEnd w:id="211"/>
      <w:r>
        <w:rPr>
          <w:rFonts w:hint="eastAsia" w:ascii="Times New Roman" w:hAnsi="Times New Roman" w:eastAsia="黑体" w:cs="黑体"/>
          <w:sz w:val="32"/>
          <w:szCs w:val="32"/>
        </w:rPr>
        <w:t>第一百八十三条</w:t>
      </w:r>
      <w:r>
        <w:rPr>
          <w:rFonts w:hint="eastAsia" w:ascii="Times New Roman" w:hAnsi="Times New Roman" w:cs="仿宋_GB2312"/>
          <w:sz w:val="32"/>
          <w:szCs w:val="32"/>
        </w:rPr>
        <w:t>　监察机关根据调查涉嫌重大贪污贿赂等职务犯罪需要，依照规定的权限和程序报经批准，可以依法采取技术调查措施，按照规定交公安机关或者国家有关执法机关依法执行。</w:t>
      </w:r>
    </w:p>
    <w:p w14:paraId="0A201408">
      <w:pPr>
        <w:ind w:firstLine="632" w:firstLineChars="200"/>
        <w:rPr>
          <w:rFonts w:ascii="Times New Roman" w:hAnsi="Times New Roman" w:cs="仿宋_GB2312"/>
          <w:sz w:val="32"/>
          <w:szCs w:val="32"/>
        </w:rPr>
      </w:pPr>
      <w:bookmarkStart w:id="212" w:name="第一百八十四条"/>
      <w:bookmarkEnd w:id="212"/>
      <w:r>
        <w:rPr>
          <w:rFonts w:hint="eastAsia" w:ascii="Times New Roman" w:hAnsi="Times New Roman" w:eastAsia="黑体" w:cs="黑体"/>
          <w:sz w:val="32"/>
          <w:szCs w:val="32"/>
        </w:rPr>
        <w:t>第一百八十四条</w:t>
      </w:r>
      <w:r>
        <w:rPr>
          <w:rFonts w:hint="eastAsia" w:ascii="Times New Roman" w:hAnsi="Times New Roman" w:cs="仿宋_GB2312"/>
          <w:sz w:val="32"/>
          <w:szCs w:val="32"/>
        </w:rPr>
        <w:t>　依法采取技术调查措施的，监察机关应当出具《采取技术调查措施委托函》《采取技术调查措施决定书》和《采取技术调查措施适用对象情况表》，送交有关机关执行。其中，设区的市级以下监察机关委托有关执行机关采取技术调查措施，还应当提供《立案决定书》。</w:t>
      </w:r>
    </w:p>
    <w:p w14:paraId="477E2204">
      <w:pPr>
        <w:ind w:firstLine="632" w:firstLineChars="200"/>
        <w:rPr>
          <w:rFonts w:ascii="Times New Roman" w:hAnsi="Times New Roman" w:cs="仿宋_GB2312"/>
          <w:sz w:val="32"/>
          <w:szCs w:val="32"/>
        </w:rPr>
      </w:pPr>
      <w:bookmarkStart w:id="213" w:name="第一百八十五条"/>
      <w:bookmarkEnd w:id="213"/>
      <w:r>
        <w:rPr>
          <w:rFonts w:hint="eastAsia" w:ascii="Times New Roman" w:hAnsi="Times New Roman" w:eastAsia="黑体" w:cs="黑体"/>
          <w:sz w:val="32"/>
          <w:szCs w:val="32"/>
        </w:rPr>
        <w:t>第一百八十五条</w:t>
      </w:r>
      <w:r>
        <w:rPr>
          <w:rFonts w:hint="eastAsia" w:ascii="Times New Roman" w:hAnsi="Times New Roman" w:cs="仿宋_GB2312"/>
          <w:sz w:val="32"/>
          <w:szCs w:val="32"/>
        </w:rPr>
        <w:t>　技术调查措施的期限按照监察法的规定执行，期限届满前未办理延期手续的，到期自动解除。</w:t>
      </w:r>
    </w:p>
    <w:p w14:paraId="1F8690AF">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对于不需要继续采取技术调查措施的，监察机关应当按规定及时报批，将《解除技术调查措施决定书》送交有关机关执行。</w:t>
      </w:r>
    </w:p>
    <w:p w14:paraId="29E6AFD6">
      <w:pPr>
        <w:ind w:firstLine="632" w:firstLineChars="200"/>
        <w:rPr>
          <w:rFonts w:ascii="Times New Roman" w:hAnsi="Times New Roman" w:cs="仿宋_GB2312"/>
          <w:sz w:val="32"/>
          <w:szCs w:val="32"/>
        </w:rPr>
      </w:pPr>
      <w:r>
        <w:rPr>
          <w:rFonts w:hint="eastAsia" w:ascii="Times New Roman" w:hAnsi="Times New Roman" w:cs="仿宋_GB2312"/>
          <w:sz w:val="32"/>
          <w:szCs w:val="32"/>
        </w:rPr>
        <w:t>需要依法变更技术调查措施种类或者增加适用对象的，监察机关应当重新办理报批和委托手续，依法送交有关机关执行。</w:t>
      </w:r>
    </w:p>
    <w:p w14:paraId="02EF1AB8">
      <w:pPr>
        <w:ind w:firstLine="632" w:firstLineChars="200"/>
        <w:rPr>
          <w:rFonts w:ascii="Times New Roman" w:hAnsi="Times New Roman" w:cs="仿宋_GB2312"/>
          <w:sz w:val="32"/>
          <w:szCs w:val="32"/>
        </w:rPr>
      </w:pPr>
      <w:bookmarkStart w:id="214" w:name="第一百八十六条"/>
      <w:bookmarkEnd w:id="214"/>
      <w:r>
        <w:rPr>
          <w:rFonts w:hint="eastAsia" w:ascii="Times New Roman" w:hAnsi="Times New Roman" w:eastAsia="黑体" w:cs="黑体"/>
          <w:sz w:val="32"/>
          <w:szCs w:val="32"/>
        </w:rPr>
        <w:t>第一百八十六条</w:t>
      </w:r>
      <w:r>
        <w:rPr>
          <w:rFonts w:hint="eastAsia" w:ascii="Times New Roman" w:hAnsi="Times New Roman" w:cs="仿宋_GB2312"/>
          <w:sz w:val="32"/>
          <w:szCs w:val="32"/>
        </w:rPr>
        <w:t>　对于采取技术调查措施收集的信息和材料，依法需要作为刑事诉讼证据使用的，监察机关应当按规定报批，出具《调取技术调查证据材料通知书》向有关执行机关调取。</w:t>
      </w:r>
    </w:p>
    <w:p w14:paraId="3CC4E5E1">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对于采取技术调查措施收集的物证、书证及其他证据材料，监察机关应当制作书面说明，写明获取证据的时间、地点、数量、特征以及采取技术调查措施的批准机关、种类等。调查人员应当在书面说明上签名。</w:t>
      </w:r>
    </w:p>
    <w:p w14:paraId="0CE049A3">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采取技术调查措施获取的证据材料，如果使用该证据材料可能危及有关人员的人身安全，或者可能产生其他严重后果的，应当采取不暴露有关人员身份、技术方法等保护措施。必要时，可以建议由审判人员在庭外进行核实。</w:t>
      </w:r>
    </w:p>
    <w:p w14:paraId="50D439EF">
      <w:pPr>
        <w:ind w:firstLine="632" w:firstLineChars="200"/>
        <w:rPr>
          <w:rFonts w:ascii="Times New Roman" w:hAnsi="Times New Roman" w:cs="仿宋_GB2312"/>
          <w:sz w:val="32"/>
          <w:szCs w:val="32"/>
        </w:rPr>
      </w:pPr>
      <w:bookmarkStart w:id="215" w:name="第一百八十七条"/>
      <w:bookmarkEnd w:id="215"/>
      <w:r>
        <w:rPr>
          <w:rFonts w:hint="eastAsia" w:ascii="Times New Roman" w:hAnsi="Times New Roman" w:eastAsia="黑体" w:cs="黑体"/>
          <w:sz w:val="32"/>
          <w:szCs w:val="32"/>
        </w:rPr>
        <w:t>第一百八十七条</w:t>
      </w:r>
      <w:r>
        <w:rPr>
          <w:rFonts w:hint="eastAsia" w:ascii="Times New Roman" w:hAnsi="Times New Roman" w:cs="仿宋_GB2312"/>
          <w:sz w:val="32"/>
          <w:szCs w:val="32"/>
        </w:rPr>
        <w:t>　调查人员对采取技术调查措施过程中知悉的国家秘密、工作秘密、商业秘密、个人隐私和个人信息，应当严格保密。</w:t>
      </w:r>
    </w:p>
    <w:p w14:paraId="11A64C4F">
      <w:pPr>
        <w:ind w:firstLine="632" w:firstLineChars="200"/>
        <w:rPr>
          <w:rFonts w:ascii="Times New Roman" w:hAnsi="Times New Roman" w:cs="仿宋_GB2312"/>
          <w:sz w:val="32"/>
          <w:szCs w:val="32"/>
        </w:rPr>
      </w:pPr>
      <w:r>
        <w:rPr>
          <w:rFonts w:hint="eastAsia" w:ascii="Times New Roman" w:hAnsi="Times New Roman" w:cs="仿宋_GB2312"/>
          <w:sz w:val="32"/>
          <w:szCs w:val="32"/>
        </w:rPr>
        <w:t>采取技术调查措施获取的证据、线索及其他有关材料，只能用于对违法犯罪的调查、起诉和审判，不得用于其他用途。</w:t>
      </w:r>
    </w:p>
    <w:p w14:paraId="22CDF92C">
      <w:pPr>
        <w:ind w:firstLine="632" w:firstLineChars="200"/>
        <w:rPr>
          <w:rFonts w:ascii="Times New Roman" w:hAnsi="Times New Roman" w:cs="仿宋_GB2312"/>
          <w:sz w:val="32"/>
          <w:szCs w:val="32"/>
        </w:rPr>
      </w:pPr>
      <w:r>
        <w:rPr>
          <w:rFonts w:hint="eastAsia" w:ascii="Times New Roman" w:hAnsi="Times New Roman" w:cs="仿宋_GB2312"/>
          <w:sz w:val="32"/>
          <w:szCs w:val="32"/>
        </w:rPr>
        <w:t>对采取技术调查措施获取的与案件无关的材料，应当经审批及时销毁。对销毁情况应当制作记录，由调查人员签名。</w:t>
      </w:r>
    </w:p>
    <w:p w14:paraId="1CF0BD43">
      <w:pPr>
        <w:rPr>
          <w:rFonts w:ascii="Times New Roman" w:hAnsi="Times New Roman" w:eastAsia="宋体" w:cs="宋体"/>
          <w:szCs w:val="32"/>
        </w:rPr>
      </w:pPr>
    </w:p>
    <w:p w14:paraId="3EABBFD9">
      <w:pPr>
        <w:jc w:val="center"/>
        <w:rPr>
          <w:rFonts w:ascii="Times New Roman" w:hAnsi="Times New Roman" w:eastAsia="宋体" w:cs="宋体"/>
          <w:szCs w:val="32"/>
        </w:rPr>
      </w:pPr>
      <w:bookmarkStart w:id="216" w:name="第十七节 通缉"/>
      <w:bookmarkEnd w:id="216"/>
      <w:r>
        <w:rPr>
          <w:rFonts w:hint="eastAsia" w:ascii="Times New Roman" w:hAnsi="Times New Roman" w:eastAsia="宋体" w:cs="宋体"/>
          <w:sz w:val="32"/>
          <w:szCs w:val="32"/>
          <w:lang w:val="en-US"/>
        </w:rPr>
        <w:t>第十七节　通　　缉</w:t>
      </w:r>
    </w:p>
    <w:p w14:paraId="66302978">
      <w:pPr>
        <w:rPr>
          <w:rFonts w:ascii="Times New Roman" w:hAnsi="Times New Roman" w:eastAsia="宋体" w:cs="宋体"/>
          <w:szCs w:val="32"/>
        </w:rPr>
      </w:pPr>
    </w:p>
    <w:p w14:paraId="06B8CBA9">
      <w:pPr>
        <w:ind w:firstLine="632" w:firstLineChars="200"/>
        <w:rPr>
          <w:rFonts w:ascii="Times New Roman" w:hAnsi="Times New Roman" w:cs="仿宋_GB2312"/>
          <w:sz w:val="32"/>
          <w:szCs w:val="32"/>
        </w:rPr>
      </w:pPr>
      <w:bookmarkStart w:id="217" w:name="第一百八十八条"/>
      <w:bookmarkEnd w:id="217"/>
      <w:r>
        <w:rPr>
          <w:rFonts w:hint="eastAsia" w:ascii="Times New Roman" w:hAnsi="Times New Roman" w:eastAsia="黑体" w:cs="黑体"/>
          <w:sz w:val="32"/>
          <w:szCs w:val="32"/>
        </w:rPr>
        <w:t>第一百八十八条</w:t>
      </w:r>
      <w:r>
        <w:rPr>
          <w:rFonts w:hint="eastAsia" w:ascii="Times New Roman" w:hAnsi="Times New Roman" w:cs="仿宋_GB2312"/>
          <w:sz w:val="32"/>
          <w:szCs w:val="32"/>
        </w:rPr>
        <w:t>　县级以上监察机关对在逃的应当被留置人员，依法决定在本行政区域内通缉的，应当按规定报批，送交同级公安机关执行。送交执行时，应当出具《通缉决定书》，附《留置决定书》等法律文书和被通缉人员信息，以及承办单位、承办人员等有关情况。</w:t>
      </w:r>
    </w:p>
    <w:p w14:paraId="7DCF95DB">
      <w:pPr>
        <w:ind w:firstLine="632" w:firstLineChars="200"/>
        <w:rPr>
          <w:rFonts w:ascii="Times New Roman" w:hAnsi="Times New Roman" w:cs="仿宋_GB2312"/>
          <w:sz w:val="32"/>
          <w:szCs w:val="32"/>
        </w:rPr>
      </w:pPr>
      <w:r>
        <w:rPr>
          <w:rFonts w:hint="eastAsia" w:ascii="Times New Roman" w:hAnsi="Times New Roman" w:cs="仿宋_GB2312"/>
          <w:sz w:val="32"/>
          <w:szCs w:val="32"/>
        </w:rPr>
        <w:t>通缉范围超出本行政区域的，应当报有决定权的上级监察机关出具《通缉决定书》，并附《留置决定书》及相关材料，送交同级公安机关执行。</w:t>
      </w:r>
    </w:p>
    <w:p w14:paraId="0494EBD1">
      <w:pPr>
        <w:ind w:firstLine="632" w:firstLineChars="200"/>
        <w:rPr>
          <w:rFonts w:ascii="Times New Roman" w:hAnsi="Times New Roman" w:cs="仿宋_GB2312"/>
          <w:sz w:val="32"/>
          <w:szCs w:val="32"/>
        </w:rPr>
      </w:pPr>
      <w:bookmarkStart w:id="218" w:name="第一百八十九条"/>
      <w:bookmarkEnd w:id="218"/>
      <w:r>
        <w:rPr>
          <w:rFonts w:hint="eastAsia" w:ascii="Times New Roman" w:hAnsi="Times New Roman" w:eastAsia="黑体" w:cs="黑体"/>
          <w:sz w:val="32"/>
          <w:szCs w:val="32"/>
        </w:rPr>
        <w:t>第一百八十九条</w:t>
      </w:r>
      <w:r>
        <w:rPr>
          <w:rFonts w:hint="eastAsia" w:ascii="Times New Roman" w:hAnsi="Times New Roman" w:cs="仿宋_GB2312"/>
          <w:sz w:val="32"/>
          <w:szCs w:val="32"/>
        </w:rPr>
        <w:t>　国家监察委员会依法需要提请公安部对在逃人员发布公安部通缉令的，应当先提请公安部采取网上追逃措施。如情况紧急，可以向公安部同时出具《通缉决定书》和《提请采取网上追逃措施函》。</w:t>
      </w:r>
    </w:p>
    <w:p w14:paraId="0D92D5C1">
      <w:pPr>
        <w:ind w:firstLine="632" w:firstLineChars="200"/>
        <w:rPr>
          <w:rFonts w:ascii="Times New Roman" w:hAnsi="Times New Roman" w:cs="仿宋_GB2312"/>
          <w:sz w:val="32"/>
          <w:szCs w:val="32"/>
        </w:rPr>
      </w:pPr>
      <w:r>
        <w:rPr>
          <w:rFonts w:hint="eastAsia" w:ascii="Times New Roman" w:hAnsi="Times New Roman" w:cs="仿宋_GB2312"/>
          <w:sz w:val="32"/>
          <w:szCs w:val="32"/>
        </w:rPr>
        <w:t>省级以下监察机关报请国家监察委员会提请公安部发布公安部通缉令的，应当先提请本地公安机关采取网上追逃措施。</w:t>
      </w:r>
    </w:p>
    <w:p w14:paraId="5F975333">
      <w:pPr>
        <w:ind w:firstLine="632" w:firstLineChars="200"/>
        <w:rPr>
          <w:rFonts w:ascii="Times New Roman" w:hAnsi="Times New Roman" w:cs="仿宋_GB2312"/>
          <w:sz w:val="32"/>
          <w:szCs w:val="32"/>
        </w:rPr>
      </w:pPr>
      <w:bookmarkStart w:id="219" w:name="第一百九十条"/>
      <w:bookmarkEnd w:id="219"/>
      <w:r>
        <w:rPr>
          <w:rFonts w:hint="eastAsia" w:ascii="Times New Roman" w:hAnsi="Times New Roman" w:eastAsia="黑体" w:cs="黑体"/>
          <w:sz w:val="32"/>
          <w:szCs w:val="32"/>
        </w:rPr>
        <w:t>第一百九十条</w:t>
      </w:r>
      <w:r>
        <w:rPr>
          <w:rFonts w:hint="eastAsia" w:ascii="Times New Roman" w:hAnsi="Times New Roman" w:cs="仿宋_GB2312"/>
          <w:sz w:val="32"/>
          <w:szCs w:val="32"/>
        </w:rPr>
        <w:t>　监察机关接到公安机关抓获被通缉人员的通知后，应当立即核实被抓获人员身份，并在接到通知后二十四小时以内派员办理交接手续。边远或者交通不便地区，至迟不得超过三日。</w:t>
      </w:r>
    </w:p>
    <w:p w14:paraId="7F4C6DB1">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公安机关在移交前，将被抓获人员送往当地监察机关留置场所临时看管的，当地监察机关应当接收，并保障临时看管期间的安全，对工作信息严格保密。</w:t>
      </w:r>
    </w:p>
    <w:p w14:paraId="7866784A">
      <w:pPr>
        <w:ind w:firstLine="632" w:firstLineChars="200"/>
        <w:rPr>
          <w:rFonts w:ascii="Times New Roman" w:hAnsi="Times New Roman" w:cs="仿宋_GB2312"/>
          <w:sz w:val="32"/>
          <w:szCs w:val="32"/>
        </w:rPr>
      </w:pPr>
      <w:r>
        <w:rPr>
          <w:rFonts w:hint="eastAsia" w:ascii="Times New Roman" w:hAnsi="Times New Roman" w:cs="仿宋_GB2312"/>
          <w:sz w:val="32"/>
          <w:szCs w:val="32"/>
        </w:rPr>
        <w:t>监察机关需要提请公安机关协助将被抓获人员带回的，应当按规定报批，请本地同级公安机关依法予以协助。提请协助时，应当出具《提请协助采取留置措施函》，附《留置决定书》复印件及相关材料。</w:t>
      </w:r>
    </w:p>
    <w:p w14:paraId="7FE2C154">
      <w:pPr>
        <w:ind w:firstLine="632" w:firstLineChars="200"/>
        <w:rPr>
          <w:rFonts w:ascii="Times New Roman" w:hAnsi="Times New Roman" w:cs="仿宋_GB2312"/>
          <w:sz w:val="32"/>
          <w:szCs w:val="32"/>
        </w:rPr>
      </w:pPr>
      <w:bookmarkStart w:id="220" w:name="第一百九十一条"/>
      <w:bookmarkEnd w:id="220"/>
      <w:r>
        <w:rPr>
          <w:rFonts w:hint="eastAsia" w:ascii="Times New Roman" w:hAnsi="Times New Roman" w:eastAsia="黑体" w:cs="黑体"/>
          <w:sz w:val="32"/>
          <w:szCs w:val="32"/>
        </w:rPr>
        <w:t>第一百九十一条</w:t>
      </w:r>
      <w:r>
        <w:rPr>
          <w:rFonts w:hint="eastAsia" w:ascii="Times New Roman" w:hAnsi="Times New Roman" w:cs="仿宋_GB2312"/>
          <w:sz w:val="32"/>
          <w:szCs w:val="32"/>
        </w:rPr>
        <w:t>　监察机关对于被通缉人员已经归案、死亡，或者依法撤销留置决定以及发现有其他不需要继续采取通缉措施情形的，应当经审批出具《撤销通缉通知书》，送交协助采取原措施的公安机关执行。需要撤销网上追逃措施的，监察机关应当出具《撤销网上追逃通知书》，送交协助采取原措施的公安机关执行。</w:t>
      </w:r>
    </w:p>
    <w:p w14:paraId="0AFB3CFD">
      <w:pPr>
        <w:rPr>
          <w:rFonts w:ascii="Times New Roman" w:hAnsi="Times New Roman" w:eastAsia="宋体" w:cs="宋体"/>
          <w:szCs w:val="32"/>
        </w:rPr>
      </w:pPr>
    </w:p>
    <w:p w14:paraId="45B7D64E">
      <w:pPr>
        <w:jc w:val="center"/>
        <w:rPr>
          <w:rFonts w:ascii="Times New Roman" w:hAnsi="Times New Roman" w:eastAsia="宋体" w:cs="宋体"/>
          <w:szCs w:val="32"/>
        </w:rPr>
      </w:pPr>
      <w:bookmarkStart w:id="221" w:name="第十八节 限制出境"/>
      <w:bookmarkEnd w:id="221"/>
      <w:r>
        <w:rPr>
          <w:rFonts w:hint="eastAsia" w:ascii="Times New Roman" w:hAnsi="Times New Roman" w:eastAsia="宋体" w:cs="宋体"/>
          <w:sz w:val="32"/>
          <w:szCs w:val="32"/>
          <w:lang w:val="en-US"/>
        </w:rPr>
        <w:t>第十八节　限制出境</w:t>
      </w:r>
    </w:p>
    <w:p w14:paraId="4E4B2D10">
      <w:pPr>
        <w:rPr>
          <w:rFonts w:ascii="Times New Roman" w:hAnsi="Times New Roman" w:eastAsia="宋体" w:cs="宋体"/>
          <w:szCs w:val="32"/>
        </w:rPr>
      </w:pPr>
    </w:p>
    <w:p w14:paraId="0B1E93C4">
      <w:pPr>
        <w:ind w:firstLine="632" w:firstLineChars="200"/>
        <w:rPr>
          <w:rFonts w:ascii="Times New Roman" w:hAnsi="Times New Roman" w:cs="仿宋_GB2312"/>
          <w:sz w:val="32"/>
          <w:szCs w:val="32"/>
        </w:rPr>
      </w:pPr>
      <w:bookmarkStart w:id="222" w:name="第一百九十二条"/>
      <w:bookmarkEnd w:id="222"/>
      <w:r>
        <w:rPr>
          <w:rFonts w:hint="eastAsia" w:ascii="Times New Roman" w:hAnsi="Times New Roman" w:eastAsia="黑体" w:cs="黑体"/>
          <w:sz w:val="32"/>
          <w:szCs w:val="32"/>
        </w:rPr>
        <w:t>第一百九十二条</w:t>
      </w:r>
      <w:r>
        <w:rPr>
          <w:rFonts w:hint="eastAsia" w:ascii="Times New Roman" w:hAnsi="Times New Roman" w:cs="仿宋_GB2312"/>
          <w:sz w:val="32"/>
          <w:szCs w:val="32"/>
        </w:rPr>
        <w:t>　监察机关为防止被调查人及相关人员逃匿境外，按规定报批后，可以依法决定采取限制出境措施，交由移民管理机构依法执行。</w:t>
      </w:r>
    </w:p>
    <w:p w14:paraId="394DEF72">
      <w:pPr>
        <w:ind w:firstLine="632" w:firstLineChars="200"/>
        <w:rPr>
          <w:rFonts w:ascii="Times New Roman" w:hAnsi="Times New Roman" w:cs="仿宋_GB2312"/>
          <w:sz w:val="32"/>
          <w:szCs w:val="32"/>
        </w:rPr>
      </w:pPr>
      <w:bookmarkStart w:id="223" w:name="第一百九十三条"/>
      <w:bookmarkEnd w:id="223"/>
      <w:r>
        <w:rPr>
          <w:rFonts w:hint="eastAsia" w:ascii="Times New Roman" w:hAnsi="Times New Roman" w:eastAsia="黑体" w:cs="黑体"/>
          <w:sz w:val="32"/>
          <w:szCs w:val="32"/>
        </w:rPr>
        <w:t>第一百九十三条</w:t>
      </w:r>
      <w:r>
        <w:rPr>
          <w:rFonts w:hint="eastAsia" w:ascii="Times New Roman" w:hAnsi="Times New Roman" w:cs="仿宋_GB2312"/>
          <w:sz w:val="32"/>
          <w:szCs w:val="32"/>
        </w:rPr>
        <w:t>　监察机关采取限制出境措施应当出具有关函件，与采取限制出境措施决定书等文书材料一并送交移民管理机构执行。其中，采取边控措施的，应当附《边控对象通知书》；采取法定不批准出境措施的，应当附《法定不准出境人员报备表》。</w:t>
      </w:r>
    </w:p>
    <w:p w14:paraId="24E0BA59">
      <w:pPr>
        <w:ind w:firstLine="632" w:firstLineChars="200"/>
        <w:rPr>
          <w:rFonts w:ascii="Times New Roman" w:hAnsi="Times New Roman" w:cs="仿宋_GB2312"/>
          <w:sz w:val="32"/>
          <w:szCs w:val="32"/>
        </w:rPr>
      </w:pPr>
      <w:bookmarkStart w:id="224" w:name="第一百九十四条"/>
      <w:bookmarkEnd w:id="224"/>
      <w:r>
        <w:rPr>
          <w:rFonts w:hint="eastAsia" w:ascii="Times New Roman" w:hAnsi="Times New Roman" w:eastAsia="黑体" w:cs="黑体"/>
          <w:sz w:val="32"/>
          <w:szCs w:val="32"/>
        </w:rPr>
        <w:t>第一百九十四条</w:t>
      </w:r>
      <w:r>
        <w:rPr>
          <w:rFonts w:hint="eastAsia" w:ascii="Times New Roman" w:hAnsi="Times New Roman" w:cs="仿宋_GB2312"/>
          <w:sz w:val="32"/>
          <w:szCs w:val="32"/>
        </w:rPr>
        <w:t>　限制出境措施有效期不超过三个月，到期自动解除。</w:t>
      </w:r>
    </w:p>
    <w:p w14:paraId="0464DAA1">
      <w:pPr>
        <w:ind w:firstLine="632" w:firstLineChars="200"/>
        <w:rPr>
          <w:rFonts w:ascii="Times New Roman" w:hAnsi="Times New Roman" w:cs="仿宋_GB2312"/>
          <w:sz w:val="32"/>
          <w:szCs w:val="32"/>
        </w:rPr>
      </w:pPr>
      <w:r>
        <w:rPr>
          <w:rFonts w:hint="eastAsia" w:ascii="Times New Roman" w:hAnsi="Times New Roman" w:cs="仿宋_GB2312"/>
          <w:sz w:val="32"/>
          <w:szCs w:val="32"/>
        </w:rPr>
        <w:t>到期后仍有必要继续采取边控措施的，应当按原程序报批。承办部门应当出具有关函件，在到期前与《延长限制出境措施期限决定书》一并送交移民管理机构执行。延长期限每次不得超过三个月。</w:t>
      </w:r>
    </w:p>
    <w:p w14:paraId="7132E22B">
      <w:pPr>
        <w:ind w:firstLine="632" w:firstLineChars="200"/>
        <w:rPr>
          <w:rFonts w:ascii="Times New Roman" w:hAnsi="Times New Roman" w:cs="仿宋_GB2312"/>
          <w:sz w:val="32"/>
          <w:szCs w:val="32"/>
        </w:rPr>
      </w:pPr>
      <w:r>
        <w:rPr>
          <w:rFonts w:hint="eastAsia" w:ascii="Times New Roman" w:hAnsi="Times New Roman" w:cs="仿宋_GB2312"/>
          <w:sz w:val="32"/>
          <w:szCs w:val="32"/>
        </w:rPr>
        <w:t>到期后仍有必要继续采取法定不批准出境措施的，应当在报备期满三日前按规定再次办理法定不批准出境人员报备手续。</w:t>
      </w:r>
    </w:p>
    <w:p w14:paraId="74E39BC1">
      <w:pPr>
        <w:ind w:firstLine="632" w:firstLineChars="200"/>
        <w:rPr>
          <w:rFonts w:ascii="Times New Roman" w:hAnsi="Times New Roman" w:cs="仿宋_GB2312"/>
          <w:sz w:val="32"/>
          <w:szCs w:val="32"/>
        </w:rPr>
      </w:pPr>
      <w:bookmarkStart w:id="225" w:name="第一百九十五条"/>
      <w:bookmarkEnd w:id="225"/>
      <w:r>
        <w:rPr>
          <w:rFonts w:hint="eastAsia" w:ascii="Times New Roman" w:hAnsi="Times New Roman" w:eastAsia="黑体" w:cs="黑体"/>
          <w:sz w:val="32"/>
          <w:szCs w:val="32"/>
        </w:rPr>
        <w:t>第一百九十五条</w:t>
      </w:r>
      <w:r>
        <w:rPr>
          <w:rFonts w:hint="eastAsia" w:ascii="Times New Roman" w:hAnsi="Times New Roman" w:cs="仿宋_GB2312"/>
          <w:sz w:val="32"/>
          <w:szCs w:val="32"/>
        </w:rPr>
        <w:t>　监察机关接到口岸移民管理机构查获被决定采取留置措施的边控对象的通知后，应当于二十四小时以内到达口岸办理移交手续。无法及时到达的，应当委托当地监察机关及时前往口岸办理移交手续。当地监察机关应当予以协助。</w:t>
      </w:r>
    </w:p>
    <w:p w14:paraId="681A1FA5">
      <w:pPr>
        <w:ind w:firstLine="632" w:firstLineChars="200"/>
        <w:rPr>
          <w:rFonts w:ascii="Times New Roman" w:hAnsi="Times New Roman" w:cs="仿宋_GB2312"/>
          <w:sz w:val="32"/>
          <w:szCs w:val="32"/>
        </w:rPr>
      </w:pPr>
      <w:bookmarkStart w:id="226" w:name="第一百九十六条"/>
      <w:bookmarkEnd w:id="226"/>
      <w:r>
        <w:rPr>
          <w:rFonts w:hint="eastAsia" w:ascii="Times New Roman" w:hAnsi="Times New Roman" w:eastAsia="黑体" w:cs="黑体"/>
          <w:sz w:val="32"/>
          <w:szCs w:val="32"/>
        </w:rPr>
        <w:t>第一百九十六条</w:t>
      </w:r>
      <w:r>
        <w:rPr>
          <w:rFonts w:hint="eastAsia" w:ascii="Times New Roman" w:hAnsi="Times New Roman" w:cs="仿宋_GB2312"/>
          <w:sz w:val="32"/>
          <w:szCs w:val="32"/>
        </w:rPr>
        <w:t>　对于不需要继续采取限制出境措施的，应当按规定报批，及时予以解除。承办部门应当出具有关函件，与《解除限制出境措施决定书》一并送交移民管理机构执行。</w:t>
      </w:r>
    </w:p>
    <w:p w14:paraId="430AB137">
      <w:pPr>
        <w:ind w:firstLine="632" w:firstLineChars="200"/>
        <w:rPr>
          <w:rFonts w:ascii="Times New Roman" w:hAnsi="Times New Roman" w:cs="仿宋_GB2312"/>
          <w:sz w:val="32"/>
          <w:szCs w:val="32"/>
        </w:rPr>
      </w:pPr>
      <w:bookmarkStart w:id="227" w:name="第一百九十七条"/>
      <w:bookmarkEnd w:id="227"/>
      <w:r>
        <w:rPr>
          <w:rFonts w:hint="eastAsia" w:ascii="Times New Roman" w:hAnsi="Times New Roman" w:eastAsia="黑体" w:cs="黑体"/>
          <w:sz w:val="32"/>
          <w:szCs w:val="32"/>
        </w:rPr>
        <w:t>第一百九十七条</w:t>
      </w:r>
      <w:r>
        <w:rPr>
          <w:rFonts w:hint="eastAsia" w:ascii="Times New Roman" w:hAnsi="Times New Roman" w:cs="仿宋_GB2312"/>
          <w:sz w:val="32"/>
          <w:szCs w:val="32"/>
        </w:rPr>
        <w:t>　县级以上监察机关在重要紧急情况下，经审批可以依法直接向口岸所在地口岸移民管理机构提请办理临时限制出境措施，期限不超过七日，不能延期。</w:t>
      </w:r>
    </w:p>
    <w:p w14:paraId="72FCE12B">
      <w:pPr>
        <w:rPr>
          <w:rFonts w:ascii="Times New Roman" w:hAnsi="Times New Roman" w:eastAsia="宋体" w:cs="宋体"/>
          <w:szCs w:val="32"/>
        </w:rPr>
      </w:pPr>
    </w:p>
    <w:p w14:paraId="5CF82A7A">
      <w:pPr>
        <w:jc w:val="center"/>
        <w:rPr>
          <w:rFonts w:ascii="Times New Roman" w:hAnsi="Times New Roman" w:eastAsia="黑体" w:cs="黑体"/>
          <w:szCs w:val="32"/>
        </w:rPr>
      </w:pPr>
      <w:bookmarkStart w:id="228" w:name="第五章 监察程序"/>
      <w:bookmarkEnd w:id="228"/>
      <w:r>
        <w:rPr>
          <w:rFonts w:hint="eastAsia" w:ascii="Times New Roman" w:hAnsi="Times New Roman" w:eastAsia="黑体" w:cs="黑体"/>
          <w:szCs w:val="32"/>
        </w:rPr>
        <w:t>第五章　监察程序</w:t>
      </w:r>
    </w:p>
    <w:p w14:paraId="1EBB9986">
      <w:pPr>
        <w:rPr>
          <w:rFonts w:ascii="Times New Roman" w:hAnsi="Times New Roman" w:eastAsia="宋体" w:cs="宋体"/>
          <w:szCs w:val="32"/>
        </w:rPr>
      </w:pPr>
    </w:p>
    <w:p w14:paraId="6F4BD4BB">
      <w:pPr>
        <w:jc w:val="center"/>
        <w:rPr>
          <w:rFonts w:ascii="Times New Roman" w:hAnsi="Times New Roman" w:eastAsia="宋体" w:cs="宋体"/>
          <w:szCs w:val="32"/>
        </w:rPr>
      </w:pPr>
      <w:bookmarkStart w:id="229" w:name="第一节 线索处置"/>
      <w:bookmarkEnd w:id="229"/>
      <w:r>
        <w:rPr>
          <w:rFonts w:hint="eastAsia" w:ascii="Times New Roman" w:hAnsi="Times New Roman" w:eastAsia="宋体" w:cs="宋体"/>
          <w:sz w:val="32"/>
          <w:szCs w:val="32"/>
          <w:lang w:val="en-US"/>
        </w:rPr>
        <w:t>第一节　线索处置</w:t>
      </w:r>
    </w:p>
    <w:p w14:paraId="1DE184D8">
      <w:pPr>
        <w:rPr>
          <w:rFonts w:ascii="Times New Roman" w:hAnsi="Times New Roman" w:eastAsia="宋体" w:cs="宋体"/>
          <w:szCs w:val="32"/>
        </w:rPr>
      </w:pPr>
    </w:p>
    <w:p w14:paraId="057022D4">
      <w:pPr>
        <w:ind w:firstLine="632" w:firstLineChars="200"/>
        <w:rPr>
          <w:rFonts w:ascii="Times New Roman" w:hAnsi="Times New Roman" w:cs="仿宋_GB2312"/>
          <w:sz w:val="32"/>
          <w:szCs w:val="32"/>
        </w:rPr>
      </w:pPr>
      <w:bookmarkStart w:id="230" w:name="第一百九十八条"/>
      <w:bookmarkEnd w:id="230"/>
      <w:r>
        <w:rPr>
          <w:rFonts w:hint="eastAsia" w:ascii="Times New Roman" w:hAnsi="Times New Roman" w:eastAsia="黑体" w:cs="黑体"/>
          <w:sz w:val="32"/>
          <w:szCs w:val="32"/>
        </w:rPr>
        <w:t>第一百九十八条</w:t>
      </w:r>
      <w:r>
        <w:rPr>
          <w:rFonts w:hint="eastAsia" w:ascii="Times New Roman" w:hAnsi="Times New Roman" w:cs="仿宋_GB2312"/>
          <w:sz w:val="32"/>
          <w:szCs w:val="32"/>
        </w:rPr>
        <w:t>　监察机关应当对问题线索归口受理、集中管理、分类处置、定期清理。</w:t>
      </w:r>
    </w:p>
    <w:p w14:paraId="456F004E">
      <w:pPr>
        <w:ind w:firstLine="632" w:firstLineChars="200"/>
        <w:rPr>
          <w:rFonts w:ascii="Times New Roman" w:hAnsi="Times New Roman" w:cs="仿宋_GB2312"/>
          <w:sz w:val="32"/>
          <w:szCs w:val="32"/>
        </w:rPr>
      </w:pPr>
      <w:bookmarkStart w:id="231" w:name="第一百九十九条"/>
      <w:bookmarkEnd w:id="231"/>
      <w:r>
        <w:rPr>
          <w:rFonts w:hint="eastAsia" w:ascii="Times New Roman" w:hAnsi="Times New Roman" w:eastAsia="黑体" w:cs="黑体"/>
          <w:sz w:val="32"/>
          <w:szCs w:val="32"/>
        </w:rPr>
        <w:t>第一百九十九条</w:t>
      </w:r>
      <w:r>
        <w:rPr>
          <w:rFonts w:hint="eastAsia" w:ascii="Times New Roman" w:hAnsi="Times New Roman" w:cs="仿宋_GB2312"/>
          <w:sz w:val="32"/>
          <w:szCs w:val="32"/>
        </w:rPr>
        <w:t>　监察机关对于报案或者举报应当依法接受。属于本级监察机关管辖的，依法予以受理；属于其他监察机关管辖的，应当在五个工作日以内予以转送。</w:t>
      </w:r>
    </w:p>
    <w:p w14:paraId="3BC9F35B">
      <w:pPr>
        <w:ind w:firstLine="632" w:firstLineChars="200"/>
        <w:rPr>
          <w:rFonts w:ascii="Times New Roman" w:hAnsi="Times New Roman" w:cs="仿宋_GB2312"/>
          <w:sz w:val="32"/>
          <w:szCs w:val="32"/>
        </w:rPr>
      </w:pPr>
      <w:r>
        <w:rPr>
          <w:rFonts w:hint="eastAsia" w:ascii="Times New Roman" w:hAnsi="Times New Roman" w:cs="仿宋_GB2312"/>
          <w:sz w:val="32"/>
          <w:szCs w:val="32"/>
        </w:rPr>
        <w:t>监察机关可以向下级监察机关发函交办检举控告，并进行督办，下级监察机关应当按期回复办理结果。</w:t>
      </w:r>
    </w:p>
    <w:p w14:paraId="4571F4EC">
      <w:pPr>
        <w:ind w:firstLine="632" w:firstLineChars="200"/>
        <w:rPr>
          <w:rFonts w:ascii="Times New Roman" w:hAnsi="Times New Roman" w:cs="仿宋_GB2312"/>
          <w:sz w:val="32"/>
          <w:szCs w:val="32"/>
        </w:rPr>
      </w:pPr>
      <w:bookmarkStart w:id="232" w:name="第二百条"/>
      <w:bookmarkEnd w:id="232"/>
      <w:r>
        <w:rPr>
          <w:rFonts w:hint="eastAsia" w:ascii="Times New Roman" w:hAnsi="Times New Roman" w:eastAsia="黑体" w:cs="黑体"/>
          <w:sz w:val="32"/>
          <w:szCs w:val="32"/>
        </w:rPr>
        <w:t>第二百条</w:t>
      </w:r>
      <w:r>
        <w:rPr>
          <w:rFonts w:hint="eastAsia" w:ascii="Times New Roman" w:hAnsi="Times New Roman" w:cs="仿宋_GB2312"/>
          <w:sz w:val="32"/>
          <w:szCs w:val="32"/>
        </w:rPr>
        <w:t>　对于涉嫌职务违法或者职务犯罪的公职人员自动投案的，应当依法接待和办理。</w:t>
      </w:r>
    </w:p>
    <w:p w14:paraId="76B6D39D">
      <w:pPr>
        <w:ind w:firstLine="632" w:firstLineChars="200"/>
        <w:rPr>
          <w:rFonts w:ascii="Times New Roman" w:hAnsi="Times New Roman" w:cs="仿宋_GB2312"/>
          <w:sz w:val="32"/>
          <w:szCs w:val="32"/>
        </w:rPr>
      </w:pPr>
      <w:bookmarkStart w:id="233" w:name="第二百零一条"/>
      <w:bookmarkEnd w:id="233"/>
      <w:r>
        <w:rPr>
          <w:rFonts w:hint="eastAsia" w:ascii="Times New Roman" w:hAnsi="Times New Roman" w:eastAsia="黑体" w:cs="黑体"/>
          <w:sz w:val="32"/>
          <w:szCs w:val="32"/>
        </w:rPr>
        <w:t>第二百零一条</w:t>
      </w:r>
      <w:r>
        <w:rPr>
          <w:rFonts w:hint="eastAsia" w:ascii="Times New Roman" w:hAnsi="Times New Roman" w:cs="仿宋_GB2312"/>
          <w:sz w:val="32"/>
          <w:szCs w:val="32"/>
        </w:rPr>
        <w:t>　监察机关对于执法机关、司法机关等其他机关移送的问题线索，应当及时审核，并按照下列方式办理：</w:t>
      </w:r>
    </w:p>
    <w:p w14:paraId="4C483402">
      <w:pPr>
        <w:ind w:firstLine="632" w:firstLineChars="200"/>
        <w:rPr>
          <w:rFonts w:ascii="Times New Roman" w:hAnsi="Times New Roman" w:cs="仿宋_GB2312"/>
          <w:sz w:val="32"/>
          <w:szCs w:val="32"/>
        </w:rPr>
      </w:pPr>
      <w:r>
        <w:rPr>
          <w:rFonts w:hint="eastAsia" w:ascii="Times New Roman" w:hAnsi="Times New Roman" w:cs="仿宋_GB2312"/>
          <w:sz w:val="32"/>
          <w:szCs w:val="32"/>
        </w:rPr>
        <w:t>（一）本单位有管辖权的，及时研究提出处置意见；</w:t>
      </w:r>
    </w:p>
    <w:p w14:paraId="226E6356">
      <w:pPr>
        <w:ind w:firstLine="632" w:firstLineChars="200"/>
        <w:rPr>
          <w:rFonts w:ascii="Times New Roman" w:hAnsi="Times New Roman" w:cs="仿宋_GB2312"/>
          <w:sz w:val="32"/>
          <w:szCs w:val="32"/>
        </w:rPr>
      </w:pPr>
      <w:r>
        <w:rPr>
          <w:rFonts w:hint="eastAsia" w:ascii="Times New Roman" w:hAnsi="Times New Roman" w:cs="仿宋_GB2312"/>
          <w:sz w:val="32"/>
          <w:szCs w:val="32"/>
        </w:rPr>
        <w:t>（二）本单位没有管辖权但其他监察机关有管辖权的，在五个工作日以内转送有管辖权的监察机关；</w:t>
      </w:r>
    </w:p>
    <w:p w14:paraId="115D6A92">
      <w:pPr>
        <w:ind w:firstLine="632" w:firstLineChars="200"/>
        <w:rPr>
          <w:rFonts w:ascii="Times New Roman" w:hAnsi="Times New Roman" w:cs="仿宋_GB2312"/>
          <w:sz w:val="32"/>
          <w:szCs w:val="32"/>
        </w:rPr>
      </w:pPr>
      <w:r>
        <w:rPr>
          <w:rFonts w:hint="eastAsia" w:ascii="Times New Roman" w:hAnsi="Times New Roman" w:cs="仿宋_GB2312"/>
          <w:sz w:val="32"/>
          <w:szCs w:val="32"/>
        </w:rPr>
        <w:t>（三）本单位对部分问题线索有管辖权的，对有管辖权的部分提出处置意见，并及时将其他问题线索转送有管辖权的机关；</w:t>
      </w:r>
    </w:p>
    <w:p w14:paraId="1FC06A80">
      <w:pPr>
        <w:ind w:firstLine="632" w:firstLineChars="200"/>
        <w:rPr>
          <w:rFonts w:ascii="Times New Roman" w:hAnsi="Times New Roman" w:cs="仿宋_GB2312"/>
          <w:sz w:val="32"/>
          <w:szCs w:val="32"/>
        </w:rPr>
      </w:pPr>
      <w:r>
        <w:rPr>
          <w:rFonts w:hint="eastAsia" w:ascii="Times New Roman" w:hAnsi="Times New Roman" w:cs="仿宋_GB2312"/>
          <w:sz w:val="32"/>
          <w:szCs w:val="32"/>
        </w:rPr>
        <w:t>（四）监察机关没有管辖权的，及时退回移送机关。</w:t>
      </w:r>
    </w:p>
    <w:p w14:paraId="49EE43A8">
      <w:pPr>
        <w:ind w:firstLine="632" w:firstLineChars="200"/>
        <w:rPr>
          <w:rFonts w:ascii="Times New Roman" w:hAnsi="Times New Roman" w:cs="仿宋_GB2312"/>
          <w:sz w:val="32"/>
          <w:szCs w:val="32"/>
        </w:rPr>
      </w:pPr>
      <w:bookmarkStart w:id="234" w:name="第二百零二条"/>
      <w:bookmarkEnd w:id="234"/>
      <w:r>
        <w:rPr>
          <w:rFonts w:hint="eastAsia" w:ascii="Times New Roman" w:hAnsi="Times New Roman" w:eastAsia="黑体" w:cs="黑体"/>
          <w:sz w:val="32"/>
          <w:szCs w:val="32"/>
        </w:rPr>
        <w:t>第二百零二条</w:t>
      </w:r>
      <w:r>
        <w:rPr>
          <w:rFonts w:hint="eastAsia" w:ascii="Times New Roman" w:hAnsi="Times New Roman" w:cs="仿宋_GB2312"/>
          <w:sz w:val="32"/>
          <w:szCs w:val="32"/>
        </w:rPr>
        <w:t>　信访举报部门归口受理本机关管辖监察对象涉嫌职务违法和职务犯罪问题的检举控告，统一接收有关监察机关以及其他单位移送的相关检举控告，移交本机关监督检查部门或者相关部门，并将移交情况通报案件监督管理部门。</w:t>
      </w:r>
    </w:p>
    <w:p w14:paraId="020F25CD">
      <w:pPr>
        <w:ind w:firstLine="632" w:firstLineChars="200"/>
        <w:rPr>
          <w:rFonts w:ascii="Times New Roman" w:hAnsi="Times New Roman" w:cs="仿宋_GB2312"/>
          <w:sz w:val="32"/>
          <w:szCs w:val="32"/>
        </w:rPr>
      </w:pPr>
      <w:r>
        <w:rPr>
          <w:rFonts w:hint="eastAsia" w:ascii="Times New Roman" w:hAnsi="Times New Roman" w:cs="仿宋_GB2312"/>
          <w:sz w:val="32"/>
          <w:szCs w:val="32"/>
        </w:rPr>
        <w:t>案件监督管理部门统一接收巡视巡察机构和审计机关、执法机关、司法机关等其他机关移送的职务违法和职务犯罪问题线索，按程序移交本机关监督检查部门或者相关部门办理。</w:t>
      </w:r>
    </w:p>
    <w:p w14:paraId="3921938E">
      <w:pPr>
        <w:ind w:firstLine="632" w:firstLineChars="200"/>
        <w:rPr>
          <w:rFonts w:ascii="Times New Roman" w:hAnsi="Times New Roman" w:cs="仿宋_GB2312"/>
          <w:sz w:val="32"/>
          <w:szCs w:val="32"/>
        </w:rPr>
      </w:pPr>
      <w:r>
        <w:rPr>
          <w:rFonts w:hint="eastAsia" w:ascii="Times New Roman" w:hAnsi="Times New Roman" w:cs="仿宋_GB2312"/>
          <w:sz w:val="32"/>
          <w:szCs w:val="32"/>
        </w:rPr>
        <w:t>监督检查部门、调查部门在工作中发现的相关问题线索，属于本部门受理范围的，应当报送案件监督管理部门备案；属于本机关其他部门受理范围的，经审批后移交案件监督管理部门分办。</w:t>
      </w:r>
    </w:p>
    <w:p w14:paraId="040CAD68">
      <w:pPr>
        <w:ind w:firstLine="632" w:firstLineChars="200"/>
        <w:rPr>
          <w:rFonts w:ascii="Times New Roman" w:hAnsi="Times New Roman" w:cs="仿宋_GB2312"/>
          <w:sz w:val="32"/>
          <w:szCs w:val="32"/>
        </w:rPr>
      </w:pPr>
      <w:bookmarkStart w:id="235" w:name="第二百零三条"/>
      <w:bookmarkEnd w:id="235"/>
      <w:r>
        <w:rPr>
          <w:rFonts w:hint="eastAsia" w:ascii="Times New Roman" w:hAnsi="Times New Roman" w:eastAsia="黑体" w:cs="黑体"/>
          <w:sz w:val="32"/>
          <w:szCs w:val="32"/>
        </w:rPr>
        <w:t>第二百零三条</w:t>
      </w:r>
      <w:r>
        <w:rPr>
          <w:rFonts w:hint="eastAsia" w:ascii="Times New Roman" w:hAnsi="Times New Roman" w:cs="仿宋_GB2312"/>
          <w:sz w:val="32"/>
          <w:szCs w:val="32"/>
        </w:rPr>
        <w:t>　案件监督管理部门应当对问题线索实行集中管理、动态更新，定期汇总、核对问题线索及处置情况，向监察机关主要负责人报告，并向相关部门通报。</w:t>
      </w:r>
    </w:p>
    <w:p w14:paraId="673B90B7">
      <w:pPr>
        <w:ind w:firstLine="632" w:firstLineChars="200"/>
        <w:rPr>
          <w:rFonts w:ascii="Times New Roman" w:hAnsi="Times New Roman" w:cs="仿宋_GB2312"/>
          <w:sz w:val="32"/>
          <w:szCs w:val="32"/>
        </w:rPr>
      </w:pPr>
      <w:r>
        <w:rPr>
          <w:rFonts w:hint="eastAsia" w:ascii="Times New Roman" w:hAnsi="Times New Roman" w:cs="仿宋_GB2312"/>
          <w:sz w:val="32"/>
          <w:szCs w:val="32"/>
        </w:rPr>
        <w:t>问题线索承办部门应当指定专人负责管理线索，逐件编号登记、建立管理台账。线索管理处置各环节应当由经手人员签名，全程登记备查，及时与案件监督管理部门核对。</w:t>
      </w:r>
    </w:p>
    <w:p w14:paraId="69F13E36">
      <w:pPr>
        <w:ind w:firstLine="632" w:firstLineChars="200"/>
        <w:rPr>
          <w:rFonts w:ascii="Times New Roman" w:hAnsi="Times New Roman" w:cs="仿宋_GB2312"/>
          <w:sz w:val="32"/>
          <w:szCs w:val="32"/>
        </w:rPr>
      </w:pPr>
      <w:bookmarkStart w:id="236" w:name="第二百零四条"/>
      <w:bookmarkEnd w:id="236"/>
      <w:r>
        <w:rPr>
          <w:rFonts w:hint="eastAsia" w:ascii="Times New Roman" w:hAnsi="Times New Roman" w:eastAsia="黑体" w:cs="黑体"/>
          <w:sz w:val="32"/>
          <w:szCs w:val="32"/>
        </w:rPr>
        <w:t>第二百零四条</w:t>
      </w:r>
      <w:r>
        <w:rPr>
          <w:rFonts w:hint="eastAsia" w:ascii="Times New Roman" w:hAnsi="Times New Roman" w:cs="仿宋_GB2312"/>
          <w:sz w:val="32"/>
          <w:szCs w:val="32"/>
        </w:rPr>
        <w:t>　监督检查部门应当结合问题线索所涉及地区、部门、单位总体情况进行综合分析，提出处置意见并制定处置方案，经审批按照适当了解、谈话、函询、初步核实、暂存待查、予以了结等方式进行处置，或者按照职责移送调查部门处置。</w:t>
      </w:r>
    </w:p>
    <w:p w14:paraId="79C6D3B3">
      <w:pPr>
        <w:ind w:firstLine="632" w:firstLineChars="200"/>
        <w:rPr>
          <w:rFonts w:ascii="Times New Roman" w:hAnsi="Times New Roman" w:cs="仿宋_GB2312"/>
          <w:sz w:val="32"/>
          <w:szCs w:val="32"/>
        </w:rPr>
      </w:pPr>
      <w:bookmarkStart w:id="237" w:name="第二百零五条"/>
      <w:bookmarkEnd w:id="237"/>
      <w:r>
        <w:rPr>
          <w:rFonts w:hint="eastAsia" w:ascii="Times New Roman" w:hAnsi="Times New Roman" w:eastAsia="黑体" w:cs="黑体"/>
          <w:sz w:val="32"/>
          <w:szCs w:val="32"/>
        </w:rPr>
        <w:t>第二百零五条</w:t>
      </w:r>
      <w:r>
        <w:rPr>
          <w:rFonts w:hint="eastAsia" w:ascii="Times New Roman" w:hAnsi="Times New Roman" w:cs="仿宋_GB2312"/>
          <w:sz w:val="32"/>
          <w:szCs w:val="32"/>
        </w:rPr>
        <w:t>　采取适当了解方式处置问题线索，应当按规定报批后，依法依规向有关单位和个人了解情况，验证问题的真实性，不得采取限制人身、财产权利的措施，不得与被反映人接触。</w:t>
      </w:r>
    </w:p>
    <w:p w14:paraId="4E2D3A67">
      <w:pPr>
        <w:ind w:firstLine="632" w:firstLineChars="200"/>
        <w:rPr>
          <w:rFonts w:ascii="Times New Roman" w:hAnsi="Times New Roman" w:cs="仿宋_GB2312"/>
          <w:sz w:val="32"/>
          <w:szCs w:val="32"/>
        </w:rPr>
      </w:pPr>
      <w:r>
        <w:rPr>
          <w:rFonts w:hint="eastAsia" w:ascii="Times New Roman" w:hAnsi="Times New Roman" w:cs="仿宋_GB2312"/>
          <w:sz w:val="32"/>
          <w:szCs w:val="32"/>
        </w:rPr>
        <w:t>承办部门应当根据适当了解的情况，提出谈话、函询、初步核实、拟立案调查、予以了结、暂存待查，或者移送有关部门、机关处理等建议，按程序报批后办理。</w:t>
      </w:r>
    </w:p>
    <w:p w14:paraId="167F34A1">
      <w:pPr>
        <w:ind w:firstLine="632" w:firstLineChars="200"/>
        <w:rPr>
          <w:rFonts w:ascii="Times New Roman" w:hAnsi="Times New Roman" w:cs="仿宋_GB2312"/>
          <w:sz w:val="32"/>
          <w:szCs w:val="32"/>
        </w:rPr>
      </w:pPr>
      <w:bookmarkStart w:id="238" w:name="第二百零六条"/>
      <w:bookmarkEnd w:id="238"/>
      <w:r>
        <w:rPr>
          <w:rFonts w:hint="eastAsia" w:ascii="Times New Roman" w:hAnsi="Times New Roman" w:eastAsia="黑体" w:cs="黑体"/>
          <w:sz w:val="32"/>
          <w:szCs w:val="32"/>
        </w:rPr>
        <w:t>第二百零六条</w:t>
      </w:r>
      <w:r>
        <w:rPr>
          <w:rFonts w:hint="eastAsia" w:ascii="Times New Roman" w:hAnsi="Times New Roman" w:cs="仿宋_GB2312"/>
          <w:sz w:val="32"/>
          <w:szCs w:val="32"/>
        </w:rPr>
        <w:t>　采取谈话方式处置问题线索的，按照本条例第七十八条、第七十九条规定办理。</w:t>
      </w:r>
    </w:p>
    <w:p w14:paraId="523C7AF6">
      <w:pPr>
        <w:ind w:firstLine="632" w:firstLineChars="200"/>
        <w:rPr>
          <w:rFonts w:ascii="Times New Roman" w:hAnsi="Times New Roman" w:cs="仿宋_GB2312"/>
          <w:sz w:val="32"/>
          <w:szCs w:val="32"/>
        </w:rPr>
      </w:pPr>
      <w:r>
        <w:rPr>
          <w:rFonts w:hint="eastAsia" w:ascii="Times New Roman" w:hAnsi="Times New Roman" w:cs="仿宋_GB2312"/>
          <w:sz w:val="32"/>
          <w:szCs w:val="32"/>
        </w:rPr>
        <w:t>函询应当以监察机关办公厅（室）名义发函给被反映人，并抄送其所在单位和派驻监察机构主要负责人。被函询人应当在收到函件后十五个工作日以内写出说明材料，由其所在单位主要负责人签署意见后发函回复。被函询人为所在单位主要负责人的，或者被函询人所作说明涉及所在单位主要负责人的，应当直接发函回复监察机关。</w:t>
      </w:r>
    </w:p>
    <w:p w14:paraId="5AB9CB63">
      <w:pPr>
        <w:ind w:firstLine="632" w:firstLineChars="200"/>
        <w:rPr>
          <w:rFonts w:ascii="Times New Roman" w:hAnsi="Times New Roman" w:cs="仿宋_GB2312"/>
          <w:sz w:val="32"/>
          <w:szCs w:val="32"/>
        </w:rPr>
      </w:pPr>
      <w:r>
        <w:rPr>
          <w:rFonts w:hint="eastAsia" w:ascii="Times New Roman" w:hAnsi="Times New Roman" w:cs="仿宋_GB2312"/>
          <w:sz w:val="32"/>
          <w:szCs w:val="32"/>
        </w:rPr>
        <w:t>被函询人已经退休的，按照第二款规定程序办理。</w:t>
      </w:r>
    </w:p>
    <w:p w14:paraId="6AE2D9B7">
      <w:pPr>
        <w:ind w:firstLine="632" w:firstLineChars="200"/>
        <w:rPr>
          <w:rFonts w:ascii="Times New Roman" w:hAnsi="Times New Roman" w:cs="仿宋_GB2312"/>
          <w:sz w:val="32"/>
          <w:szCs w:val="32"/>
        </w:rPr>
      </w:pPr>
      <w:r>
        <w:rPr>
          <w:rFonts w:hint="eastAsia" w:ascii="Times New Roman" w:hAnsi="Times New Roman" w:cs="仿宋_GB2312"/>
          <w:sz w:val="32"/>
          <w:szCs w:val="32"/>
        </w:rPr>
        <w:t>监察机关根据工作需要，经审批可以对谈话、函询情况进行抽查核实。</w:t>
      </w:r>
    </w:p>
    <w:p w14:paraId="309A6346">
      <w:pPr>
        <w:ind w:firstLine="632" w:firstLineChars="200"/>
        <w:rPr>
          <w:rFonts w:ascii="Times New Roman" w:hAnsi="Times New Roman" w:cs="仿宋_GB2312"/>
          <w:sz w:val="32"/>
          <w:szCs w:val="32"/>
        </w:rPr>
      </w:pPr>
      <w:r>
        <w:rPr>
          <w:rFonts w:hint="eastAsia" w:ascii="Times New Roman" w:hAnsi="Times New Roman" w:cs="仿宋_GB2312"/>
          <w:sz w:val="32"/>
          <w:szCs w:val="32"/>
        </w:rPr>
        <w:t>承办部门应当根据谈话、函询的情况，提出初步核实、拟立案调查、予以了结、暂存待查，或者移送有关部门、机关处理等建议，按程序报批后办理。</w:t>
      </w:r>
    </w:p>
    <w:p w14:paraId="4181DF48">
      <w:pPr>
        <w:ind w:firstLine="632" w:firstLineChars="200"/>
        <w:rPr>
          <w:rFonts w:ascii="Times New Roman" w:hAnsi="Times New Roman" w:cs="仿宋_GB2312"/>
          <w:sz w:val="32"/>
          <w:szCs w:val="32"/>
        </w:rPr>
      </w:pPr>
      <w:bookmarkStart w:id="239" w:name="第二百零七条"/>
      <w:bookmarkEnd w:id="239"/>
      <w:r>
        <w:rPr>
          <w:rFonts w:hint="eastAsia" w:ascii="Times New Roman" w:hAnsi="Times New Roman" w:eastAsia="黑体" w:cs="黑体"/>
          <w:sz w:val="32"/>
          <w:szCs w:val="32"/>
        </w:rPr>
        <w:t>第二百零七条</w:t>
      </w:r>
      <w:r>
        <w:rPr>
          <w:rFonts w:hint="eastAsia" w:ascii="Times New Roman" w:hAnsi="Times New Roman" w:cs="仿宋_GB2312"/>
          <w:sz w:val="32"/>
          <w:szCs w:val="32"/>
        </w:rPr>
        <w:t>　监察机关对具有可查性的职务违法和职务犯罪问题线索，应当按规定报批后，依法开展初步核实工作。采取初步核实方式处置问题线索，应当确定初步核实对象，制定工作方案，明确需要核实的问题和采取的措施，成立核查组。</w:t>
      </w:r>
    </w:p>
    <w:p w14:paraId="7CC66F87">
      <w:pPr>
        <w:ind w:firstLine="632" w:firstLineChars="200"/>
        <w:rPr>
          <w:rFonts w:ascii="Times New Roman" w:hAnsi="Times New Roman" w:cs="仿宋_GB2312"/>
          <w:sz w:val="32"/>
          <w:szCs w:val="32"/>
        </w:rPr>
      </w:pPr>
      <w:r>
        <w:rPr>
          <w:rFonts w:hint="eastAsia" w:ascii="Times New Roman" w:hAnsi="Times New Roman" w:cs="仿宋_GB2312"/>
          <w:sz w:val="32"/>
          <w:szCs w:val="32"/>
        </w:rPr>
        <w:t>在初步核实中应当注重收集客观性证据，确保真实性和准确性。在初步核实中发现或者受理被核查人新的具有可查性的问题线索的，应当经审批纳入原初核方案开展核查。</w:t>
      </w:r>
    </w:p>
    <w:p w14:paraId="7F839795">
      <w:pPr>
        <w:ind w:firstLine="632" w:firstLineChars="200"/>
        <w:rPr>
          <w:rFonts w:ascii="Times New Roman" w:hAnsi="Times New Roman" w:cs="仿宋_GB2312"/>
          <w:sz w:val="32"/>
          <w:szCs w:val="32"/>
        </w:rPr>
      </w:pPr>
      <w:r>
        <w:rPr>
          <w:rFonts w:hint="eastAsia" w:ascii="Times New Roman" w:hAnsi="Times New Roman" w:cs="仿宋_GB2312"/>
          <w:sz w:val="32"/>
          <w:szCs w:val="32"/>
        </w:rPr>
        <w:t>核查组在初步核实工作结束后应当撰写初步核实情况报告，列明被核查人基本情况、反映的主要问题、办理依据、初步核实结果、存在疑点、处理建议，由全体人员签名。</w:t>
      </w:r>
    </w:p>
    <w:p w14:paraId="6675E6B1">
      <w:pPr>
        <w:ind w:firstLine="632" w:firstLineChars="200"/>
        <w:rPr>
          <w:rFonts w:ascii="Times New Roman" w:hAnsi="Times New Roman" w:cs="仿宋_GB2312"/>
          <w:sz w:val="32"/>
          <w:szCs w:val="32"/>
        </w:rPr>
      </w:pPr>
      <w:r>
        <w:rPr>
          <w:rFonts w:hint="eastAsia" w:ascii="Times New Roman" w:hAnsi="Times New Roman" w:cs="仿宋_GB2312"/>
          <w:sz w:val="32"/>
          <w:szCs w:val="32"/>
        </w:rPr>
        <w:t>承办部门应当综合分析初步核实情况，提出拟立案调查、予以了结、暂存待查，或者移送有关部门、机关处理等建议，按照批准初步核实的程序报批。</w:t>
      </w:r>
    </w:p>
    <w:p w14:paraId="2724E4BF">
      <w:pPr>
        <w:ind w:firstLine="632" w:firstLineChars="200"/>
        <w:rPr>
          <w:rFonts w:ascii="Times New Roman" w:hAnsi="Times New Roman" w:cs="仿宋_GB2312"/>
          <w:sz w:val="32"/>
          <w:szCs w:val="32"/>
        </w:rPr>
      </w:pPr>
      <w:bookmarkStart w:id="240" w:name="第二百零八条"/>
      <w:bookmarkEnd w:id="240"/>
      <w:r>
        <w:rPr>
          <w:rFonts w:hint="eastAsia" w:ascii="Times New Roman" w:hAnsi="Times New Roman" w:eastAsia="黑体" w:cs="黑体"/>
          <w:sz w:val="32"/>
          <w:szCs w:val="32"/>
        </w:rPr>
        <w:t>第二百零八条</w:t>
      </w:r>
      <w:r>
        <w:rPr>
          <w:rFonts w:hint="eastAsia" w:ascii="Times New Roman" w:hAnsi="Times New Roman" w:cs="仿宋_GB2312"/>
          <w:sz w:val="32"/>
          <w:szCs w:val="32"/>
        </w:rPr>
        <w:t>　监察机关根据适当了解、谈话、函询或者初步核实情况，发现公职人员有职务违法行为但情节较轻的，可以按照本条例第二百三十一条规定处理，予以了结。</w:t>
      </w:r>
    </w:p>
    <w:p w14:paraId="0AE52188">
      <w:pPr>
        <w:ind w:firstLine="632" w:firstLineChars="200"/>
        <w:rPr>
          <w:rFonts w:ascii="Times New Roman" w:hAnsi="Times New Roman" w:cs="仿宋_GB2312"/>
          <w:sz w:val="32"/>
          <w:szCs w:val="32"/>
        </w:rPr>
      </w:pPr>
      <w:bookmarkStart w:id="241" w:name="第二百零九条"/>
      <w:bookmarkEnd w:id="241"/>
      <w:r>
        <w:rPr>
          <w:rFonts w:hint="eastAsia" w:ascii="Times New Roman" w:hAnsi="Times New Roman" w:eastAsia="黑体" w:cs="黑体"/>
          <w:sz w:val="32"/>
          <w:szCs w:val="32"/>
        </w:rPr>
        <w:t>第二百零九条</w:t>
      </w:r>
      <w:r>
        <w:rPr>
          <w:rFonts w:hint="eastAsia" w:ascii="Times New Roman" w:hAnsi="Times New Roman" w:cs="仿宋_GB2312"/>
          <w:sz w:val="32"/>
          <w:szCs w:val="32"/>
        </w:rPr>
        <w:t>　检举控告人使用本人真实姓名或者本单位名称，有电话等具体联系方式的，属于实名检举控告。监察机关对实名检举控告应当优先办理、优先处置，依法给予答复。虽有署名但不是检举控告人真实姓名（单位名称）或者无法验证的检举控告，按照匿名检举控告处理。</w:t>
      </w:r>
    </w:p>
    <w:p w14:paraId="20C8C1CD">
      <w:pPr>
        <w:ind w:firstLine="632" w:firstLineChars="200"/>
        <w:rPr>
          <w:rFonts w:ascii="Times New Roman" w:hAnsi="Times New Roman" w:cs="仿宋_GB2312"/>
          <w:sz w:val="32"/>
          <w:szCs w:val="32"/>
        </w:rPr>
      </w:pPr>
      <w:r>
        <w:rPr>
          <w:rFonts w:hint="eastAsia" w:ascii="Times New Roman" w:hAnsi="Times New Roman" w:cs="仿宋_GB2312"/>
          <w:sz w:val="32"/>
          <w:szCs w:val="32"/>
        </w:rPr>
        <w:t>信访举报部门对属于本机关受理的实名检举控告，应当在收到检举控告之日起十五个工作日以内按规定告知实名检举控告人受理情况，并做好记录。</w:t>
      </w:r>
    </w:p>
    <w:p w14:paraId="3B59500D">
      <w:pPr>
        <w:ind w:firstLine="632" w:firstLineChars="200"/>
        <w:rPr>
          <w:rFonts w:ascii="Times New Roman" w:hAnsi="Times New Roman" w:cs="仿宋_GB2312"/>
          <w:sz w:val="32"/>
          <w:szCs w:val="32"/>
        </w:rPr>
      </w:pPr>
      <w:r>
        <w:rPr>
          <w:rFonts w:hint="eastAsia" w:ascii="Times New Roman" w:hAnsi="Times New Roman" w:cs="仿宋_GB2312"/>
          <w:sz w:val="32"/>
          <w:szCs w:val="32"/>
        </w:rPr>
        <w:t>调查人员应当将实名检举控告的处理结果在办结之日起十五个工作日以内向检举控告人反馈，并记录反馈情况。对检举控告人提出异议的应当如实记录，并向其进行说明；对提供新证据材料的，应当依法核查处理。</w:t>
      </w:r>
    </w:p>
    <w:p w14:paraId="180AF81F">
      <w:pPr>
        <w:rPr>
          <w:rFonts w:ascii="Times New Roman" w:hAnsi="Times New Roman" w:eastAsia="宋体" w:cs="宋体"/>
          <w:szCs w:val="32"/>
        </w:rPr>
      </w:pPr>
    </w:p>
    <w:p w14:paraId="2AA34588">
      <w:pPr>
        <w:jc w:val="center"/>
        <w:rPr>
          <w:rFonts w:ascii="Times New Roman" w:hAnsi="Times New Roman" w:eastAsia="宋体" w:cs="宋体"/>
          <w:szCs w:val="32"/>
        </w:rPr>
      </w:pPr>
      <w:bookmarkStart w:id="242" w:name="第二节 立案"/>
      <w:bookmarkEnd w:id="242"/>
      <w:r>
        <w:rPr>
          <w:rFonts w:hint="eastAsia" w:ascii="Times New Roman" w:hAnsi="Times New Roman" w:eastAsia="宋体" w:cs="宋体"/>
          <w:sz w:val="32"/>
          <w:szCs w:val="32"/>
          <w:lang w:val="en-US"/>
        </w:rPr>
        <w:t>第二节　立　　案</w:t>
      </w:r>
    </w:p>
    <w:p w14:paraId="48882F91">
      <w:pPr>
        <w:rPr>
          <w:rFonts w:ascii="Times New Roman" w:hAnsi="Times New Roman" w:eastAsia="宋体" w:cs="宋体"/>
          <w:szCs w:val="32"/>
        </w:rPr>
      </w:pPr>
    </w:p>
    <w:p w14:paraId="5F9DF881">
      <w:pPr>
        <w:ind w:firstLine="632" w:firstLineChars="200"/>
        <w:rPr>
          <w:rFonts w:ascii="Times New Roman" w:hAnsi="Times New Roman" w:cs="仿宋_GB2312"/>
          <w:sz w:val="32"/>
          <w:szCs w:val="32"/>
        </w:rPr>
      </w:pPr>
      <w:bookmarkStart w:id="243" w:name="第二百一十条"/>
      <w:bookmarkEnd w:id="243"/>
      <w:r>
        <w:rPr>
          <w:rFonts w:hint="eastAsia" w:ascii="Times New Roman" w:hAnsi="Times New Roman" w:eastAsia="黑体" w:cs="黑体"/>
          <w:sz w:val="32"/>
          <w:szCs w:val="32"/>
        </w:rPr>
        <w:t>第二百一十条</w:t>
      </w:r>
      <w:r>
        <w:rPr>
          <w:rFonts w:hint="eastAsia" w:ascii="Times New Roman" w:hAnsi="Times New Roman" w:cs="仿宋_GB2312"/>
          <w:sz w:val="32"/>
          <w:szCs w:val="32"/>
        </w:rPr>
        <w:t>　监察机关已经掌握监察对象涉嫌职务违法或者职务犯罪的部分事实和证据，认为需要追究其法律责任的，应当按规定报批后，依法立案调查。</w:t>
      </w:r>
    </w:p>
    <w:p w14:paraId="358D8B67">
      <w:pPr>
        <w:ind w:firstLine="632" w:firstLineChars="200"/>
        <w:rPr>
          <w:rFonts w:ascii="Times New Roman" w:hAnsi="Times New Roman" w:cs="仿宋_GB2312"/>
          <w:sz w:val="32"/>
          <w:szCs w:val="32"/>
        </w:rPr>
      </w:pPr>
      <w:bookmarkStart w:id="244" w:name="第二百一十一条"/>
      <w:bookmarkEnd w:id="244"/>
      <w:r>
        <w:rPr>
          <w:rFonts w:hint="eastAsia" w:ascii="Times New Roman" w:hAnsi="Times New Roman" w:eastAsia="黑体" w:cs="黑体"/>
          <w:sz w:val="32"/>
          <w:szCs w:val="32"/>
        </w:rPr>
        <w:t>第二百一十一条</w:t>
      </w:r>
      <w:r>
        <w:rPr>
          <w:rFonts w:hint="eastAsia" w:ascii="Times New Roman" w:hAnsi="Times New Roman" w:cs="仿宋_GB2312"/>
          <w:sz w:val="32"/>
          <w:szCs w:val="32"/>
        </w:rPr>
        <w:t>　监察机关立案调查职务违法或者职务犯罪案件，需要对涉嫌行贿犯罪、介绍贿赂犯罪或者共同职务犯罪的涉案人员立案调查的，应当一并办理立案手续。需要交由下级监察机关立案的，经审批交由下级监察机关办理立案手续。</w:t>
      </w:r>
    </w:p>
    <w:p w14:paraId="4B5B2409">
      <w:pPr>
        <w:ind w:firstLine="632" w:firstLineChars="200"/>
        <w:rPr>
          <w:rFonts w:ascii="Times New Roman" w:hAnsi="Times New Roman" w:cs="仿宋_GB2312"/>
          <w:sz w:val="32"/>
          <w:szCs w:val="32"/>
        </w:rPr>
      </w:pPr>
      <w:r>
        <w:rPr>
          <w:rFonts w:hint="eastAsia" w:ascii="Times New Roman" w:hAnsi="Times New Roman" w:cs="仿宋_GB2312"/>
          <w:sz w:val="32"/>
          <w:szCs w:val="32"/>
        </w:rPr>
        <w:t>对单位涉嫌受贿、行贿等职务犯罪，需要追究法律责任的，依法对该单位办理立案调查手续。对事故（事件）中存在职务违法或者职务犯罪问题，需要追究法律责任，但相关责任人员尚不明确的，可以以事立案。对单位立案或者以事立案后，经调查确定相关责任人员的，按照管理权限报批确定被调查人。</w:t>
      </w:r>
    </w:p>
    <w:p w14:paraId="0F180C4B">
      <w:pPr>
        <w:ind w:firstLine="632" w:firstLineChars="200"/>
        <w:rPr>
          <w:rFonts w:ascii="Times New Roman" w:hAnsi="Times New Roman" w:cs="仿宋_GB2312"/>
          <w:sz w:val="32"/>
          <w:szCs w:val="32"/>
        </w:rPr>
      </w:pPr>
      <w:r>
        <w:rPr>
          <w:rFonts w:hint="eastAsia" w:ascii="Times New Roman" w:hAnsi="Times New Roman" w:cs="仿宋_GB2312"/>
          <w:sz w:val="32"/>
          <w:szCs w:val="32"/>
        </w:rPr>
        <w:t>监察机关根据人民法院生效刑事判决、裁定和人民检察院不起诉决定认定的事实，需要对监察对象给予政务处分的，可以由相关监督检查部门依据司法机关的生效判决、裁定、决定及其认定的事实、性质和情节，提出给予政务处分的意见，按程序移送审理。对依法被追究行政法律责任的监察对象，需要给予政务处分的，应当依法办理立案手续。</w:t>
      </w:r>
    </w:p>
    <w:p w14:paraId="4EDE45E9">
      <w:pPr>
        <w:ind w:firstLine="632" w:firstLineChars="200"/>
        <w:rPr>
          <w:rFonts w:ascii="Times New Roman" w:hAnsi="Times New Roman" w:cs="仿宋_GB2312"/>
          <w:sz w:val="32"/>
          <w:szCs w:val="32"/>
        </w:rPr>
      </w:pPr>
      <w:bookmarkStart w:id="245" w:name="第二百一十二条"/>
      <w:bookmarkEnd w:id="245"/>
      <w:r>
        <w:rPr>
          <w:rFonts w:hint="eastAsia" w:ascii="Times New Roman" w:hAnsi="Times New Roman" w:eastAsia="黑体" w:cs="黑体"/>
          <w:sz w:val="32"/>
          <w:szCs w:val="32"/>
        </w:rPr>
        <w:t>第二百一十二条</w:t>
      </w:r>
      <w:r>
        <w:rPr>
          <w:rFonts w:hint="eastAsia" w:ascii="Times New Roman" w:hAnsi="Times New Roman" w:cs="仿宋_GB2312"/>
          <w:sz w:val="32"/>
          <w:szCs w:val="32"/>
        </w:rPr>
        <w:t>　对案情简单、经过初步核实已查清主要职务违法事实，应当追究监察对象法律责任，不再需要开展调查的，立案和移送审理可以一并报批，履行立案程序后再移送审理。</w:t>
      </w:r>
    </w:p>
    <w:p w14:paraId="7222BB62">
      <w:pPr>
        <w:ind w:firstLine="632" w:firstLineChars="200"/>
        <w:rPr>
          <w:rFonts w:ascii="Times New Roman" w:hAnsi="Times New Roman" w:cs="仿宋_GB2312"/>
          <w:sz w:val="32"/>
          <w:szCs w:val="32"/>
        </w:rPr>
      </w:pPr>
      <w:bookmarkStart w:id="246" w:name="第二百一十三条"/>
      <w:bookmarkEnd w:id="246"/>
      <w:r>
        <w:rPr>
          <w:rFonts w:hint="eastAsia" w:ascii="Times New Roman" w:hAnsi="Times New Roman" w:eastAsia="黑体" w:cs="黑体"/>
          <w:sz w:val="32"/>
          <w:szCs w:val="32"/>
        </w:rPr>
        <w:t>第二百一十三条</w:t>
      </w:r>
      <w:r>
        <w:rPr>
          <w:rFonts w:hint="eastAsia" w:ascii="Times New Roman" w:hAnsi="Times New Roman" w:cs="仿宋_GB2312"/>
          <w:sz w:val="32"/>
          <w:szCs w:val="32"/>
        </w:rPr>
        <w:t>　上级监察机关需要指定下级监察机关立案调查的，应当按规定报批，向被指定管辖的监察机关出具《指定管辖决定书》，由其办理立案手续。</w:t>
      </w:r>
    </w:p>
    <w:p w14:paraId="1A9D5752">
      <w:pPr>
        <w:ind w:firstLine="632" w:firstLineChars="200"/>
        <w:rPr>
          <w:rFonts w:ascii="Times New Roman" w:hAnsi="Times New Roman" w:cs="仿宋_GB2312"/>
          <w:sz w:val="32"/>
          <w:szCs w:val="32"/>
        </w:rPr>
      </w:pPr>
      <w:bookmarkStart w:id="247" w:name="第二百一十四条"/>
      <w:bookmarkEnd w:id="247"/>
      <w:r>
        <w:rPr>
          <w:rFonts w:hint="eastAsia" w:ascii="Times New Roman" w:hAnsi="Times New Roman" w:eastAsia="黑体" w:cs="黑体"/>
          <w:sz w:val="32"/>
          <w:szCs w:val="32"/>
        </w:rPr>
        <w:t>第二百一十四条</w:t>
      </w:r>
      <w:r>
        <w:rPr>
          <w:rFonts w:hint="eastAsia" w:ascii="Times New Roman" w:hAnsi="Times New Roman" w:cs="仿宋_GB2312"/>
          <w:sz w:val="32"/>
          <w:szCs w:val="32"/>
        </w:rPr>
        <w:t>　批准立案后，应当由二名以上调查人员出示证件，向被调查人宣布立案决定。宣布立案决定后，应当及时向被调查人所在单位等相关组织送达《立案通知书》，并向被调查人所在单位主要负责人通报。</w:t>
      </w:r>
    </w:p>
    <w:p w14:paraId="2BF82F59">
      <w:pPr>
        <w:ind w:firstLine="632" w:firstLineChars="200"/>
        <w:rPr>
          <w:rFonts w:ascii="Times New Roman" w:hAnsi="Times New Roman" w:cs="仿宋_GB2312"/>
          <w:sz w:val="32"/>
          <w:szCs w:val="32"/>
        </w:rPr>
      </w:pPr>
      <w:r>
        <w:rPr>
          <w:rFonts w:hint="eastAsia" w:ascii="Times New Roman" w:hAnsi="Times New Roman" w:cs="仿宋_GB2312"/>
          <w:sz w:val="32"/>
          <w:szCs w:val="32"/>
        </w:rPr>
        <w:t>对涉嫌严重职务违法或者职务犯罪的公职人员立案调查并采取留置措施的，应当按规定通知被调查人所在单位和家属，并向社会公开发布。</w:t>
      </w:r>
    </w:p>
    <w:p w14:paraId="20A6C10E">
      <w:pPr>
        <w:rPr>
          <w:rFonts w:ascii="Times New Roman" w:hAnsi="Times New Roman" w:eastAsia="宋体" w:cs="宋体"/>
          <w:szCs w:val="32"/>
        </w:rPr>
      </w:pPr>
    </w:p>
    <w:p w14:paraId="4F6B84E1">
      <w:pPr>
        <w:jc w:val="center"/>
        <w:rPr>
          <w:rFonts w:ascii="Times New Roman" w:hAnsi="Times New Roman" w:eastAsia="宋体" w:cs="宋体"/>
          <w:szCs w:val="32"/>
        </w:rPr>
      </w:pPr>
      <w:bookmarkStart w:id="248" w:name="第三节 调查"/>
      <w:bookmarkEnd w:id="248"/>
      <w:r>
        <w:rPr>
          <w:rFonts w:hint="eastAsia" w:ascii="Times New Roman" w:hAnsi="Times New Roman" w:eastAsia="宋体" w:cs="宋体"/>
          <w:sz w:val="32"/>
          <w:szCs w:val="32"/>
          <w:lang w:val="en-US"/>
        </w:rPr>
        <w:t>第三节　调　　查</w:t>
      </w:r>
    </w:p>
    <w:p w14:paraId="783E1CE8">
      <w:pPr>
        <w:rPr>
          <w:rFonts w:ascii="Times New Roman" w:hAnsi="Times New Roman" w:eastAsia="宋体" w:cs="宋体"/>
          <w:szCs w:val="32"/>
        </w:rPr>
      </w:pPr>
    </w:p>
    <w:p w14:paraId="6872B2B2">
      <w:pPr>
        <w:ind w:firstLine="632" w:firstLineChars="200"/>
        <w:rPr>
          <w:rFonts w:ascii="Times New Roman" w:hAnsi="Times New Roman" w:cs="仿宋_GB2312"/>
          <w:sz w:val="32"/>
          <w:szCs w:val="32"/>
        </w:rPr>
      </w:pPr>
      <w:bookmarkStart w:id="249" w:name="第二百一十五条"/>
      <w:bookmarkEnd w:id="249"/>
      <w:r>
        <w:rPr>
          <w:rFonts w:hint="eastAsia" w:ascii="Times New Roman" w:hAnsi="Times New Roman" w:eastAsia="黑体" w:cs="黑体"/>
          <w:sz w:val="32"/>
          <w:szCs w:val="32"/>
        </w:rPr>
        <w:t>第二百一十五条</w:t>
      </w:r>
      <w:r>
        <w:rPr>
          <w:rFonts w:hint="eastAsia" w:ascii="Times New Roman" w:hAnsi="Times New Roman" w:cs="仿宋_GB2312"/>
          <w:sz w:val="32"/>
          <w:szCs w:val="32"/>
        </w:rPr>
        <w:t>　监察机关对已经立案的职务违法或者职务犯罪案件应当依法进行调查，收集证据查明违法犯罪事实。</w:t>
      </w:r>
    </w:p>
    <w:p w14:paraId="2ADD90E1">
      <w:pPr>
        <w:ind w:firstLine="632" w:firstLineChars="200"/>
        <w:rPr>
          <w:rFonts w:ascii="Times New Roman" w:hAnsi="Times New Roman" w:cs="仿宋_GB2312"/>
          <w:sz w:val="32"/>
          <w:szCs w:val="32"/>
        </w:rPr>
      </w:pPr>
      <w:r>
        <w:rPr>
          <w:rFonts w:hint="eastAsia" w:ascii="Times New Roman" w:hAnsi="Times New Roman" w:cs="仿宋_GB2312"/>
          <w:sz w:val="32"/>
          <w:szCs w:val="32"/>
        </w:rPr>
        <w:t>调查职务违法或者职务犯罪案件，对被调查人没有采取留置措施的，应当在立案后一年以内作出处理决定；对被调查人解除留置措施的，应当在解除留置措施后一年以内作出处理决定。案情重大、复杂的案件，经上一级监察机关批准，可以适当延长，但延长期限不得超过六个月。</w:t>
      </w:r>
    </w:p>
    <w:p w14:paraId="5CC5415E">
      <w:pPr>
        <w:ind w:firstLine="632" w:firstLineChars="200"/>
        <w:rPr>
          <w:rFonts w:ascii="Times New Roman" w:hAnsi="Times New Roman" w:cs="仿宋_GB2312"/>
          <w:sz w:val="32"/>
          <w:szCs w:val="32"/>
        </w:rPr>
      </w:pPr>
      <w:r>
        <w:rPr>
          <w:rFonts w:hint="eastAsia" w:ascii="Times New Roman" w:hAnsi="Times New Roman" w:cs="仿宋_GB2312"/>
          <w:sz w:val="32"/>
          <w:szCs w:val="32"/>
        </w:rPr>
        <w:t>被调查人在监察机关立案调查以后逃匿的，调查期限自被调查人到案之日起重新计算。</w:t>
      </w:r>
    </w:p>
    <w:p w14:paraId="76025997">
      <w:pPr>
        <w:ind w:firstLine="632" w:firstLineChars="200"/>
        <w:rPr>
          <w:rFonts w:ascii="Times New Roman" w:hAnsi="Times New Roman" w:cs="仿宋_GB2312"/>
          <w:sz w:val="32"/>
          <w:szCs w:val="32"/>
        </w:rPr>
      </w:pPr>
      <w:bookmarkStart w:id="250" w:name="第二百一十六条"/>
      <w:bookmarkEnd w:id="250"/>
      <w:r>
        <w:rPr>
          <w:rFonts w:hint="eastAsia" w:ascii="Times New Roman" w:hAnsi="Times New Roman" w:eastAsia="黑体" w:cs="黑体"/>
          <w:sz w:val="32"/>
          <w:szCs w:val="32"/>
        </w:rPr>
        <w:t>第二百一十六条</w:t>
      </w:r>
      <w:r>
        <w:rPr>
          <w:rFonts w:hint="eastAsia" w:ascii="Times New Roman" w:hAnsi="Times New Roman" w:cs="仿宋_GB2312"/>
          <w:sz w:val="32"/>
          <w:szCs w:val="32"/>
        </w:rPr>
        <w:t>　案件立案后，监察机关主要负责人应当依照法定程序批准确定调查方案。</w:t>
      </w:r>
    </w:p>
    <w:p w14:paraId="229C9DA2">
      <w:pPr>
        <w:ind w:firstLine="632" w:firstLineChars="200"/>
        <w:rPr>
          <w:rFonts w:ascii="Times New Roman" w:hAnsi="Times New Roman" w:cs="仿宋_GB2312"/>
          <w:sz w:val="32"/>
          <w:szCs w:val="32"/>
        </w:rPr>
      </w:pPr>
      <w:r>
        <w:rPr>
          <w:rFonts w:hint="eastAsia" w:ascii="Times New Roman" w:hAnsi="Times New Roman" w:cs="仿宋_GB2312"/>
          <w:sz w:val="32"/>
          <w:szCs w:val="32"/>
        </w:rPr>
        <w:t>监察机关应当组成调查组依法开展调查。调查工作应当严格按照批准的方案执行，不得随意扩大调查范围、变更调查对象和事项，对重要事项应当及时请示报告。调查人员在调查工作期间，未经批准不得单独接触任何涉案人员及其特定关系人，不得擅自采取调查措施。</w:t>
      </w:r>
    </w:p>
    <w:p w14:paraId="7E207A29">
      <w:pPr>
        <w:ind w:firstLine="632" w:firstLineChars="200"/>
        <w:rPr>
          <w:rFonts w:ascii="Times New Roman" w:hAnsi="Times New Roman" w:cs="仿宋_GB2312"/>
          <w:sz w:val="32"/>
          <w:szCs w:val="32"/>
        </w:rPr>
      </w:pPr>
      <w:bookmarkStart w:id="251" w:name="第二百一十七条"/>
      <w:bookmarkEnd w:id="251"/>
      <w:r>
        <w:rPr>
          <w:rFonts w:hint="eastAsia" w:ascii="Times New Roman" w:hAnsi="Times New Roman" w:eastAsia="黑体" w:cs="黑体"/>
          <w:sz w:val="32"/>
          <w:szCs w:val="32"/>
        </w:rPr>
        <w:t>第二百一十七条</w:t>
      </w:r>
      <w:r>
        <w:rPr>
          <w:rFonts w:hint="eastAsia" w:ascii="Times New Roman" w:hAnsi="Times New Roman" w:cs="仿宋_GB2312"/>
          <w:sz w:val="32"/>
          <w:szCs w:val="32"/>
        </w:rPr>
        <w:t>　调查组应当将调查认定的涉嫌违法犯罪事实形成书面材料，交给被调查人核对，听取其意见。被调查人应当在书面材料上签署意见。对被调查人签署不同意见或者拒不签署意见的，调查组应当作出说明或者注明情况。对被调查人提出申辩的事实、理由和证据应当进行核实，成立的予以采纳。</w:t>
      </w:r>
    </w:p>
    <w:p w14:paraId="3FB18745">
      <w:pPr>
        <w:ind w:firstLine="632" w:firstLineChars="200"/>
        <w:rPr>
          <w:rFonts w:ascii="Times New Roman" w:hAnsi="Times New Roman" w:cs="仿宋_GB2312"/>
          <w:sz w:val="32"/>
          <w:szCs w:val="32"/>
        </w:rPr>
      </w:pPr>
      <w:r>
        <w:rPr>
          <w:rFonts w:hint="eastAsia" w:ascii="Times New Roman" w:hAnsi="Times New Roman" w:cs="仿宋_GB2312"/>
          <w:sz w:val="32"/>
          <w:szCs w:val="32"/>
        </w:rPr>
        <w:t>调查组对于立案调查的涉嫌行贿犯罪、介绍贿赂犯罪或者共同职务犯罪的涉案人员，在查明其涉嫌犯罪问题后，依照前款规定办理。</w:t>
      </w:r>
    </w:p>
    <w:p w14:paraId="7EDB9FC2">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对于按照本条例规定，对立案和移送审理一并报批的案件，应当在报批前履行本条第一款规定的程序。</w:t>
      </w:r>
    </w:p>
    <w:p w14:paraId="216CE7E5">
      <w:pPr>
        <w:ind w:firstLine="632" w:firstLineChars="200"/>
        <w:rPr>
          <w:rFonts w:ascii="Times New Roman" w:hAnsi="Times New Roman" w:cs="仿宋_GB2312"/>
          <w:sz w:val="32"/>
          <w:szCs w:val="32"/>
        </w:rPr>
      </w:pPr>
      <w:bookmarkStart w:id="252" w:name="第二百一十八条"/>
      <w:bookmarkEnd w:id="252"/>
      <w:r>
        <w:rPr>
          <w:rFonts w:hint="eastAsia" w:ascii="Times New Roman" w:hAnsi="Times New Roman" w:eastAsia="黑体" w:cs="黑体"/>
          <w:sz w:val="32"/>
          <w:szCs w:val="32"/>
        </w:rPr>
        <w:t>第二百一十八条</w:t>
      </w:r>
      <w:r>
        <w:rPr>
          <w:rFonts w:hint="eastAsia" w:ascii="Times New Roman" w:hAnsi="Times New Roman" w:cs="仿宋_GB2312"/>
          <w:sz w:val="32"/>
          <w:szCs w:val="32"/>
        </w:rPr>
        <w:t>　调查组在调查工作结束后应当集体讨论，形成调查报告。调查报告应当列明被调查人基本情况、问题线索来源及调查依据、调查过程，涉嫌的主要职务违法或者职务犯罪事实，被调查人的态度和认识，处置建议及法律依据，并由调查组组长以及有关人员签名。</w:t>
      </w:r>
    </w:p>
    <w:p w14:paraId="1379E252">
      <w:pPr>
        <w:ind w:firstLine="632" w:firstLineChars="200"/>
        <w:rPr>
          <w:rFonts w:ascii="Times New Roman" w:hAnsi="Times New Roman" w:cs="仿宋_GB2312"/>
          <w:sz w:val="32"/>
          <w:szCs w:val="32"/>
        </w:rPr>
      </w:pPr>
      <w:r>
        <w:rPr>
          <w:rFonts w:hint="eastAsia" w:ascii="Times New Roman" w:hAnsi="Times New Roman" w:cs="仿宋_GB2312"/>
          <w:sz w:val="32"/>
          <w:szCs w:val="32"/>
        </w:rPr>
        <w:t>对调查过程中发现的重要问题和形成的意见建议，应当形成专题报告。</w:t>
      </w:r>
    </w:p>
    <w:p w14:paraId="647EFAF9">
      <w:pPr>
        <w:ind w:firstLine="632" w:firstLineChars="200"/>
        <w:rPr>
          <w:rFonts w:ascii="Times New Roman" w:hAnsi="Times New Roman" w:cs="仿宋_GB2312"/>
          <w:sz w:val="32"/>
          <w:szCs w:val="32"/>
        </w:rPr>
      </w:pPr>
      <w:bookmarkStart w:id="253" w:name="第二百一十九条"/>
      <w:bookmarkEnd w:id="253"/>
      <w:r>
        <w:rPr>
          <w:rFonts w:hint="eastAsia" w:ascii="Times New Roman" w:hAnsi="Times New Roman" w:eastAsia="黑体" w:cs="黑体"/>
          <w:sz w:val="32"/>
          <w:szCs w:val="32"/>
        </w:rPr>
        <w:t>第二百一十九条</w:t>
      </w:r>
      <w:r>
        <w:rPr>
          <w:rFonts w:hint="eastAsia" w:ascii="Times New Roman" w:hAnsi="Times New Roman" w:cs="仿宋_GB2312"/>
          <w:sz w:val="32"/>
          <w:szCs w:val="32"/>
        </w:rPr>
        <w:t>　调查组对被调查人涉嫌职务犯罪拟依法移送人民检察院审查起诉的，应当起草《起诉建议书》。《起诉建议书》应当载明被调查人基本情况，调查简况，认罪认罚情况，采取监察强制措施的时间，涉嫌职务犯罪事实以及证据，对被调查人从重、从轻、减轻或者免除处罚等情节，提出对被调查人移送起诉的理由和法律依据，采取刑事强制措施的建议，并注明移送案卷数及涉案财物等内容。</w:t>
      </w:r>
    </w:p>
    <w:p w14:paraId="69D61ACA">
      <w:pPr>
        <w:ind w:firstLine="632" w:firstLineChars="200"/>
        <w:rPr>
          <w:rFonts w:ascii="Times New Roman" w:hAnsi="Times New Roman" w:cs="仿宋_GB2312"/>
          <w:sz w:val="32"/>
          <w:szCs w:val="32"/>
        </w:rPr>
      </w:pPr>
      <w:r>
        <w:rPr>
          <w:rFonts w:hint="eastAsia" w:ascii="Times New Roman" w:hAnsi="Times New Roman" w:cs="仿宋_GB2312"/>
          <w:sz w:val="32"/>
          <w:szCs w:val="32"/>
        </w:rPr>
        <w:t>调查组应当形成被调查人到案经过及量刑情节方面的材料，包括案件来源、到案经过，自动投案、如实供述、立功等量刑情节，认罪悔罪态度、退赃、避免和减少损害结果发生等方面的情况说明及相关材料。被检举揭发的问题已被立案、查破，被检举揭发人已被采取调查措施或者刑事强制措施、起诉或者审判的，还应当附有关法律文书。</w:t>
      </w:r>
    </w:p>
    <w:p w14:paraId="2864AFD4">
      <w:pPr>
        <w:ind w:firstLine="632" w:firstLineChars="200"/>
        <w:rPr>
          <w:rFonts w:ascii="Times New Roman" w:hAnsi="Times New Roman" w:cs="仿宋_GB2312"/>
          <w:sz w:val="32"/>
          <w:szCs w:val="32"/>
        </w:rPr>
      </w:pPr>
      <w:bookmarkStart w:id="254" w:name="第二百二十条"/>
      <w:bookmarkEnd w:id="254"/>
      <w:r>
        <w:rPr>
          <w:rFonts w:hint="eastAsia" w:ascii="Times New Roman" w:hAnsi="Times New Roman" w:eastAsia="黑体" w:cs="黑体"/>
          <w:sz w:val="32"/>
          <w:szCs w:val="32"/>
        </w:rPr>
        <w:t>第二百二十条</w:t>
      </w:r>
      <w:r>
        <w:rPr>
          <w:rFonts w:hint="eastAsia" w:ascii="Times New Roman" w:hAnsi="Times New Roman" w:cs="仿宋_GB2312"/>
          <w:sz w:val="32"/>
          <w:szCs w:val="32"/>
        </w:rPr>
        <w:t>　经调查认为被调查人构成职务违法或者职务犯罪的，应当区分不同情况提出相应处理意见，经审批将调查报告、职务违法或者职务犯罪事实材料、涉案财物报告、涉案人员处理意见等材料，连同全部证据和文书手续移送审理。</w:t>
      </w:r>
    </w:p>
    <w:p w14:paraId="3B8D9E75">
      <w:pPr>
        <w:ind w:firstLine="632" w:firstLineChars="200"/>
        <w:rPr>
          <w:rFonts w:ascii="Times New Roman" w:hAnsi="Times New Roman" w:cs="仿宋_GB2312"/>
          <w:sz w:val="32"/>
          <w:szCs w:val="32"/>
        </w:rPr>
      </w:pPr>
      <w:r>
        <w:rPr>
          <w:rFonts w:hint="eastAsia" w:ascii="Times New Roman" w:hAnsi="Times New Roman" w:cs="仿宋_GB2312"/>
          <w:sz w:val="32"/>
          <w:szCs w:val="32"/>
        </w:rPr>
        <w:t>对涉嫌职务犯罪的案件材料应当按照刑事诉讼要求单独立卷，与《起诉建议书》、涉案财物报告、同步录音录像资料及其自查报告等材料一并移送审理。</w:t>
      </w:r>
    </w:p>
    <w:p w14:paraId="58FFE5EE">
      <w:pPr>
        <w:ind w:firstLine="632" w:firstLineChars="200"/>
        <w:rPr>
          <w:rFonts w:ascii="Times New Roman" w:hAnsi="Times New Roman" w:cs="仿宋_GB2312"/>
          <w:sz w:val="32"/>
          <w:szCs w:val="32"/>
        </w:rPr>
      </w:pPr>
      <w:r>
        <w:rPr>
          <w:rFonts w:hint="eastAsia" w:ascii="Times New Roman" w:hAnsi="Times New Roman" w:cs="仿宋_GB2312"/>
          <w:sz w:val="32"/>
          <w:szCs w:val="32"/>
        </w:rPr>
        <w:t>调查全过程形成的材料应当案结卷成、事毕归档。</w:t>
      </w:r>
    </w:p>
    <w:p w14:paraId="1B161E46">
      <w:pPr>
        <w:rPr>
          <w:rFonts w:ascii="Times New Roman" w:hAnsi="Times New Roman" w:eastAsia="宋体" w:cs="宋体"/>
          <w:szCs w:val="32"/>
        </w:rPr>
      </w:pPr>
    </w:p>
    <w:p w14:paraId="00CBF7F9">
      <w:pPr>
        <w:jc w:val="center"/>
        <w:rPr>
          <w:rFonts w:ascii="Times New Roman" w:hAnsi="Times New Roman" w:eastAsia="宋体" w:cs="宋体"/>
          <w:szCs w:val="32"/>
        </w:rPr>
      </w:pPr>
      <w:bookmarkStart w:id="255" w:name="第四节 审理"/>
      <w:bookmarkEnd w:id="255"/>
      <w:r>
        <w:rPr>
          <w:rFonts w:hint="eastAsia" w:ascii="Times New Roman" w:hAnsi="Times New Roman" w:eastAsia="宋体" w:cs="宋体"/>
          <w:sz w:val="32"/>
          <w:szCs w:val="32"/>
          <w:lang w:val="en-US"/>
        </w:rPr>
        <w:t>第四节　审　　理</w:t>
      </w:r>
    </w:p>
    <w:p w14:paraId="400B50E2">
      <w:pPr>
        <w:rPr>
          <w:rFonts w:ascii="Times New Roman" w:hAnsi="Times New Roman" w:eastAsia="宋体" w:cs="宋体"/>
          <w:szCs w:val="32"/>
        </w:rPr>
      </w:pPr>
    </w:p>
    <w:p w14:paraId="7CD37CFF">
      <w:pPr>
        <w:ind w:firstLine="632" w:firstLineChars="200"/>
        <w:rPr>
          <w:rFonts w:ascii="Times New Roman" w:hAnsi="Times New Roman" w:cs="仿宋_GB2312"/>
          <w:sz w:val="32"/>
          <w:szCs w:val="32"/>
        </w:rPr>
      </w:pPr>
      <w:bookmarkStart w:id="256" w:name="第二百二十一条"/>
      <w:bookmarkEnd w:id="256"/>
      <w:r>
        <w:rPr>
          <w:rFonts w:hint="eastAsia" w:ascii="Times New Roman" w:hAnsi="Times New Roman" w:eastAsia="黑体" w:cs="黑体"/>
          <w:sz w:val="32"/>
          <w:szCs w:val="32"/>
        </w:rPr>
        <w:t>第二百二十一条</w:t>
      </w:r>
      <w:r>
        <w:rPr>
          <w:rFonts w:hint="eastAsia" w:ascii="Times New Roman" w:hAnsi="Times New Roman" w:cs="仿宋_GB2312"/>
          <w:sz w:val="32"/>
          <w:szCs w:val="32"/>
        </w:rPr>
        <w:t>　案件审理部门收到移送审理的案件后，应当审核材料是否齐全、手续是否完备。对被调查人涉嫌职务犯罪的，还应当审核相关案卷材料是否符合职务犯罪案件立卷要求，是否在调查报告中单独表述已查明的涉嫌犯罪问题，是否形成《起诉建议书》。</w:t>
      </w:r>
    </w:p>
    <w:p w14:paraId="7042970F">
      <w:pPr>
        <w:ind w:firstLine="632" w:firstLineChars="200"/>
        <w:rPr>
          <w:rFonts w:ascii="Times New Roman" w:hAnsi="Times New Roman" w:cs="仿宋_GB2312"/>
          <w:sz w:val="32"/>
          <w:szCs w:val="32"/>
        </w:rPr>
      </w:pPr>
      <w:r>
        <w:rPr>
          <w:rFonts w:hint="eastAsia" w:ascii="Times New Roman" w:hAnsi="Times New Roman" w:cs="仿宋_GB2312"/>
          <w:sz w:val="32"/>
          <w:szCs w:val="32"/>
        </w:rPr>
        <w:t>经审核符合移送条件的，应当予以受理；不符合移送条件的，经审批可以暂缓受理或者不予受理，并要求承办部门补充完善材料。</w:t>
      </w:r>
    </w:p>
    <w:p w14:paraId="4B08C17E">
      <w:pPr>
        <w:ind w:firstLine="632" w:firstLineChars="200"/>
        <w:rPr>
          <w:rFonts w:ascii="Times New Roman" w:hAnsi="Times New Roman" w:cs="仿宋_GB2312"/>
          <w:sz w:val="32"/>
          <w:szCs w:val="32"/>
        </w:rPr>
      </w:pPr>
      <w:bookmarkStart w:id="257" w:name="第二百二十二条"/>
      <w:bookmarkEnd w:id="257"/>
      <w:r>
        <w:rPr>
          <w:rFonts w:hint="eastAsia" w:ascii="Times New Roman" w:hAnsi="Times New Roman" w:eastAsia="黑体" w:cs="黑体"/>
          <w:sz w:val="32"/>
          <w:szCs w:val="32"/>
        </w:rPr>
        <w:t>第二百二十二条</w:t>
      </w:r>
      <w:r>
        <w:rPr>
          <w:rFonts w:hint="eastAsia" w:ascii="Times New Roman" w:hAnsi="Times New Roman" w:cs="仿宋_GB2312"/>
          <w:sz w:val="32"/>
          <w:szCs w:val="32"/>
        </w:rPr>
        <w:t>　案件审理部门受理案件后，应当成立由二人以上组成的审理组，全面审理案卷材料。</w:t>
      </w:r>
    </w:p>
    <w:p w14:paraId="2081BB3F">
      <w:pPr>
        <w:ind w:firstLine="632" w:firstLineChars="200"/>
        <w:rPr>
          <w:rFonts w:ascii="Times New Roman" w:hAnsi="Times New Roman" w:cs="仿宋_GB2312"/>
          <w:sz w:val="32"/>
          <w:szCs w:val="32"/>
        </w:rPr>
      </w:pPr>
      <w:r>
        <w:rPr>
          <w:rFonts w:hint="eastAsia" w:ascii="Times New Roman" w:hAnsi="Times New Roman" w:cs="仿宋_GB2312"/>
          <w:sz w:val="32"/>
          <w:szCs w:val="32"/>
        </w:rPr>
        <w:t>案件审理部门对于受理的案件，应当以监察法、政务处分法、刑法、《中华人民共和国刑事诉讼法》等法律法规为准绳，对案件事实和证据、性质认定、程序手续、涉案财物等进行全面审理。</w:t>
      </w:r>
    </w:p>
    <w:p w14:paraId="6F72669D">
      <w:pPr>
        <w:ind w:firstLine="632" w:firstLineChars="200"/>
        <w:rPr>
          <w:rFonts w:ascii="Times New Roman" w:hAnsi="Times New Roman" w:cs="仿宋_GB2312"/>
          <w:sz w:val="32"/>
          <w:szCs w:val="32"/>
        </w:rPr>
      </w:pPr>
      <w:r>
        <w:rPr>
          <w:rFonts w:hint="eastAsia" w:ascii="Times New Roman" w:hAnsi="Times New Roman" w:cs="仿宋_GB2312"/>
          <w:sz w:val="32"/>
          <w:szCs w:val="32"/>
        </w:rPr>
        <w:t>案件审理部门应当强化监督制约职能，对案件严格审核把关，坚持实事求是、独立审理，依法提出审理意见。坚持调查与审理相分离的原则，案件调查人员不得参与审理。</w:t>
      </w:r>
    </w:p>
    <w:p w14:paraId="2469CEB1">
      <w:pPr>
        <w:ind w:firstLine="632" w:firstLineChars="200"/>
        <w:rPr>
          <w:rFonts w:ascii="Times New Roman" w:hAnsi="Times New Roman" w:cs="仿宋_GB2312"/>
          <w:sz w:val="32"/>
          <w:szCs w:val="32"/>
        </w:rPr>
      </w:pPr>
      <w:bookmarkStart w:id="258" w:name="第二百二十三条"/>
      <w:bookmarkEnd w:id="258"/>
      <w:r>
        <w:rPr>
          <w:rFonts w:hint="eastAsia" w:ascii="Times New Roman" w:hAnsi="Times New Roman" w:eastAsia="黑体" w:cs="黑体"/>
          <w:sz w:val="32"/>
          <w:szCs w:val="32"/>
        </w:rPr>
        <w:t>第二百二十三条</w:t>
      </w:r>
      <w:r>
        <w:rPr>
          <w:rFonts w:hint="eastAsia" w:ascii="Times New Roman" w:hAnsi="Times New Roman" w:cs="仿宋_GB2312"/>
          <w:sz w:val="32"/>
          <w:szCs w:val="32"/>
        </w:rPr>
        <w:t>　审理工作应当坚持民主集中制原则，经集体审议形成审理意见。</w:t>
      </w:r>
    </w:p>
    <w:p w14:paraId="19023274">
      <w:pPr>
        <w:ind w:firstLine="632" w:firstLineChars="200"/>
        <w:rPr>
          <w:rFonts w:ascii="Times New Roman" w:hAnsi="Times New Roman" w:cs="仿宋_GB2312"/>
          <w:sz w:val="32"/>
          <w:szCs w:val="32"/>
        </w:rPr>
      </w:pPr>
      <w:bookmarkStart w:id="259" w:name="第二百二十四条"/>
      <w:bookmarkEnd w:id="259"/>
      <w:r>
        <w:rPr>
          <w:rFonts w:hint="eastAsia" w:ascii="Times New Roman" w:hAnsi="Times New Roman" w:eastAsia="黑体" w:cs="黑体"/>
          <w:sz w:val="32"/>
          <w:szCs w:val="32"/>
        </w:rPr>
        <w:t>第二百二十四条</w:t>
      </w:r>
      <w:r>
        <w:rPr>
          <w:rFonts w:hint="eastAsia" w:ascii="Times New Roman" w:hAnsi="Times New Roman" w:cs="仿宋_GB2312"/>
          <w:sz w:val="32"/>
          <w:szCs w:val="32"/>
        </w:rPr>
        <w:t>　审理工作应当在受理之日起一个月以内完成，重大、复杂案件经批准可以适当延长。</w:t>
      </w:r>
    </w:p>
    <w:p w14:paraId="3F467AC9">
      <w:pPr>
        <w:ind w:firstLine="632" w:firstLineChars="200"/>
        <w:rPr>
          <w:rFonts w:ascii="Times New Roman" w:hAnsi="Times New Roman" w:cs="仿宋_GB2312"/>
          <w:sz w:val="32"/>
          <w:szCs w:val="32"/>
        </w:rPr>
      </w:pPr>
      <w:bookmarkStart w:id="260" w:name="第二百二十五条"/>
      <w:bookmarkEnd w:id="260"/>
      <w:r>
        <w:rPr>
          <w:rFonts w:hint="eastAsia" w:ascii="Times New Roman" w:hAnsi="Times New Roman" w:eastAsia="黑体" w:cs="黑体"/>
          <w:sz w:val="32"/>
          <w:szCs w:val="32"/>
        </w:rPr>
        <w:t>第二百二十五条</w:t>
      </w:r>
      <w:r>
        <w:rPr>
          <w:rFonts w:hint="eastAsia" w:ascii="Times New Roman" w:hAnsi="Times New Roman" w:cs="仿宋_GB2312"/>
          <w:sz w:val="32"/>
          <w:szCs w:val="32"/>
        </w:rPr>
        <w:t>　案件审理部门根据案件审理情况，经审批可以与被调查人谈话，告知其在审理阶段的权利义务，核对涉嫌违法犯罪事实，听取其辩解意见，了解有关情况。与被调查人谈话应当在具备安全保障条件的场所进行，被调查人为在押的犯罪嫌疑人、被告人或者在看守所、监狱服刑人员的，按照本条例第八十三条规定办理。谈话时，案件审理人员不得少于二人。</w:t>
      </w:r>
    </w:p>
    <w:p w14:paraId="62AC40F0">
      <w:pPr>
        <w:ind w:firstLine="632" w:firstLineChars="200"/>
        <w:rPr>
          <w:rFonts w:ascii="Times New Roman" w:hAnsi="Times New Roman" w:cs="仿宋_GB2312"/>
          <w:sz w:val="32"/>
          <w:szCs w:val="32"/>
        </w:rPr>
      </w:pPr>
      <w:r>
        <w:rPr>
          <w:rFonts w:hint="eastAsia" w:ascii="Times New Roman" w:hAnsi="Times New Roman" w:cs="仿宋_GB2312"/>
          <w:sz w:val="32"/>
          <w:szCs w:val="32"/>
        </w:rPr>
        <w:t>具有下列情形之一的，一般应当与被调查人谈话：</w:t>
      </w:r>
    </w:p>
    <w:p w14:paraId="4B5DCBB8">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（一）对被调查人采取留置措施，拟移送起诉的；</w:t>
      </w:r>
    </w:p>
    <w:p w14:paraId="487775D8">
      <w:pPr>
        <w:ind w:firstLine="632" w:firstLineChars="200"/>
        <w:rPr>
          <w:rFonts w:ascii="Times New Roman" w:hAnsi="Times New Roman" w:cs="仿宋_GB2312"/>
          <w:sz w:val="32"/>
          <w:szCs w:val="32"/>
        </w:rPr>
      </w:pPr>
      <w:r>
        <w:rPr>
          <w:rFonts w:hint="eastAsia" w:ascii="Times New Roman" w:hAnsi="Times New Roman" w:cs="仿宋_GB2312"/>
          <w:sz w:val="32"/>
          <w:szCs w:val="32"/>
        </w:rPr>
        <w:t>（二）可能存在以非法方法收集证据情形的；</w:t>
      </w:r>
    </w:p>
    <w:p w14:paraId="4D3769E6">
      <w:pPr>
        <w:ind w:firstLine="632" w:firstLineChars="200"/>
        <w:rPr>
          <w:rFonts w:ascii="Times New Roman" w:hAnsi="Times New Roman" w:cs="仿宋_GB2312"/>
          <w:sz w:val="32"/>
          <w:szCs w:val="32"/>
        </w:rPr>
      </w:pPr>
      <w:r>
        <w:rPr>
          <w:rFonts w:hint="eastAsia" w:ascii="Times New Roman" w:hAnsi="Times New Roman" w:cs="仿宋_GB2312"/>
          <w:sz w:val="32"/>
          <w:szCs w:val="32"/>
        </w:rPr>
        <w:t>（三）被调查人对涉嫌违法犯罪事实材料签署不同意见或者拒不签署意见的；</w:t>
      </w:r>
    </w:p>
    <w:p w14:paraId="06B5ACFC">
      <w:pPr>
        <w:ind w:firstLine="632" w:firstLineChars="200"/>
        <w:rPr>
          <w:rFonts w:ascii="Times New Roman" w:hAnsi="Times New Roman" w:cs="仿宋_GB2312"/>
          <w:sz w:val="32"/>
          <w:szCs w:val="32"/>
        </w:rPr>
      </w:pPr>
      <w:r>
        <w:rPr>
          <w:rFonts w:hint="eastAsia" w:ascii="Times New Roman" w:hAnsi="Times New Roman" w:cs="仿宋_GB2312"/>
          <w:sz w:val="32"/>
          <w:szCs w:val="32"/>
        </w:rPr>
        <w:t>（四）被调查人要求向案件审理人员当面陈述的；</w:t>
      </w:r>
    </w:p>
    <w:p w14:paraId="2DCC614F">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（五）其他有必要与被调查人进行谈话的情形。</w:t>
      </w:r>
    </w:p>
    <w:p w14:paraId="22E14B48">
      <w:pPr>
        <w:ind w:firstLine="632" w:firstLineChars="200"/>
        <w:rPr>
          <w:rFonts w:ascii="Times New Roman" w:hAnsi="Times New Roman" w:cs="仿宋_GB2312"/>
          <w:sz w:val="32"/>
          <w:szCs w:val="32"/>
        </w:rPr>
      </w:pPr>
      <w:bookmarkStart w:id="261" w:name="第二百二十六条"/>
      <w:bookmarkEnd w:id="261"/>
      <w:r>
        <w:rPr>
          <w:rFonts w:hint="eastAsia" w:ascii="Times New Roman" w:hAnsi="Times New Roman" w:eastAsia="黑体" w:cs="黑体"/>
          <w:sz w:val="32"/>
          <w:szCs w:val="32"/>
        </w:rPr>
        <w:t>第二百二十六条</w:t>
      </w:r>
      <w:r>
        <w:rPr>
          <w:rFonts w:hint="eastAsia" w:ascii="Times New Roman" w:hAnsi="Times New Roman" w:cs="仿宋_GB2312"/>
          <w:sz w:val="32"/>
          <w:szCs w:val="32"/>
        </w:rPr>
        <w:t>　经审理认为主要违法犯罪事实不清、证据不足的，应当经审批将案件退回承办部门重新调查。</w:t>
      </w:r>
    </w:p>
    <w:p w14:paraId="58F21F28">
      <w:pPr>
        <w:ind w:firstLine="632" w:firstLineChars="200"/>
        <w:rPr>
          <w:rFonts w:ascii="Times New Roman" w:hAnsi="Times New Roman" w:cs="仿宋_GB2312"/>
          <w:sz w:val="32"/>
          <w:szCs w:val="32"/>
        </w:rPr>
      </w:pPr>
      <w:r>
        <w:rPr>
          <w:rFonts w:hint="eastAsia" w:ascii="Times New Roman" w:hAnsi="Times New Roman" w:cs="仿宋_GB2312"/>
          <w:sz w:val="32"/>
          <w:szCs w:val="32"/>
        </w:rPr>
        <w:t>具有下列情形之一，需要补充完善证据的，经审批可以退回补充调查：</w:t>
      </w:r>
    </w:p>
    <w:p w14:paraId="3D259757">
      <w:pPr>
        <w:ind w:firstLine="632" w:firstLineChars="200"/>
        <w:rPr>
          <w:rFonts w:ascii="Times New Roman" w:hAnsi="Times New Roman" w:cs="仿宋_GB2312"/>
          <w:sz w:val="32"/>
          <w:szCs w:val="32"/>
        </w:rPr>
      </w:pPr>
      <w:r>
        <w:rPr>
          <w:rFonts w:hint="eastAsia" w:ascii="Times New Roman" w:hAnsi="Times New Roman" w:cs="仿宋_GB2312"/>
          <w:sz w:val="32"/>
          <w:szCs w:val="32"/>
        </w:rPr>
        <w:t>（一）部分事实不清、证据不足的；</w:t>
      </w:r>
    </w:p>
    <w:p w14:paraId="63C64D44">
      <w:pPr>
        <w:ind w:firstLine="632" w:firstLineChars="200"/>
        <w:rPr>
          <w:rFonts w:ascii="Times New Roman" w:hAnsi="Times New Roman" w:cs="仿宋_GB2312"/>
          <w:sz w:val="32"/>
          <w:szCs w:val="32"/>
        </w:rPr>
      </w:pPr>
      <w:r>
        <w:rPr>
          <w:rFonts w:hint="eastAsia" w:ascii="Times New Roman" w:hAnsi="Times New Roman" w:cs="仿宋_GB2312"/>
          <w:sz w:val="32"/>
          <w:szCs w:val="32"/>
        </w:rPr>
        <w:t>（二）遗漏违法犯罪事实的；</w:t>
      </w:r>
    </w:p>
    <w:p w14:paraId="390210C2">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（三）其他需要进一步查清案件事实的情形。</w:t>
      </w:r>
    </w:p>
    <w:p w14:paraId="7A83D8A7">
      <w:pPr>
        <w:ind w:firstLine="632" w:firstLineChars="200"/>
        <w:rPr>
          <w:rFonts w:ascii="Times New Roman" w:hAnsi="Times New Roman" w:cs="仿宋_GB2312"/>
          <w:sz w:val="32"/>
          <w:szCs w:val="32"/>
        </w:rPr>
      </w:pPr>
      <w:r>
        <w:rPr>
          <w:rFonts w:hint="eastAsia" w:ascii="Times New Roman" w:hAnsi="Times New Roman" w:cs="仿宋_GB2312"/>
          <w:sz w:val="32"/>
          <w:szCs w:val="32"/>
        </w:rPr>
        <w:t>案件审理部门将案件退回重新调查或者补充调查的，应当出具审核意见，写明调查事项、理由、调查方向、需要补充收集的证据及其证明作用等，连同案卷材料一并送交承办部门。</w:t>
      </w:r>
    </w:p>
    <w:p w14:paraId="57219825">
      <w:pPr>
        <w:ind w:firstLine="632" w:firstLineChars="200"/>
        <w:rPr>
          <w:rFonts w:ascii="Times New Roman" w:hAnsi="Times New Roman" w:cs="仿宋_GB2312"/>
          <w:sz w:val="32"/>
          <w:szCs w:val="32"/>
        </w:rPr>
      </w:pPr>
      <w:r>
        <w:rPr>
          <w:rFonts w:hint="eastAsia" w:ascii="Times New Roman" w:hAnsi="Times New Roman" w:cs="仿宋_GB2312"/>
          <w:sz w:val="32"/>
          <w:szCs w:val="32"/>
        </w:rPr>
        <w:t>承办部门补充调查结束后，应当经审批将补证情况报告及相关证据材料，连同案卷材料一并移送案件审理部门；对确实无法查明的事项或者无法补充的证据，应当作出书面说明。重新调查终结后，应当重新形成调查报告，依法移送审理。</w:t>
      </w:r>
    </w:p>
    <w:p w14:paraId="3CE7800E">
      <w:pPr>
        <w:ind w:firstLine="632" w:firstLineChars="200"/>
        <w:rPr>
          <w:rFonts w:ascii="Times New Roman" w:hAnsi="Times New Roman" w:cs="仿宋_GB2312"/>
          <w:sz w:val="32"/>
          <w:szCs w:val="32"/>
        </w:rPr>
      </w:pPr>
      <w:r>
        <w:rPr>
          <w:rFonts w:hint="eastAsia" w:ascii="Times New Roman" w:hAnsi="Times New Roman" w:cs="仿宋_GB2312"/>
          <w:sz w:val="32"/>
          <w:szCs w:val="32"/>
        </w:rPr>
        <w:t>重新调查完毕移送审理的，审理期限重新计算。补充调查期间不计入审理期限。</w:t>
      </w:r>
    </w:p>
    <w:p w14:paraId="5F9105E8">
      <w:pPr>
        <w:ind w:firstLine="632" w:firstLineChars="200"/>
        <w:rPr>
          <w:rFonts w:ascii="Times New Roman" w:hAnsi="Times New Roman" w:cs="仿宋_GB2312"/>
          <w:sz w:val="32"/>
          <w:szCs w:val="32"/>
        </w:rPr>
      </w:pPr>
      <w:bookmarkStart w:id="262" w:name="第二百二十七条"/>
      <w:bookmarkEnd w:id="262"/>
      <w:r>
        <w:rPr>
          <w:rFonts w:hint="eastAsia" w:ascii="Times New Roman" w:hAnsi="Times New Roman" w:eastAsia="黑体" w:cs="黑体"/>
          <w:sz w:val="32"/>
          <w:szCs w:val="32"/>
        </w:rPr>
        <w:t>第二百二十七条</w:t>
      </w:r>
      <w:r>
        <w:rPr>
          <w:rFonts w:hint="eastAsia" w:ascii="Times New Roman" w:hAnsi="Times New Roman" w:cs="仿宋_GB2312"/>
          <w:sz w:val="32"/>
          <w:szCs w:val="32"/>
        </w:rPr>
        <w:t>　审理工作结束后应当形成审理报告，载明被调查人基本情况、调查简况、涉嫌违法或者犯罪事实、被调查人态度和认识、涉案财物处置、承办部门意见、审理意见等内容，提请监察机关集体审议。</w:t>
      </w:r>
    </w:p>
    <w:p w14:paraId="797EF679">
      <w:pPr>
        <w:ind w:firstLine="632" w:firstLineChars="200"/>
        <w:rPr>
          <w:rFonts w:ascii="Times New Roman" w:hAnsi="Times New Roman" w:cs="仿宋_GB2312"/>
          <w:sz w:val="32"/>
          <w:szCs w:val="32"/>
        </w:rPr>
      </w:pPr>
      <w:r>
        <w:rPr>
          <w:rFonts w:hint="eastAsia" w:ascii="Times New Roman" w:hAnsi="Times New Roman" w:cs="仿宋_GB2312"/>
          <w:sz w:val="32"/>
          <w:szCs w:val="32"/>
        </w:rPr>
        <w:t>对被调查人涉嫌职务犯罪需要追究刑事责任的，应当形成《起诉意见书》，作为审理报告附件。《起诉意见书》应当忠实于事实真象，载明被调查人基本情况，调查简况，采取监察强制措施的时间，依法查明的犯罪事实和证据，从重、从轻、减轻或者免除处罚等情节，涉案财物情况，涉嫌罪名和法律依据，采取刑事强制措施的建议，以及其他需要说明的情况。</w:t>
      </w:r>
    </w:p>
    <w:p w14:paraId="501D1B72">
      <w:pPr>
        <w:ind w:firstLine="632" w:firstLineChars="200"/>
        <w:rPr>
          <w:rFonts w:ascii="Times New Roman" w:hAnsi="Times New Roman" w:cs="仿宋_GB2312"/>
          <w:sz w:val="32"/>
          <w:szCs w:val="32"/>
        </w:rPr>
      </w:pPr>
      <w:r>
        <w:rPr>
          <w:rFonts w:hint="eastAsia" w:ascii="Times New Roman" w:hAnsi="Times New Roman" w:cs="仿宋_GB2312"/>
          <w:sz w:val="32"/>
          <w:szCs w:val="32"/>
        </w:rPr>
        <w:t>案件审理部门经审理认为现有证据不足以证明被调查人存在违法犯罪行为，且通过退回补充调查仍无法达到证明标准的，应当提出撤销案件的建议。</w:t>
      </w:r>
    </w:p>
    <w:p w14:paraId="41EEE31C">
      <w:pPr>
        <w:ind w:firstLine="632" w:firstLineChars="200"/>
        <w:rPr>
          <w:rFonts w:ascii="Times New Roman" w:hAnsi="Times New Roman" w:cs="仿宋_GB2312"/>
          <w:sz w:val="32"/>
          <w:szCs w:val="32"/>
        </w:rPr>
      </w:pPr>
      <w:bookmarkStart w:id="263" w:name="第二百二十八条"/>
      <w:bookmarkEnd w:id="263"/>
      <w:r>
        <w:rPr>
          <w:rFonts w:hint="eastAsia" w:ascii="Times New Roman" w:hAnsi="Times New Roman" w:eastAsia="黑体" w:cs="黑体"/>
          <w:sz w:val="32"/>
          <w:szCs w:val="32"/>
        </w:rPr>
        <w:t>第二百二十八条</w:t>
      </w:r>
      <w:r>
        <w:rPr>
          <w:rFonts w:hint="eastAsia" w:ascii="Times New Roman" w:hAnsi="Times New Roman" w:cs="仿宋_GB2312"/>
          <w:sz w:val="32"/>
          <w:szCs w:val="32"/>
        </w:rPr>
        <w:t>　上级监察机关办理下级监察机关管辖案件的，可以经审理后按程序直接进行处置，也可以经审理形成处置意见后，交由下级监察机关办理。</w:t>
      </w:r>
    </w:p>
    <w:p w14:paraId="75E7D708">
      <w:pPr>
        <w:ind w:firstLine="632" w:firstLineChars="200"/>
        <w:rPr>
          <w:rFonts w:ascii="Times New Roman" w:hAnsi="Times New Roman" w:cs="仿宋_GB2312"/>
          <w:sz w:val="32"/>
          <w:szCs w:val="32"/>
        </w:rPr>
      </w:pPr>
      <w:bookmarkStart w:id="264" w:name="第二百二十九条"/>
      <w:bookmarkEnd w:id="264"/>
      <w:r>
        <w:rPr>
          <w:rFonts w:hint="eastAsia" w:ascii="Times New Roman" w:hAnsi="Times New Roman" w:eastAsia="黑体" w:cs="黑体"/>
          <w:sz w:val="32"/>
          <w:szCs w:val="32"/>
        </w:rPr>
        <w:t>第二百二十九条</w:t>
      </w:r>
      <w:r>
        <w:rPr>
          <w:rFonts w:hint="eastAsia" w:ascii="Times New Roman" w:hAnsi="Times New Roman" w:cs="仿宋_GB2312"/>
          <w:sz w:val="32"/>
          <w:szCs w:val="32"/>
        </w:rPr>
        <w:t>　被指定管辖的监察机关在调查结束后应当将案件移送审理，提请监察机关集体审议。</w:t>
      </w:r>
    </w:p>
    <w:p w14:paraId="496D3FA7">
      <w:pPr>
        <w:ind w:firstLine="632" w:firstLineChars="200"/>
        <w:rPr>
          <w:rFonts w:ascii="Times New Roman" w:hAnsi="Times New Roman" w:cs="仿宋_GB2312"/>
          <w:sz w:val="32"/>
          <w:szCs w:val="32"/>
        </w:rPr>
      </w:pPr>
      <w:r>
        <w:rPr>
          <w:rFonts w:hint="eastAsia" w:ascii="Times New Roman" w:hAnsi="Times New Roman" w:cs="仿宋_GB2312"/>
          <w:sz w:val="32"/>
          <w:szCs w:val="32"/>
        </w:rPr>
        <w:t>上级监察机关将其所管辖的案件指定管辖的，被指定管辖的下级监察机关应当按照前款规定办理后，将案件报上级监察机关依法作出政务处分决定。上级监察机关在作出决定前，应当进行审理。</w:t>
      </w:r>
    </w:p>
    <w:p w14:paraId="74668349">
      <w:pPr>
        <w:ind w:firstLine="632" w:firstLineChars="200"/>
        <w:rPr>
          <w:rFonts w:ascii="Times New Roman" w:hAnsi="Times New Roman" w:cs="仿宋_GB2312"/>
          <w:sz w:val="32"/>
          <w:szCs w:val="32"/>
        </w:rPr>
      </w:pPr>
      <w:r>
        <w:rPr>
          <w:rFonts w:hint="eastAsia" w:ascii="Times New Roman" w:hAnsi="Times New Roman" w:cs="仿宋_GB2312"/>
          <w:sz w:val="32"/>
          <w:szCs w:val="32"/>
        </w:rPr>
        <w:t>上级监察机关将下级监察机关管辖的案件指定其他下级监察机关管辖的，被指定管辖的监察机关应当按照第一款规定办理后，将案件送交有管理权限的监察机关依法作出政务处分决定。有管理权限的监察机关应当进行审理，审理意见与被指定管辖的监察机关意见不一致的，双方应当进行沟通；经沟通不能取得一致意见的，报请有权决定的上级监察机关决定。经协商，有管理权限的监察机关在被指定管辖的监察机关审理阶段可以提前阅卷，沟通了解情况。</w:t>
      </w:r>
    </w:p>
    <w:p w14:paraId="3E2D9487">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对于前款规定的重大、复杂案件，被指定管辖的监察机关经集体审议后将处理意见报有权决定的上级监察机关审核同意的，有管理权限的监察机关可以经集体审议后依法处置。</w:t>
      </w:r>
    </w:p>
    <w:p w14:paraId="6A29BB46">
      <w:pPr>
        <w:rPr>
          <w:rFonts w:ascii="Times New Roman" w:hAnsi="Times New Roman" w:eastAsia="宋体" w:cs="宋体"/>
          <w:szCs w:val="32"/>
        </w:rPr>
      </w:pPr>
    </w:p>
    <w:p w14:paraId="5ECFC9E3">
      <w:pPr>
        <w:jc w:val="center"/>
        <w:rPr>
          <w:rFonts w:ascii="Times New Roman" w:hAnsi="Times New Roman" w:eastAsia="宋体" w:cs="宋体"/>
          <w:szCs w:val="32"/>
        </w:rPr>
      </w:pPr>
      <w:bookmarkStart w:id="265" w:name="第五节 处置"/>
      <w:bookmarkEnd w:id="265"/>
      <w:r>
        <w:rPr>
          <w:rFonts w:hint="eastAsia" w:ascii="Times New Roman" w:hAnsi="Times New Roman" w:eastAsia="宋体" w:cs="宋体"/>
          <w:sz w:val="32"/>
          <w:szCs w:val="32"/>
          <w:lang w:val="en-US"/>
        </w:rPr>
        <w:t>第五节　处　　置</w:t>
      </w:r>
    </w:p>
    <w:p w14:paraId="72DF19BE">
      <w:pPr>
        <w:rPr>
          <w:rFonts w:ascii="Times New Roman" w:hAnsi="Times New Roman" w:eastAsia="宋体" w:cs="宋体"/>
          <w:szCs w:val="32"/>
        </w:rPr>
      </w:pPr>
    </w:p>
    <w:p w14:paraId="10DD7057">
      <w:pPr>
        <w:ind w:firstLine="632" w:firstLineChars="200"/>
        <w:rPr>
          <w:rFonts w:ascii="Times New Roman" w:hAnsi="Times New Roman" w:cs="仿宋_GB2312"/>
          <w:sz w:val="32"/>
          <w:szCs w:val="32"/>
        </w:rPr>
      </w:pPr>
      <w:bookmarkStart w:id="266" w:name="第二百三十条"/>
      <w:bookmarkEnd w:id="266"/>
      <w:r>
        <w:rPr>
          <w:rFonts w:hint="eastAsia" w:ascii="Times New Roman" w:hAnsi="Times New Roman" w:eastAsia="黑体" w:cs="黑体"/>
          <w:sz w:val="32"/>
          <w:szCs w:val="32"/>
        </w:rPr>
        <w:t>第二百三十条</w:t>
      </w:r>
      <w:r>
        <w:rPr>
          <w:rFonts w:hint="eastAsia" w:ascii="Times New Roman" w:hAnsi="Times New Roman" w:cs="仿宋_GB2312"/>
          <w:sz w:val="32"/>
          <w:szCs w:val="32"/>
        </w:rPr>
        <w:t>　监察机关根据监督、调查结果，依据监察法、政务处分法等规定进行处置。</w:t>
      </w:r>
    </w:p>
    <w:p w14:paraId="2494DBA1">
      <w:pPr>
        <w:ind w:firstLine="632" w:firstLineChars="200"/>
        <w:rPr>
          <w:rFonts w:ascii="Times New Roman" w:hAnsi="Times New Roman" w:cs="仿宋_GB2312"/>
          <w:sz w:val="32"/>
          <w:szCs w:val="32"/>
        </w:rPr>
      </w:pPr>
      <w:bookmarkStart w:id="267" w:name="第二百三十一条"/>
      <w:bookmarkEnd w:id="267"/>
      <w:r>
        <w:rPr>
          <w:rFonts w:hint="eastAsia" w:ascii="Times New Roman" w:hAnsi="Times New Roman" w:eastAsia="黑体" w:cs="黑体"/>
          <w:sz w:val="32"/>
          <w:szCs w:val="32"/>
        </w:rPr>
        <w:t>第二百三十一条</w:t>
      </w:r>
      <w:r>
        <w:rPr>
          <w:rFonts w:hint="eastAsia" w:ascii="Times New Roman" w:hAnsi="Times New Roman" w:cs="仿宋_GB2312"/>
          <w:sz w:val="32"/>
          <w:szCs w:val="32"/>
        </w:rPr>
        <w:t>　监察机关对于公职人员有职务违法行为但情节较轻的，可以依法进行谈话提醒、批评教育、责令检查，或者予以诫勉。上述方式可以单独使用，也可以依据规定合并使用。</w:t>
      </w:r>
    </w:p>
    <w:p w14:paraId="1A547F14">
      <w:pPr>
        <w:ind w:firstLine="632" w:firstLineChars="200"/>
        <w:rPr>
          <w:rFonts w:ascii="Times New Roman" w:hAnsi="Times New Roman" w:cs="仿宋_GB2312"/>
          <w:sz w:val="32"/>
          <w:szCs w:val="32"/>
        </w:rPr>
      </w:pPr>
      <w:r>
        <w:rPr>
          <w:rFonts w:hint="eastAsia" w:ascii="Times New Roman" w:hAnsi="Times New Roman" w:cs="仿宋_GB2312"/>
          <w:sz w:val="32"/>
          <w:szCs w:val="32"/>
        </w:rPr>
        <w:t>谈话提醒、批评教育应当由监察机关相关负责人或者承办部门负责人进行，可以由被谈话提醒、批评教育人所在单位有关负责人陪同；经批准也可以委托其所在单位主要负责人进行。对谈话提醒、批评教育情况应当制作记录。</w:t>
      </w:r>
    </w:p>
    <w:p w14:paraId="636B0A76">
      <w:pPr>
        <w:ind w:firstLine="632" w:firstLineChars="200"/>
        <w:rPr>
          <w:rFonts w:ascii="Times New Roman" w:hAnsi="Times New Roman" w:cs="仿宋_GB2312"/>
          <w:sz w:val="32"/>
          <w:szCs w:val="32"/>
        </w:rPr>
      </w:pPr>
      <w:r>
        <w:rPr>
          <w:rFonts w:hint="eastAsia" w:ascii="Times New Roman" w:hAnsi="Times New Roman" w:cs="仿宋_GB2312"/>
          <w:sz w:val="32"/>
          <w:szCs w:val="32"/>
        </w:rPr>
        <w:t>被责令检查的公职人员应当作出书面检查并进行整改。整改情况在一定范围内通报。</w:t>
      </w:r>
    </w:p>
    <w:p w14:paraId="6B6B173C">
      <w:pPr>
        <w:ind w:firstLine="632" w:firstLineChars="200"/>
        <w:rPr>
          <w:rFonts w:ascii="Times New Roman" w:hAnsi="Times New Roman" w:cs="仿宋_GB2312"/>
          <w:sz w:val="32"/>
          <w:szCs w:val="32"/>
        </w:rPr>
      </w:pPr>
      <w:r>
        <w:rPr>
          <w:rFonts w:hint="eastAsia" w:ascii="Times New Roman" w:hAnsi="Times New Roman" w:cs="仿宋_GB2312"/>
          <w:sz w:val="32"/>
          <w:szCs w:val="32"/>
        </w:rPr>
        <w:t>诫勉由监察机关以谈话或者书面方式进行。采取谈话方式予以诫勉的，应当由监察机关相关负责人或者承办部门负责人进行；经批准也可以委托诫勉对象所在单位主要负责人进行。对谈话情况应当制作记录。</w:t>
      </w:r>
    </w:p>
    <w:p w14:paraId="4261D804">
      <w:pPr>
        <w:ind w:firstLine="632" w:firstLineChars="200"/>
        <w:rPr>
          <w:rFonts w:ascii="Times New Roman" w:hAnsi="Times New Roman" w:cs="仿宋_GB2312"/>
          <w:sz w:val="32"/>
          <w:szCs w:val="32"/>
        </w:rPr>
      </w:pPr>
      <w:bookmarkStart w:id="268" w:name="第二百三十二条"/>
      <w:bookmarkEnd w:id="268"/>
      <w:r>
        <w:rPr>
          <w:rFonts w:hint="eastAsia" w:ascii="Times New Roman" w:hAnsi="Times New Roman" w:eastAsia="黑体" w:cs="黑体"/>
          <w:sz w:val="32"/>
          <w:szCs w:val="32"/>
        </w:rPr>
        <w:t>第二百三十二条</w:t>
      </w:r>
      <w:r>
        <w:rPr>
          <w:rFonts w:hint="eastAsia" w:ascii="Times New Roman" w:hAnsi="Times New Roman" w:cs="仿宋_GB2312"/>
          <w:sz w:val="32"/>
          <w:szCs w:val="32"/>
        </w:rPr>
        <w:t>　对违法的公职人员依法需要给予政务处分的，应当根据情节轻重作出警告、记过、记大过、降级、撤职、开除的政务处分决定，制作政务处分决定书。</w:t>
      </w:r>
    </w:p>
    <w:p w14:paraId="733E9277">
      <w:pPr>
        <w:ind w:firstLine="632" w:firstLineChars="200"/>
        <w:rPr>
          <w:rFonts w:ascii="Times New Roman" w:hAnsi="Times New Roman" w:cs="仿宋_GB2312"/>
          <w:sz w:val="32"/>
          <w:szCs w:val="32"/>
        </w:rPr>
      </w:pPr>
      <w:bookmarkStart w:id="269" w:name="第二百三十三条"/>
      <w:bookmarkEnd w:id="269"/>
      <w:r>
        <w:rPr>
          <w:rFonts w:hint="eastAsia" w:ascii="Times New Roman" w:hAnsi="Times New Roman" w:eastAsia="黑体" w:cs="黑体"/>
          <w:sz w:val="32"/>
          <w:szCs w:val="32"/>
        </w:rPr>
        <w:t>第二百三十三条</w:t>
      </w:r>
      <w:r>
        <w:rPr>
          <w:rFonts w:hint="eastAsia" w:ascii="Times New Roman" w:hAnsi="Times New Roman" w:cs="仿宋_GB2312"/>
          <w:sz w:val="32"/>
          <w:szCs w:val="32"/>
        </w:rPr>
        <w:t>　监察机关应当将政务处分决定书在作出后一个月以内送达被处分人和被处分人所在机关、单位，并依法履行宣布、书面告知程序。</w:t>
      </w:r>
    </w:p>
    <w:p w14:paraId="5B085CBD">
      <w:pPr>
        <w:ind w:firstLine="632" w:firstLineChars="200"/>
        <w:rPr>
          <w:rFonts w:ascii="Times New Roman" w:hAnsi="Times New Roman" w:cs="仿宋_GB2312"/>
          <w:sz w:val="32"/>
          <w:szCs w:val="32"/>
        </w:rPr>
      </w:pPr>
      <w:r>
        <w:rPr>
          <w:rFonts w:hint="eastAsia" w:ascii="Times New Roman" w:hAnsi="Times New Roman" w:cs="仿宋_GB2312"/>
          <w:sz w:val="32"/>
          <w:szCs w:val="32"/>
        </w:rPr>
        <w:t>政务处分决定自作出之日起生效。有关机关、单位、组织应当依法及时执行处分决定，并将执行情况向监察机关报告。处分决定应当在作出之日起一个月以内执行完毕，特殊情况下经监察机关批准可以适当延长办理期限，最迟不得超过六个月。</w:t>
      </w:r>
    </w:p>
    <w:p w14:paraId="6A64A3E5">
      <w:pPr>
        <w:ind w:firstLine="632" w:firstLineChars="200"/>
        <w:rPr>
          <w:rFonts w:ascii="Times New Roman" w:hAnsi="Times New Roman" w:cs="仿宋_GB2312"/>
          <w:sz w:val="32"/>
          <w:szCs w:val="32"/>
        </w:rPr>
      </w:pPr>
      <w:bookmarkStart w:id="270" w:name="第二百三十四条"/>
      <w:bookmarkEnd w:id="270"/>
      <w:r>
        <w:rPr>
          <w:rFonts w:hint="eastAsia" w:ascii="Times New Roman" w:hAnsi="Times New Roman" w:eastAsia="黑体" w:cs="黑体"/>
          <w:sz w:val="32"/>
          <w:szCs w:val="32"/>
        </w:rPr>
        <w:t>第二百三十四条</w:t>
      </w:r>
      <w:r>
        <w:rPr>
          <w:rFonts w:hint="eastAsia" w:ascii="Times New Roman" w:hAnsi="Times New Roman" w:cs="仿宋_GB2312"/>
          <w:sz w:val="32"/>
          <w:szCs w:val="32"/>
        </w:rPr>
        <w:t>　监察机关对不履行或者不正确履行职责造成严重后果或者恶劣影响的领导人员，可以按照管理权限采取通报、诫勉、政务处分等方式进行问责；提出组织处理的建议。</w:t>
      </w:r>
    </w:p>
    <w:p w14:paraId="378009A1">
      <w:pPr>
        <w:ind w:firstLine="632" w:firstLineChars="200"/>
        <w:rPr>
          <w:rFonts w:ascii="Times New Roman" w:hAnsi="Times New Roman" w:cs="仿宋_GB2312"/>
          <w:sz w:val="32"/>
          <w:szCs w:val="32"/>
        </w:rPr>
      </w:pPr>
      <w:bookmarkStart w:id="271" w:name="第二百三十五条"/>
      <w:bookmarkEnd w:id="271"/>
      <w:r>
        <w:rPr>
          <w:rFonts w:hint="eastAsia" w:ascii="Times New Roman" w:hAnsi="Times New Roman" w:eastAsia="黑体" w:cs="黑体"/>
          <w:sz w:val="32"/>
          <w:szCs w:val="32"/>
        </w:rPr>
        <w:t>第二百三十五条</w:t>
      </w:r>
      <w:r>
        <w:rPr>
          <w:rFonts w:hint="eastAsia" w:ascii="Times New Roman" w:hAnsi="Times New Roman" w:cs="仿宋_GB2312"/>
          <w:sz w:val="32"/>
          <w:szCs w:val="32"/>
        </w:rPr>
        <w:t>　监察机关依法向监察对象所在单位提出监察建议的，应当经审批制作监察建议书。</w:t>
      </w:r>
    </w:p>
    <w:p w14:paraId="28E6C0E9">
      <w:pPr>
        <w:ind w:firstLine="632" w:firstLineChars="200"/>
        <w:rPr>
          <w:rFonts w:ascii="Times New Roman" w:hAnsi="Times New Roman" w:cs="仿宋_GB2312"/>
          <w:sz w:val="32"/>
          <w:szCs w:val="32"/>
        </w:rPr>
      </w:pPr>
      <w:r>
        <w:rPr>
          <w:rFonts w:hint="eastAsia" w:ascii="Times New Roman" w:hAnsi="Times New Roman" w:cs="仿宋_GB2312"/>
          <w:sz w:val="32"/>
          <w:szCs w:val="32"/>
        </w:rPr>
        <w:t>监察建议书一般应当包括下列内容：</w:t>
      </w:r>
    </w:p>
    <w:p w14:paraId="3AB3F3A0">
      <w:pPr>
        <w:ind w:firstLine="632" w:firstLineChars="200"/>
        <w:rPr>
          <w:rFonts w:ascii="Times New Roman" w:hAnsi="Times New Roman" w:cs="仿宋_GB2312"/>
          <w:sz w:val="32"/>
          <w:szCs w:val="32"/>
        </w:rPr>
      </w:pPr>
      <w:r>
        <w:rPr>
          <w:rFonts w:hint="eastAsia" w:ascii="Times New Roman" w:hAnsi="Times New Roman" w:cs="仿宋_GB2312"/>
          <w:sz w:val="32"/>
          <w:szCs w:val="32"/>
        </w:rPr>
        <w:t>（一）监督调查情况；</w:t>
      </w:r>
    </w:p>
    <w:p w14:paraId="57F1741F">
      <w:pPr>
        <w:ind w:firstLine="632" w:firstLineChars="200"/>
        <w:rPr>
          <w:rFonts w:ascii="Times New Roman" w:hAnsi="Times New Roman" w:cs="仿宋_GB2312"/>
          <w:sz w:val="32"/>
          <w:szCs w:val="32"/>
        </w:rPr>
      </w:pPr>
      <w:r>
        <w:rPr>
          <w:rFonts w:hint="eastAsia" w:ascii="Times New Roman" w:hAnsi="Times New Roman" w:cs="仿宋_GB2312"/>
          <w:sz w:val="32"/>
          <w:szCs w:val="32"/>
        </w:rPr>
        <w:t>（二）发现的主要问题及其产生的原因；</w:t>
      </w:r>
    </w:p>
    <w:p w14:paraId="7DE61B77">
      <w:pPr>
        <w:ind w:firstLine="632" w:firstLineChars="200"/>
        <w:rPr>
          <w:rFonts w:ascii="Times New Roman" w:hAnsi="Times New Roman" w:cs="仿宋_GB2312"/>
          <w:sz w:val="32"/>
          <w:szCs w:val="32"/>
        </w:rPr>
      </w:pPr>
      <w:r>
        <w:rPr>
          <w:rFonts w:hint="eastAsia" w:ascii="Times New Roman" w:hAnsi="Times New Roman" w:cs="仿宋_GB2312"/>
          <w:sz w:val="32"/>
          <w:szCs w:val="32"/>
        </w:rPr>
        <w:t>（三）整改建议内容和要求；</w:t>
      </w:r>
    </w:p>
    <w:p w14:paraId="39FC5003">
      <w:pPr>
        <w:ind w:firstLine="632" w:firstLineChars="200"/>
        <w:rPr>
          <w:rFonts w:ascii="Times New Roman" w:hAnsi="Times New Roman" w:cs="仿宋_GB2312"/>
          <w:sz w:val="32"/>
          <w:szCs w:val="32"/>
        </w:rPr>
      </w:pPr>
      <w:r>
        <w:rPr>
          <w:rFonts w:hint="eastAsia" w:ascii="Times New Roman" w:hAnsi="Times New Roman" w:cs="仿宋_GB2312"/>
          <w:sz w:val="32"/>
          <w:szCs w:val="32"/>
        </w:rPr>
        <w:t>（四）整改期限和反馈整改情况的要求；</w:t>
      </w:r>
    </w:p>
    <w:p w14:paraId="515E42B9">
      <w:pPr>
        <w:ind w:firstLine="632" w:firstLineChars="200"/>
        <w:rPr>
          <w:rFonts w:ascii="Times New Roman" w:hAnsi="Times New Roman" w:cs="仿宋_GB2312"/>
          <w:sz w:val="32"/>
          <w:szCs w:val="32"/>
        </w:rPr>
      </w:pPr>
      <w:r>
        <w:rPr>
          <w:rFonts w:hint="eastAsia" w:ascii="Times New Roman" w:hAnsi="Times New Roman" w:cs="仿宋_GB2312"/>
          <w:sz w:val="32"/>
          <w:szCs w:val="32"/>
        </w:rPr>
        <w:t>（五）提出异议的期限和方式。</w:t>
      </w:r>
    </w:p>
    <w:p w14:paraId="0E608D6A">
      <w:pPr>
        <w:ind w:firstLine="632" w:firstLineChars="200"/>
        <w:rPr>
          <w:rFonts w:ascii="Times New Roman" w:hAnsi="Times New Roman" w:cs="仿宋_GB2312"/>
          <w:sz w:val="32"/>
          <w:szCs w:val="32"/>
        </w:rPr>
      </w:pPr>
      <w:bookmarkStart w:id="272" w:name="第二百三十六条"/>
      <w:bookmarkEnd w:id="272"/>
      <w:r>
        <w:rPr>
          <w:rFonts w:hint="eastAsia" w:ascii="Times New Roman" w:hAnsi="Times New Roman" w:eastAsia="黑体" w:cs="黑体"/>
          <w:sz w:val="32"/>
          <w:szCs w:val="32"/>
        </w:rPr>
        <w:t>第二百三十六条</w:t>
      </w:r>
      <w:r>
        <w:rPr>
          <w:rFonts w:hint="eastAsia" w:ascii="Times New Roman" w:hAnsi="Times New Roman" w:cs="仿宋_GB2312"/>
          <w:sz w:val="32"/>
          <w:szCs w:val="32"/>
        </w:rPr>
        <w:t>　监察机关在研究提出监察建议过程中，应当坚持问题导向、系统观念，加强分析研判，保证监察建议质量。</w:t>
      </w:r>
    </w:p>
    <w:p w14:paraId="7FE1CD52">
      <w:pPr>
        <w:ind w:firstLine="632" w:firstLineChars="200"/>
        <w:rPr>
          <w:rFonts w:ascii="Times New Roman" w:hAnsi="Times New Roman" w:cs="仿宋_GB2312"/>
          <w:sz w:val="32"/>
          <w:szCs w:val="32"/>
        </w:rPr>
      </w:pPr>
      <w:r>
        <w:rPr>
          <w:rFonts w:hint="eastAsia" w:ascii="Times New Roman" w:hAnsi="Times New Roman" w:cs="仿宋_GB2312"/>
          <w:sz w:val="32"/>
          <w:szCs w:val="32"/>
        </w:rPr>
        <w:t>监察机关可以采取专题调研、部门会商、征求特约监察员等有关人员意见，以及与被建议单位或者其他有关方面沟通等方式，提高监察建议的针对性、可行性。</w:t>
      </w:r>
    </w:p>
    <w:p w14:paraId="184D1D89">
      <w:pPr>
        <w:ind w:firstLine="632" w:firstLineChars="200"/>
        <w:rPr>
          <w:rFonts w:ascii="Times New Roman" w:hAnsi="Times New Roman" w:cs="仿宋_GB2312"/>
          <w:sz w:val="32"/>
          <w:szCs w:val="32"/>
        </w:rPr>
      </w:pPr>
      <w:bookmarkStart w:id="273" w:name="第二百三十七条"/>
      <w:bookmarkEnd w:id="273"/>
      <w:r>
        <w:rPr>
          <w:rFonts w:hint="eastAsia" w:ascii="Times New Roman" w:hAnsi="Times New Roman" w:eastAsia="黑体" w:cs="黑体"/>
          <w:sz w:val="32"/>
          <w:szCs w:val="32"/>
        </w:rPr>
        <w:t>第二百三十七条</w:t>
      </w:r>
      <w:r>
        <w:rPr>
          <w:rFonts w:hint="eastAsia" w:ascii="Times New Roman" w:hAnsi="Times New Roman" w:cs="仿宋_GB2312"/>
          <w:sz w:val="32"/>
          <w:szCs w:val="32"/>
        </w:rPr>
        <w:t>　监察机关经调查，对没有证据证明或者现有证据不足以证明被调查人存在违法犯罪行为的，应当依法撤销案件。省级以下监察机关撤销案件后，应当在七个工作日以内向上一级监察机关报送备案报告。上一级监察机关监督检查部门负责备案工作。</w:t>
      </w:r>
    </w:p>
    <w:p w14:paraId="5AAA4476">
      <w:pPr>
        <w:ind w:firstLine="632" w:firstLineChars="200"/>
        <w:rPr>
          <w:rFonts w:ascii="Times New Roman" w:hAnsi="Times New Roman" w:cs="仿宋_GB2312"/>
          <w:sz w:val="32"/>
          <w:szCs w:val="32"/>
        </w:rPr>
      </w:pPr>
      <w:r>
        <w:rPr>
          <w:rFonts w:hint="eastAsia" w:ascii="Times New Roman" w:hAnsi="Times New Roman" w:cs="仿宋_GB2312"/>
          <w:sz w:val="32"/>
          <w:szCs w:val="32"/>
        </w:rPr>
        <w:t>省级以下监察机关拟撤销上级监察机关指定管辖或者交办案件的，应当将《撤销案件意见书》连同案卷材料，在法定调查期限到期七个工作日前报指定管辖或者交办案件的监察机关审查。对于重大、复杂案件，在法定调查期限到期十个工作日前报指定管辖或者交办案件的监察机关审查。</w:t>
      </w:r>
    </w:p>
    <w:p w14:paraId="1D9CD813">
      <w:pPr>
        <w:ind w:firstLine="632" w:firstLineChars="200"/>
        <w:rPr>
          <w:rFonts w:ascii="Times New Roman" w:hAnsi="Times New Roman" w:cs="仿宋_GB2312"/>
          <w:sz w:val="32"/>
          <w:szCs w:val="32"/>
        </w:rPr>
      </w:pPr>
      <w:r>
        <w:rPr>
          <w:rFonts w:hint="eastAsia" w:ascii="Times New Roman" w:hAnsi="Times New Roman" w:cs="仿宋_GB2312"/>
          <w:sz w:val="32"/>
          <w:szCs w:val="32"/>
        </w:rPr>
        <w:t>指定管辖或者交办案件的监察机关由监督检查部门负责审查工作。指定管辖或者交办案件的监察机关同意撤销案件的，下级监察机关应当作出撤销案件决定，制作《撤销案件决定书》；指定管辖或者交办案件的监察机关不同意撤销案件的，下级监察机关应当执行该决定。</w:t>
      </w:r>
    </w:p>
    <w:p w14:paraId="373C1F93">
      <w:pPr>
        <w:ind w:firstLine="632" w:firstLineChars="200"/>
        <w:rPr>
          <w:rFonts w:ascii="Times New Roman" w:hAnsi="Times New Roman" w:cs="仿宋_GB2312"/>
          <w:sz w:val="32"/>
          <w:szCs w:val="32"/>
        </w:rPr>
      </w:pPr>
      <w:r>
        <w:rPr>
          <w:rFonts w:hint="eastAsia" w:ascii="Times New Roman" w:hAnsi="Times New Roman" w:cs="仿宋_GB2312"/>
          <w:sz w:val="32"/>
          <w:szCs w:val="32"/>
        </w:rPr>
        <w:t>监察机关对于撤销案件的决定应当向被调查人宣布，由其在《撤销案件决定书》上签名、捺指印，立即解除监察强制措施，并通知其所在单位。</w:t>
      </w:r>
    </w:p>
    <w:p w14:paraId="72DBE38A">
      <w:pPr>
        <w:ind w:firstLine="632" w:firstLineChars="200"/>
        <w:rPr>
          <w:rFonts w:ascii="Times New Roman" w:hAnsi="Times New Roman" w:cs="仿宋_GB2312"/>
          <w:sz w:val="32"/>
          <w:szCs w:val="32"/>
        </w:rPr>
      </w:pPr>
      <w:r>
        <w:rPr>
          <w:rFonts w:hint="eastAsia" w:ascii="Times New Roman" w:hAnsi="Times New Roman" w:cs="仿宋_GB2312"/>
          <w:sz w:val="32"/>
          <w:szCs w:val="32"/>
        </w:rPr>
        <w:t>撤销案件后又发现重要事实或者有充分证据，认为被调查人有违法犯罪事实需要追究法律责任的，应当重新立案调查。</w:t>
      </w:r>
    </w:p>
    <w:p w14:paraId="1D24D999">
      <w:pPr>
        <w:ind w:firstLine="632" w:firstLineChars="200"/>
        <w:rPr>
          <w:rFonts w:ascii="Times New Roman" w:hAnsi="Times New Roman" w:cs="仿宋_GB2312"/>
          <w:sz w:val="32"/>
          <w:szCs w:val="32"/>
        </w:rPr>
      </w:pPr>
      <w:bookmarkStart w:id="274" w:name="第二百三十八条"/>
      <w:bookmarkEnd w:id="274"/>
      <w:r>
        <w:rPr>
          <w:rFonts w:hint="eastAsia" w:ascii="Times New Roman" w:hAnsi="Times New Roman" w:eastAsia="黑体" w:cs="黑体"/>
          <w:sz w:val="32"/>
          <w:szCs w:val="32"/>
        </w:rPr>
        <w:t>第二百三十八条</w:t>
      </w:r>
      <w:r>
        <w:rPr>
          <w:rFonts w:hint="eastAsia" w:ascii="Times New Roman" w:hAnsi="Times New Roman" w:cs="仿宋_GB2312"/>
          <w:sz w:val="32"/>
          <w:szCs w:val="32"/>
        </w:rPr>
        <w:t>　对于涉嫌行贿等犯罪的非监察对象，案件调查终结后依法移送起诉。综合考虑行为性质、手段、后果、时间节点、认罪悔罪态度等具体情况，对于情节较轻，经审批不予移送起诉的，应当采取批评教育、责令具结悔过等方式处置；应当给予行政处罚的，依法移送有关行政执法部门。</w:t>
      </w:r>
    </w:p>
    <w:p w14:paraId="0FA5484F">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对于有行贿行为的涉案单位和人员，按规定记入相关信息记录，可以作为信用评价的依据。</w:t>
      </w:r>
    </w:p>
    <w:p w14:paraId="77E765EF">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涉案单位和人员通过行贿等非法手段取得的财物及孳息，应当依法予以没收、追缴或者责令退赔，不得没收、追缴与案件无关的财物。对于涉案单位和人员主动上交的涉案财物，应当严格核查，确系违法所得及孳息的，依法予以没收、追缴。对于违法取得的经营资格、资质、荣誉、奖励、学历学位、职称或者职务职级等其他不正当利益，应当建议有关机关、单位、组织依照法律法规及有关规定予以纠正处理。</w:t>
      </w:r>
    </w:p>
    <w:p w14:paraId="19418E8F">
      <w:pPr>
        <w:ind w:firstLine="632" w:firstLineChars="200"/>
        <w:rPr>
          <w:rFonts w:ascii="Times New Roman" w:hAnsi="Times New Roman" w:cs="仿宋_GB2312"/>
          <w:sz w:val="32"/>
          <w:szCs w:val="32"/>
        </w:rPr>
      </w:pPr>
      <w:bookmarkStart w:id="275" w:name="第二百三十九条"/>
      <w:bookmarkEnd w:id="275"/>
      <w:r>
        <w:rPr>
          <w:rFonts w:hint="eastAsia" w:ascii="Times New Roman" w:hAnsi="Times New Roman" w:eastAsia="黑体" w:cs="黑体"/>
          <w:sz w:val="32"/>
          <w:szCs w:val="32"/>
        </w:rPr>
        <w:t>第二百三十九条</w:t>
      </w:r>
      <w:r>
        <w:rPr>
          <w:rFonts w:hint="eastAsia" w:ascii="Times New Roman" w:hAnsi="Times New Roman" w:cs="仿宋_GB2312"/>
          <w:sz w:val="32"/>
          <w:szCs w:val="32"/>
        </w:rPr>
        <w:t>　对查封、扣押、冻结的涉嫌职务犯罪所得财物及孳息应当妥善保管，并制作《移送司法机关涉案财物清单》随案移送人民检察院。对作为证据使用的实物应当随案移送；对不宜移送的，应当将清单、照片和其他证明文件随案移送。</w:t>
      </w:r>
    </w:p>
    <w:p w14:paraId="5C2F1C04">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移送人民检察院的涉案财物，价值不明的，应当在移送起诉前委托进行价格认定。在价格认定过程中，需要对涉案财物先行作出真伪鉴定或者出具技术、质量检测报告的，应当委托有关鉴定机构或者检测机构进行真伪鉴定或者技术、质量检测。</w:t>
      </w:r>
    </w:p>
    <w:p w14:paraId="5E3C215F">
      <w:pPr>
        <w:ind w:firstLine="632" w:firstLineChars="200"/>
        <w:rPr>
          <w:rFonts w:ascii="Times New Roman" w:hAnsi="Times New Roman" w:cs="仿宋_GB2312"/>
          <w:sz w:val="32"/>
          <w:szCs w:val="32"/>
        </w:rPr>
      </w:pPr>
      <w:r>
        <w:rPr>
          <w:rFonts w:hint="eastAsia" w:ascii="Times New Roman" w:hAnsi="Times New Roman" w:cs="仿宋_GB2312"/>
          <w:sz w:val="32"/>
          <w:szCs w:val="32"/>
        </w:rPr>
        <w:t>对不属于犯罪所得但属于违法取得的财物及孳息，应当依法予以没收、追缴或者责令退赔，并出具有关法律文书。</w:t>
      </w:r>
    </w:p>
    <w:p w14:paraId="33B65CB4">
      <w:pPr>
        <w:ind w:firstLine="632" w:firstLineChars="200"/>
        <w:rPr>
          <w:rFonts w:ascii="Times New Roman" w:hAnsi="Times New Roman" w:cs="仿宋_GB2312"/>
          <w:sz w:val="32"/>
          <w:szCs w:val="32"/>
        </w:rPr>
      </w:pPr>
      <w:r>
        <w:rPr>
          <w:rFonts w:hint="eastAsia" w:ascii="Times New Roman" w:hAnsi="Times New Roman" w:cs="仿宋_GB2312"/>
          <w:sz w:val="32"/>
          <w:szCs w:val="32"/>
        </w:rPr>
        <w:t>对经认定不属于违法所得的财物及孳息，应当及时予以返还，并办理签收手续。</w:t>
      </w:r>
    </w:p>
    <w:p w14:paraId="0967F7AE">
      <w:pPr>
        <w:ind w:firstLine="632" w:firstLineChars="200"/>
        <w:rPr>
          <w:rFonts w:ascii="Times New Roman" w:hAnsi="Times New Roman" w:cs="仿宋_GB2312"/>
          <w:sz w:val="32"/>
          <w:szCs w:val="32"/>
        </w:rPr>
      </w:pPr>
      <w:bookmarkStart w:id="276" w:name="第二百四十条"/>
      <w:bookmarkEnd w:id="276"/>
      <w:r>
        <w:rPr>
          <w:rFonts w:hint="eastAsia" w:ascii="Times New Roman" w:hAnsi="Times New Roman" w:eastAsia="黑体" w:cs="黑体"/>
          <w:sz w:val="32"/>
          <w:szCs w:val="32"/>
        </w:rPr>
        <w:t>第二百四十条</w:t>
      </w:r>
      <w:r>
        <w:rPr>
          <w:rFonts w:hint="eastAsia" w:ascii="Times New Roman" w:hAnsi="Times New Roman" w:cs="仿宋_GB2312"/>
          <w:sz w:val="32"/>
          <w:szCs w:val="32"/>
        </w:rPr>
        <w:t>　监察机关经调查，对违法取得的财物及孳息决定追缴或者责令退赔的，可以依法要求公安、自然资源、住房城乡建设、市场监管、金融监管等部门以及银行等机构、单位予以协助。</w:t>
      </w:r>
    </w:p>
    <w:p w14:paraId="2DFBCF18">
      <w:pPr>
        <w:ind w:firstLine="632" w:firstLineChars="200"/>
        <w:rPr>
          <w:rFonts w:ascii="Times New Roman" w:hAnsi="Times New Roman" w:cs="仿宋_GB2312"/>
          <w:sz w:val="32"/>
          <w:szCs w:val="32"/>
        </w:rPr>
      </w:pPr>
      <w:r>
        <w:rPr>
          <w:rFonts w:hint="eastAsia" w:ascii="Times New Roman" w:hAnsi="Times New Roman" w:cs="仿宋_GB2312"/>
          <w:sz w:val="32"/>
          <w:szCs w:val="32"/>
        </w:rPr>
        <w:t>追缴涉案财物以追缴原物为原则，原物已经转化为其他财物的，应当追缴转化后的财物。涉案财物已被用于清偿合法债务、转让或者设置其他权利负担，善意第三人通过正常市场交易、支付合理对价，并实际取得相应权利的，不得对善意取得的财物进行追缴。</w:t>
      </w:r>
    </w:p>
    <w:p w14:paraId="53A4D658">
      <w:pPr>
        <w:ind w:firstLine="632" w:firstLineChars="200"/>
        <w:rPr>
          <w:rFonts w:ascii="Times New Roman" w:hAnsi="Times New Roman" w:cs="仿宋_GB2312"/>
          <w:sz w:val="32"/>
          <w:szCs w:val="32"/>
        </w:rPr>
      </w:pPr>
      <w:r>
        <w:rPr>
          <w:rFonts w:hint="eastAsia" w:ascii="Times New Roman" w:hAnsi="Times New Roman" w:cs="仿宋_GB2312"/>
          <w:sz w:val="32"/>
          <w:szCs w:val="32"/>
        </w:rPr>
        <w:t>有证据证明依法应当追缴、没收的涉案财物无法找到、被他人善意取得、价值灭失减损或者与其他合法财产混合且不可分割的，可以依法追缴、没收被调查人的其他等值财产。</w:t>
      </w:r>
    </w:p>
    <w:p w14:paraId="330921CA">
      <w:pPr>
        <w:ind w:firstLine="632" w:firstLineChars="200"/>
        <w:rPr>
          <w:rFonts w:ascii="Times New Roman" w:hAnsi="Times New Roman" w:cs="仿宋_GB2312"/>
          <w:sz w:val="32"/>
          <w:szCs w:val="32"/>
        </w:rPr>
      </w:pPr>
      <w:r>
        <w:rPr>
          <w:rFonts w:hint="eastAsia" w:ascii="Times New Roman" w:hAnsi="Times New Roman" w:cs="仿宋_GB2312"/>
          <w:sz w:val="32"/>
          <w:szCs w:val="32"/>
        </w:rPr>
        <w:t>追缴或者责令退赔应当自处置决定作出之日起一个月以内执行完毕。因被调查人的原因逾期执行的除外。</w:t>
      </w:r>
    </w:p>
    <w:p w14:paraId="5D2579E3">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人民检察院、人民法院依法将不认定为犯罪所得的相关涉案财物退回监察机关的，监察机关应当依法处理。</w:t>
      </w:r>
    </w:p>
    <w:p w14:paraId="740719A0">
      <w:pPr>
        <w:ind w:firstLine="632" w:firstLineChars="200"/>
        <w:rPr>
          <w:rFonts w:ascii="Times New Roman" w:hAnsi="Times New Roman" w:cs="仿宋_GB2312"/>
          <w:sz w:val="32"/>
          <w:szCs w:val="32"/>
        </w:rPr>
      </w:pPr>
      <w:bookmarkStart w:id="277" w:name="第二百四十一条"/>
      <w:bookmarkEnd w:id="277"/>
      <w:r>
        <w:rPr>
          <w:rFonts w:hint="eastAsia" w:ascii="Times New Roman" w:hAnsi="Times New Roman" w:eastAsia="黑体" w:cs="黑体"/>
          <w:sz w:val="32"/>
          <w:szCs w:val="32"/>
        </w:rPr>
        <w:t>第二百四十一条</w:t>
      </w:r>
      <w:r>
        <w:rPr>
          <w:rFonts w:hint="eastAsia" w:ascii="Times New Roman" w:hAnsi="Times New Roman" w:cs="仿宋_GB2312"/>
          <w:sz w:val="32"/>
          <w:szCs w:val="32"/>
        </w:rPr>
        <w:t>　监察对象对监察机关作出的涉及本人的处理决定不服的，可以在收到处理决定之日起一个月以内，向作出决定的监察机关申请复审。复审机关应当依法受理，并在受理后一个月以内作出复审决定。监察对象对复审决定仍不服的，可以在收到复审决定之日起一个月以内，向上一级监察机关申请复核。复核机关应当依法受理，并在受理后二个月以内作出复核决定。</w:t>
      </w:r>
    </w:p>
    <w:p w14:paraId="7A68488A">
      <w:pPr>
        <w:ind w:firstLine="632" w:firstLineChars="200"/>
        <w:rPr>
          <w:rFonts w:ascii="Times New Roman" w:hAnsi="Times New Roman" w:cs="仿宋_GB2312"/>
          <w:sz w:val="32"/>
          <w:szCs w:val="32"/>
        </w:rPr>
      </w:pPr>
      <w:r>
        <w:rPr>
          <w:rFonts w:hint="eastAsia" w:ascii="Times New Roman" w:hAnsi="Times New Roman" w:cs="仿宋_GB2312"/>
          <w:sz w:val="32"/>
          <w:szCs w:val="32"/>
        </w:rPr>
        <w:t>上一级监察机关的复核决定和国家监察委员会的复审、复核决定为最终决定。</w:t>
      </w:r>
    </w:p>
    <w:p w14:paraId="3174114D">
      <w:pPr>
        <w:ind w:firstLine="632" w:firstLineChars="200"/>
        <w:rPr>
          <w:rFonts w:ascii="Times New Roman" w:hAnsi="Times New Roman" w:cs="仿宋_GB2312"/>
          <w:sz w:val="32"/>
          <w:szCs w:val="32"/>
        </w:rPr>
      </w:pPr>
      <w:bookmarkStart w:id="278" w:name="第二百四十二条"/>
      <w:bookmarkEnd w:id="278"/>
      <w:r>
        <w:rPr>
          <w:rFonts w:hint="eastAsia" w:ascii="Times New Roman" w:hAnsi="Times New Roman" w:eastAsia="黑体" w:cs="黑体"/>
          <w:sz w:val="32"/>
          <w:szCs w:val="32"/>
        </w:rPr>
        <w:t>第二百四十二条</w:t>
      </w:r>
      <w:r>
        <w:rPr>
          <w:rFonts w:hint="eastAsia" w:ascii="Times New Roman" w:hAnsi="Times New Roman" w:cs="仿宋_GB2312"/>
          <w:sz w:val="32"/>
          <w:szCs w:val="32"/>
        </w:rPr>
        <w:t>　复审、复核机关承办部门应当成立工作组，调阅原案卷宗，必要时可以进行调查取证。承办部门应当集体研究，提出办理意见，经审批作出复审、复核决定。决定应当送达申请人，抄送相关单位，并在一定范围内宣布。</w:t>
      </w:r>
    </w:p>
    <w:p w14:paraId="795E25A3">
      <w:pPr>
        <w:ind w:firstLine="632" w:firstLineChars="200"/>
        <w:rPr>
          <w:rFonts w:ascii="Times New Roman" w:hAnsi="Times New Roman" w:cs="仿宋_GB2312"/>
          <w:sz w:val="32"/>
          <w:szCs w:val="32"/>
        </w:rPr>
      </w:pPr>
      <w:r>
        <w:rPr>
          <w:rFonts w:hint="eastAsia" w:ascii="Times New Roman" w:hAnsi="Times New Roman" w:cs="仿宋_GB2312"/>
          <w:sz w:val="32"/>
          <w:szCs w:val="32"/>
        </w:rPr>
        <w:t>复审、复核期间，不停止原处理决定的执行。复审、复核机关经审查认定处理决定有错误或者不当的，应当依法撤销、变更原处理决定，或者责令原处理机关及时予以纠正。复审、复核机关经审查认定处理决定事实清楚、适用法律正确的，应当予以维持。</w:t>
      </w:r>
    </w:p>
    <w:p w14:paraId="4C2714A9">
      <w:pPr>
        <w:ind w:firstLine="632" w:firstLineChars="200"/>
        <w:rPr>
          <w:rFonts w:ascii="Times New Roman" w:hAnsi="Times New Roman" w:cs="仿宋_GB2312"/>
          <w:sz w:val="32"/>
          <w:szCs w:val="32"/>
        </w:rPr>
      </w:pPr>
      <w:r>
        <w:rPr>
          <w:rFonts w:hint="eastAsia" w:ascii="Times New Roman" w:hAnsi="Times New Roman" w:cs="仿宋_GB2312"/>
          <w:sz w:val="32"/>
          <w:szCs w:val="32"/>
        </w:rPr>
        <w:t>坚持复审复核与调查审理分离，原案调查、审理人员不得参与复审复核。</w:t>
      </w:r>
    </w:p>
    <w:p w14:paraId="1CD09EDC">
      <w:pPr>
        <w:rPr>
          <w:rFonts w:ascii="Times New Roman" w:hAnsi="Times New Roman" w:eastAsia="宋体" w:cs="宋体"/>
          <w:szCs w:val="32"/>
        </w:rPr>
      </w:pPr>
    </w:p>
    <w:p w14:paraId="6914F218">
      <w:pPr>
        <w:jc w:val="center"/>
        <w:rPr>
          <w:rFonts w:ascii="Times New Roman" w:hAnsi="Times New Roman" w:eastAsia="宋体" w:cs="宋体"/>
          <w:szCs w:val="32"/>
        </w:rPr>
      </w:pPr>
      <w:bookmarkStart w:id="279" w:name="第六节 移送审查起诉"/>
      <w:bookmarkEnd w:id="279"/>
      <w:r>
        <w:rPr>
          <w:rFonts w:hint="eastAsia" w:ascii="Times New Roman" w:hAnsi="Times New Roman" w:eastAsia="宋体" w:cs="宋体"/>
          <w:sz w:val="32"/>
          <w:szCs w:val="32"/>
          <w:lang w:val="en-US"/>
        </w:rPr>
        <w:t>第六节　移送审查起诉</w:t>
      </w:r>
    </w:p>
    <w:p w14:paraId="14307F7E">
      <w:pPr>
        <w:rPr>
          <w:rFonts w:ascii="Times New Roman" w:hAnsi="Times New Roman" w:eastAsia="宋体" w:cs="宋体"/>
          <w:szCs w:val="32"/>
        </w:rPr>
      </w:pPr>
    </w:p>
    <w:p w14:paraId="21D738B2">
      <w:pPr>
        <w:ind w:firstLine="632" w:firstLineChars="200"/>
        <w:rPr>
          <w:rFonts w:ascii="Times New Roman" w:hAnsi="Times New Roman" w:cs="仿宋_GB2312"/>
          <w:sz w:val="32"/>
          <w:szCs w:val="32"/>
        </w:rPr>
      </w:pPr>
      <w:bookmarkStart w:id="280" w:name="第二百四十三条"/>
      <w:bookmarkEnd w:id="280"/>
      <w:r>
        <w:rPr>
          <w:rFonts w:hint="eastAsia" w:ascii="Times New Roman" w:hAnsi="Times New Roman" w:eastAsia="黑体" w:cs="黑体"/>
          <w:sz w:val="32"/>
          <w:szCs w:val="32"/>
        </w:rPr>
        <w:t>第二百四十三条</w:t>
      </w:r>
      <w:r>
        <w:rPr>
          <w:rFonts w:hint="eastAsia" w:ascii="Times New Roman" w:hAnsi="Times New Roman" w:cs="仿宋_GB2312"/>
          <w:sz w:val="32"/>
          <w:szCs w:val="32"/>
        </w:rPr>
        <w:t>　监察机关决定对涉嫌职务犯罪的被调查人移送起诉的，应当出具《起诉意见书》，连同案卷材料、证据及到案经过材料等，一并移送同级人民检察院。</w:t>
      </w:r>
    </w:p>
    <w:p w14:paraId="39AC8446">
      <w:pPr>
        <w:ind w:firstLine="632" w:firstLineChars="200"/>
        <w:rPr>
          <w:rFonts w:ascii="Times New Roman" w:hAnsi="Times New Roman" w:cs="仿宋_GB2312"/>
          <w:sz w:val="32"/>
          <w:szCs w:val="32"/>
        </w:rPr>
      </w:pPr>
      <w:r>
        <w:rPr>
          <w:rFonts w:hint="eastAsia" w:ascii="Times New Roman" w:hAnsi="Times New Roman" w:cs="仿宋_GB2312"/>
          <w:sz w:val="32"/>
          <w:szCs w:val="32"/>
        </w:rPr>
        <w:t>监察机关案件审理部门负责与人民检察院审查起诉的衔接工作，调查、案件监督管理等部门应当予以协助。</w:t>
      </w:r>
    </w:p>
    <w:p w14:paraId="2461C7F4">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国家监察委员会派驻或者派出的监察机构、监察专员调查的职务犯罪案件，应当依法移送省级人民检察院审查起诉。</w:t>
      </w:r>
    </w:p>
    <w:p w14:paraId="58113124">
      <w:pPr>
        <w:ind w:firstLine="632" w:firstLineChars="200"/>
        <w:rPr>
          <w:rFonts w:ascii="Times New Roman" w:hAnsi="Times New Roman" w:cs="仿宋_GB2312"/>
          <w:sz w:val="32"/>
          <w:szCs w:val="32"/>
        </w:rPr>
      </w:pPr>
      <w:bookmarkStart w:id="281" w:name="第二百四十四条"/>
      <w:bookmarkEnd w:id="281"/>
      <w:r>
        <w:rPr>
          <w:rFonts w:hint="eastAsia" w:ascii="Times New Roman" w:hAnsi="Times New Roman" w:eastAsia="黑体" w:cs="黑体"/>
          <w:sz w:val="32"/>
          <w:szCs w:val="32"/>
        </w:rPr>
        <w:t>第二百四十四条</w:t>
      </w:r>
      <w:r>
        <w:rPr>
          <w:rFonts w:hint="eastAsia" w:ascii="Times New Roman" w:hAnsi="Times New Roman" w:cs="仿宋_GB2312"/>
          <w:sz w:val="32"/>
          <w:szCs w:val="32"/>
        </w:rPr>
        <w:t>　涉嫌职务犯罪的被调查人和涉案人员符合监察法第三十四条、第三十五条规定情形的，结合其案发前的一贯表现、违法犯罪行为的情节、后果和影响等因素，监察机关经综合研判和集体审议，报请上一级监察机关批准，可以在移送人民检察院时依法提出从轻、减轻或者免除处罚等从宽处罚建议。报请批准时，应当一并提供主要证据材料、忏悔反思材料。</w:t>
      </w:r>
    </w:p>
    <w:p w14:paraId="2DAAD1DA">
      <w:pPr>
        <w:ind w:firstLine="632" w:firstLineChars="200"/>
        <w:rPr>
          <w:rFonts w:ascii="Times New Roman" w:hAnsi="Times New Roman" w:cs="仿宋_GB2312"/>
          <w:sz w:val="32"/>
          <w:szCs w:val="32"/>
        </w:rPr>
      </w:pPr>
      <w:r>
        <w:rPr>
          <w:rFonts w:hint="eastAsia" w:ascii="Times New Roman" w:hAnsi="Times New Roman" w:cs="仿宋_GB2312"/>
          <w:sz w:val="32"/>
          <w:szCs w:val="32"/>
        </w:rPr>
        <w:t>上级监察机关相关监督检查部门负责审查工作，重点审核拟认定的从宽处罚情形、提出的从宽处罚建议，经审批在十五个工作日以内作出批复。</w:t>
      </w:r>
    </w:p>
    <w:p w14:paraId="50628CFB">
      <w:pPr>
        <w:ind w:firstLine="632" w:firstLineChars="200"/>
        <w:rPr>
          <w:rFonts w:ascii="Times New Roman" w:hAnsi="Times New Roman" w:cs="仿宋_GB2312"/>
          <w:sz w:val="32"/>
          <w:szCs w:val="32"/>
        </w:rPr>
      </w:pPr>
      <w:bookmarkStart w:id="282" w:name="第二百四十五条"/>
      <w:bookmarkEnd w:id="282"/>
      <w:r>
        <w:rPr>
          <w:rFonts w:hint="eastAsia" w:ascii="Times New Roman" w:hAnsi="Times New Roman" w:eastAsia="黑体" w:cs="黑体"/>
          <w:sz w:val="32"/>
          <w:szCs w:val="32"/>
        </w:rPr>
        <w:t>第二百四十五条</w:t>
      </w:r>
      <w:r>
        <w:rPr>
          <w:rFonts w:hint="eastAsia" w:ascii="Times New Roman" w:hAnsi="Times New Roman" w:cs="仿宋_GB2312"/>
          <w:sz w:val="32"/>
          <w:szCs w:val="32"/>
        </w:rPr>
        <w:t>　涉嫌职务犯罪的被调查人具有下列情形之一，如实交代自己主要犯罪事实的，可以认定为监察法第三十四条第一项规定的自动投案，真诚悔罪悔过：</w:t>
      </w:r>
    </w:p>
    <w:p w14:paraId="6ED70B00">
      <w:pPr>
        <w:ind w:firstLine="632" w:firstLineChars="200"/>
        <w:rPr>
          <w:rFonts w:ascii="Times New Roman" w:hAnsi="Times New Roman" w:cs="仿宋_GB2312"/>
          <w:sz w:val="32"/>
          <w:szCs w:val="32"/>
        </w:rPr>
      </w:pPr>
      <w:r>
        <w:rPr>
          <w:rFonts w:hint="eastAsia" w:ascii="Times New Roman" w:hAnsi="Times New Roman" w:cs="仿宋_GB2312"/>
          <w:sz w:val="32"/>
          <w:szCs w:val="32"/>
        </w:rPr>
        <w:t>（一）职务犯罪问题未被监察机关掌握或者监察机关正在就有关问题线索进行适当了解时，向监察机关投案的；</w:t>
      </w:r>
    </w:p>
    <w:p w14:paraId="1C941505">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（二）在监察机关谈话、函询过程中，如实交代监察机关未掌握的涉嫌职务犯罪问题的；</w:t>
      </w:r>
    </w:p>
    <w:p w14:paraId="6C69E391">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（三）在初步核实阶段，尚未受到监察机关谈话时投案的；</w:t>
      </w:r>
    </w:p>
    <w:p w14:paraId="0A22965B">
      <w:pPr>
        <w:ind w:firstLine="632" w:firstLineChars="200"/>
        <w:rPr>
          <w:rFonts w:ascii="Times New Roman" w:hAnsi="Times New Roman" w:cs="仿宋_GB2312"/>
          <w:sz w:val="32"/>
          <w:szCs w:val="32"/>
        </w:rPr>
      </w:pPr>
      <w:r>
        <w:rPr>
          <w:rFonts w:hint="eastAsia" w:ascii="Times New Roman" w:hAnsi="Times New Roman" w:cs="仿宋_GB2312"/>
          <w:sz w:val="32"/>
          <w:szCs w:val="32"/>
        </w:rPr>
        <w:t>（四）职务犯罪问题虽被监察机关立案，但尚未受到讯问或者采取监察强制措施，向监察机关投案的；</w:t>
      </w:r>
    </w:p>
    <w:p w14:paraId="333E541C">
      <w:pPr>
        <w:ind w:firstLine="632" w:firstLineChars="200"/>
        <w:rPr>
          <w:rFonts w:ascii="Times New Roman" w:hAnsi="Times New Roman" w:cs="仿宋_GB2312"/>
          <w:sz w:val="32"/>
          <w:szCs w:val="32"/>
        </w:rPr>
      </w:pPr>
      <w:r>
        <w:rPr>
          <w:rFonts w:hint="eastAsia" w:ascii="Times New Roman" w:hAnsi="Times New Roman" w:cs="仿宋_GB2312"/>
          <w:sz w:val="32"/>
          <w:szCs w:val="32"/>
        </w:rPr>
        <w:t>（五）因伤病等客观原因无法前往投案，先委托他人代为表达投案意愿，或者以书信、网络、电话、传真等方式表达投案意愿，后到监察机关接受处理的；</w:t>
      </w:r>
    </w:p>
    <w:p w14:paraId="3E50A366">
      <w:pPr>
        <w:ind w:firstLine="632" w:firstLineChars="200"/>
        <w:rPr>
          <w:rFonts w:ascii="Times New Roman" w:hAnsi="Times New Roman" w:cs="仿宋_GB2312"/>
          <w:sz w:val="32"/>
          <w:szCs w:val="32"/>
        </w:rPr>
      </w:pPr>
      <w:r>
        <w:rPr>
          <w:rFonts w:hint="eastAsia" w:ascii="Times New Roman" w:hAnsi="Times New Roman" w:cs="仿宋_GB2312"/>
          <w:sz w:val="32"/>
          <w:szCs w:val="32"/>
        </w:rPr>
        <w:t>（六）涉嫌职务犯罪潜逃后又投案，包括在被通缉、抓捕过程中投案的；</w:t>
      </w:r>
    </w:p>
    <w:p w14:paraId="74DE1C8F">
      <w:pPr>
        <w:ind w:firstLine="632" w:firstLineChars="200"/>
        <w:rPr>
          <w:rFonts w:ascii="Times New Roman" w:hAnsi="Times New Roman" w:cs="仿宋_GB2312"/>
          <w:sz w:val="32"/>
          <w:szCs w:val="32"/>
        </w:rPr>
      </w:pPr>
      <w:r>
        <w:rPr>
          <w:rFonts w:hint="eastAsia" w:ascii="Times New Roman" w:hAnsi="Times New Roman" w:cs="仿宋_GB2312"/>
          <w:sz w:val="32"/>
          <w:szCs w:val="32"/>
        </w:rPr>
        <w:t>（七）经查实确已准备去投案，或者正在投案途中被有关机关抓获的；</w:t>
      </w:r>
    </w:p>
    <w:p w14:paraId="66E628A7">
      <w:pPr>
        <w:ind w:firstLine="632" w:firstLineChars="200"/>
        <w:rPr>
          <w:rFonts w:ascii="Times New Roman" w:hAnsi="Times New Roman" w:cs="仿宋_GB2312"/>
          <w:sz w:val="32"/>
          <w:szCs w:val="32"/>
        </w:rPr>
      </w:pPr>
      <w:r>
        <w:rPr>
          <w:rFonts w:hint="eastAsia" w:ascii="Times New Roman" w:hAnsi="Times New Roman" w:cs="仿宋_GB2312"/>
          <w:sz w:val="32"/>
          <w:szCs w:val="32"/>
        </w:rPr>
        <w:t>（八）经他人规劝或者在他人陪同下投案的；</w:t>
      </w:r>
    </w:p>
    <w:p w14:paraId="63D0EA34">
      <w:pPr>
        <w:ind w:firstLine="632" w:firstLineChars="200"/>
        <w:rPr>
          <w:rFonts w:ascii="Times New Roman" w:hAnsi="Times New Roman" w:cs="仿宋_GB2312"/>
          <w:sz w:val="32"/>
          <w:szCs w:val="32"/>
        </w:rPr>
      </w:pPr>
      <w:r>
        <w:rPr>
          <w:rFonts w:hint="eastAsia" w:ascii="Times New Roman" w:hAnsi="Times New Roman" w:cs="仿宋_GB2312"/>
          <w:sz w:val="32"/>
          <w:szCs w:val="32"/>
        </w:rPr>
        <w:t>（九）虽未向监察机关投案，但向其所在党组织、单位或者有关负责人员投案，向有关巡视巡察机构投案，以及向公安机关、人民检察院、人民法院投案的；</w:t>
      </w:r>
    </w:p>
    <w:p w14:paraId="7784160E">
      <w:pPr>
        <w:ind w:firstLine="632" w:firstLineChars="200"/>
        <w:rPr>
          <w:rFonts w:ascii="Times New Roman" w:hAnsi="Times New Roman" w:cs="仿宋_GB2312"/>
          <w:sz w:val="32"/>
          <w:szCs w:val="32"/>
        </w:rPr>
      </w:pPr>
      <w:r>
        <w:rPr>
          <w:rFonts w:hint="eastAsia" w:ascii="Times New Roman" w:hAnsi="Times New Roman" w:cs="仿宋_GB2312"/>
          <w:sz w:val="32"/>
          <w:szCs w:val="32"/>
        </w:rPr>
        <w:t>（十）具有其他应当视为自动投案的情形的。</w:t>
      </w:r>
    </w:p>
    <w:p w14:paraId="36DF526B">
      <w:pPr>
        <w:ind w:firstLine="632" w:firstLineChars="200"/>
        <w:rPr>
          <w:rFonts w:ascii="Times New Roman" w:hAnsi="Times New Roman" w:cs="仿宋_GB2312"/>
          <w:sz w:val="32"/>
          <w:szCs w:val="32"/>
        </w:rPr>
      </w:pPr>
      <w:r>
        <w:rPr>
          <w:rFonts w:hint="eastAsia" w:ascii="Times New Roman" w:hAnsi="Times New Roman" w:cs="仿宋_GB2312"/>
          <w:sz w:val="32"/>
          <w:szCs w:val="32"/>
        </w:rPr>
        <w:t>被调查人自动投案后不能如实交代自己的主要犯罪事实，或者自动投案并如实供述自己的罪行后又翻供的，不能适用前款规定。</w:t>
      </w:r>
    </w:p>
    <w:p w14:paraId="7B9AD9D7">
      <w:pPr>
        <w:ind w:firstLine="632" w:firstLineChars="200"/>
        <w:rPr>
          <w:rFonts w:ascii="Times New Roman" w:hAnsi="Times New Roman" w:cs="仿宋_GB2312"/>
          <w:sz w:val="32"/>
          <w:szCs w:val="32"/>
        </w:rPr>
      </w:pPr>
      <w:bookmarkStart w:id="283" w:name="第二百四十六条"/>
      <w:bookmarkEnd w:id="283"/>
      <w:r>
        <w:rPr>
          <w:rFonts w:hint="eastAsia" w:ascii="Times New Roman" w:hAnsi="Times New Roman" w:eastAsia="黑体" w:cs="黑体"/>
          <w:sz w:val="32"/>
          <w:szCs w:val="32"/>
        </w:rPr>
        <w:t>第二百四十六条</w:t>
      </w:r>
      <w:r>
        <w:rPr>
          <w:rFonts w:hint="eastAsia" w:ascii="Times New Roman" w:hAnsi="Times New Roman" w:cs="仿宋_GB2312"/>
          <w:sz w:val="32"/>
          <w:szCs w:val="32"/>
        </w:rPr>
        <w:t>　涉嫌职务犯罪的被调查人具有下列情形之一的，可以认定为监察法第三十四条第二项规定的积极配合调查工作，如实供述监察机关还未掌握的违法犯罪行为：</w:t>
      </w:r>
    </w:p>
    <w:p w14:paraId="727D137F">
      <w:pPr>
        <w:ind w:firstLine="632" w:firstLineChars="200"/>
        <w:rPr>
          <w:rFonts w:ascii="Times New Roman" w:hAnsi="Times New Roman" w:cs="仿宋_GB2312"/>
          <w:sz w:val="32"/>
          <w:szCs w:val="32"/>
        </w:rPr>
      </w:pPr>
      <w:r>
        <w:rPr>
          <w:rFonts w:hint="eastAsia" w:ascii="Times New Roman" w:hAnsi="Times New Roman" w:cs="仿宋_GB2312"/>
          <w:sz w:val="32"/>
          <w:szCs w:val="32"/>
        </w:rPr>
        <w:t>（一）监察机关所掌握线索针对的犯罪事实不成立，在此范围外被调查人主动交代其他罪行的；</w:t>
      </w:r>
    </w:p>
    <w:p w14:paraId="44D38B3C">
      <w:pPr>
        <w:ind w:firstLine="632" w:firstLineChars="200"/>
        <w:rPr>
          <w:rFonts w:ascii="Times New Roman" w:hAnsi="Times New Roman" w:cs="仿宋_GB2312"/>
          <w:sz w:val="32"/>
          <w:szCs w:val="32"/>
        </w:rPr>
      </w:pPr>
      <w:r>
        <w:rPr>
          <w:rFonts w:hint="eastAsia" w:ascii="Times New Roman" w:hAnsi="Times New Roman" w:cs="仿宋_GB2312"/>
          <w:sz w:val="32"/>
          <w:szCs w:val="32"/>
        </w:rPr>
        <w:t>（二）主动交代监察机关尚未掌握的犯罪事实，与监察机关已掌握的犯罪事实属不同种罪行的；</w:t>
      </w:r>
    </w:p>
    <w:p w14:paraId="18673A7C">
      <w:pPr>
        <w:ind w:firstLine="632" w:firstLineChars="200"/>
        <w:rPr>
          <w:rFonts w:ascii="Times New Roman" w:hAnsi="Times New Roman" w:cs="仿宋_GB2312"/>
          <w:sz w:val="32"/>
          <w:szCs w:val="32"/>
        </w:rPr>
      </w:pPr>
      <w:r>
        <w:rPr>
          <w:rFonts w:hint="eastAsia" w:ascii="Times New Roman" w:hAnsi="Times New Roman" w:cs="仿宋_GB2312"/>
          <w:sz w:val="32"/>
          <w:szCs w:val="32"/>
        </w:rPr>
        <w:t>（三）主动交代监察机关尚未掌握的犯罪事实，与监察机关已掌握的犯罪事实属同种罪行的；</w:t>
      </w:r>
    </w:p>
    <w:p w14:paraId="7710C52C">
      <w:pPr>
        <w:ind w:firstLine="632" w:firstLineChars="200"/>
        <w:rPr>
          <w:rFonts w:ascii="Times New Roman" w:hAnsi="Times New Roman" w:cs="仿宋_GB2312"/>
          <w:sz w:val="32"/>
          <w:szCs w:val="32"/>
        </w:rPr>
      </w:pPr>
      <w:r>
        <w:rPr>
          <w:rFonts w:hint="eastAsia" w:ascii="Times New Roman" w:hAnsi="Times New Roman" w:cs="仿宋_GB2312"/>
          <w:sz w:val="32"/>
          <w:szCs w:val="32"/>
        </w:rPr>
        <w:t>（四）监察机关掌握的证据不充分，被调查人如实交代有助于收集定案证据的。</w:t>
      </w:r>
    </w:p>
    <w:p w14:paraId="17D14878">
      <w:pPr>
        <w:ind w:firstLine="632" w:firstLineChars="200"/>
        <w:rPr>
          <w:rFonts w:ascii="Times New Roman" w:hAnsi="Times New Roman" w:cs="仿宋_GB2312"/>
          <w:sz w:val="32"/>
          <w:szCs w:val="32"/>
        </w:rPr>
      </w:pPr>
      <w:bookmarkStart w:id="284" w:name="第二百四十七条"/>
      <w:bookmarkEnd w:id="284"/>
      <w:r>
        <w:rPr>
          <w:rFonts w:hint="eastAsia" w:ascii="Times New Roman" w:hAnsi="Times New Roman" w:eastAsia="黑体" w:cs="黑体"/>
          <w:sz w:val="32"/>
          <w:szCs w:val="32"/>
        </w:rPr>
        <w:t>第二百四十七条</w:t>
      </w:r>
      <w:r>
        <w:rPr>
          <w:rFonts w:hint="eastAsia" w:ascii="Times New Roman" w:hAnsi="Times New Roman" w:cs="仿宋_GB2312"/>
          <w:sz w:val="32"/>
          <w:szCs w:val="32"/>
        </w:rPr>
        <w:t>　涉嫌职务犯罪的被调查人具有下列情形之一的，可以认定为监察法第三十四条第三项规定的积极退赃，减少损失：</w:t>
      </w:r>
    </w:p>
    <w:p w14:paraId="7EB20B70">
      <w:pPr>
        <w:ind w:firstLine="632" w:firstLineChars="200"/>
        <w:rPr>
          <w:rFonts w:ascii="Times New Roman" w:hAnsi="Times New Roman" w:cs="仿宋_GB2312"/>
          <w:sz w:val="32"/>
          <w:szCs w:val="32"/>
        </w:rPr>
      </w:pPr>
      <w:r>
        <w:rPr>
          <w:rFonts w:hint="eastAsia" w:ascii="Times New Roman" w:hAnsi="Times New Roman" w:cs="仿宋_GB2312"/>
          <w:sz w:val="32"/>
          <w:szCs w:val="32"/>
        </w:rPr>
        <w:t>（一）全额退赃的；</w:t>
      </w:r>
    </w:p>
    <w:p w14:paraId="4717DE2C">
      <w:pPr>
        <w:ind w:firstLine="632" w:firstLineChars="200"/>
        <w:rPr>
          <w:rFonts w:ascii="Times New Roman" w:hAnsi="Times New Roman" w:cs="仿宋_GB2312"/>
          <w:sz w:val="32"/>
          <w:szCs w:val="32"/>
        </w:rPr>
      </w:pPr>
      <w:r>
        <w:rPr>
          <w:rFonts w:hint="eastAsia" w:ascii="Times New Roman" w:hAnsi="Times New Roman" w:cs="仿宋_GB2312"/>
          <w:sz w:val="32"/>
          <w:szCs w:val="32"/>
        </w:rPr>
        <w:t>（二）退赃能力不足，但被调查人及其亲友在监察机关追缴赃款赃物过程中积极配合，且大部分已追缴到位的；</w:t>
      </w:r>
    </w:p>
    <w:p w14:paraId="364EFF9D">
      <w:pPr>
        <w:ind w:firstLine="632" w:firstLineChars="200"/>
        <w:rPr>
          <w:rFonts w:ascii="Times New Roman" w:hAnsi="Times New Roman" w:cs="仿宋_GB2312"/>
          <w:sz w:val="32"/>
          <w:szCs w:val="32"/>
        </w:rPr>
      </w:pPr>
      <w:r>
        <w:rPr>
          <w:rFonts w:hint="eastAsia" w:ascii="Times New Roman" w:hAnsi="Times New Roman" w:cs="仿宋_GB2312"/>
          <w:sz w:val="32"/>
          <w:szCs w:val="32"/>
        </w:rPr>
        <w:t>（三）犯罪后主动采取措施避免损失发生，或者积极采取有效措施减少、挽回大部分损失的。</w:t>
      </w:r>
    </w:p>
    <w:p w14:paraId="7330A7F4">
      <w:pPr>
        <w:ind w:firstLine="632" w:firstLineChars="200"/>
        <w:rPr>
          <w:rFonts w:ascii="Times New Roman" w:hAnsi="Times New Roman" w:cs="仿宋_GB2312"/>
          <w:sz w:val="32"/>
          <w:szCs w:val="32"/>
        </w:rPr>
      </w:pPr>
      <w:bookmarkStart w:id="285" w:name="第二百四十八条"/>
      <w:bookmarkEnd w:id="285"/>
      <w:r>
        <w:rPr>
          <w:rFonts w:hint="eastAsia" w:ascii="Times New Roman" w:hAnsi="Times New Roman" w:eastAsia="黑体" w:cs="黑体"/>
          <w:sz w:val="32"/>
          <w:szCs w:val="32"/>
        </w:rPr>
        <w:t>第二百四十八条</w:t>
      </w:r>
      <w:r>
        <w:rPr>
          <w:rFonts w:hint="eastAsia" w:ascii="Times New Roman" w:hAnsi="Times New Roman" w:cs="仿宋_GB2312"/>
          <w:sz w:val="32"/>
          <w:szCs w:val="32"/>
        </w:rPr>
        <w:t>　涉嫌职务犯罪的被调查人具有下列情形之一的，可以认定为监察法第三十四条第四项规定的具有重大立功表现：</w:t>
      </w:r>
    </w:p>
    <w:p w14:paraId="545FFAF1">
      <w:pPr>
        <w:ind w:firstLine="632" w:firstLineChars="200"/>
        <w:rPr>
          <w:rFonts w:ascii="Times New Roman" w:hAnsi="Times New Roman" w:cs="仿宋_GB2312"/>
          <w:sz w:val="32"/>
          <w:szCs w:val="32"/>
        </w:rPr>
      </w:pPr>
      <w:r>
        <w:rPr>
          <w:rFonts w:hint="eastAsia" w:ascii="Times New Roman" w:hAnsi="Times New Roman" w:cs="仿宋_GB2312"/>
          <w:sz w:val="32"/>
          <w:szCs w:val="32"/>
        </w:rPr>
        <w:t>（一）检举揭发他人重大犯罪行为且经查证属实的；</w:t>
      </w:r>
    </w:p>
    <w:p w14:paraId="6F82E047">
      <w:pPr>
        <w:ind w:firstLine="632" w:firstLineChars="200"/>
        <w:rPr>
          <w:rFonts w:ascii="Times New Roman" w:hAnsi="Times New Roman" w:cs="仿宋_GB2312"/>
          <w:sz w:val="32"/>
          <w:szCs w:val="32"/>
        </w:rPr>
      </w:pPr>
      <w:r>
        <w:rPr>
          <w:rFonts w:hint="eastAsia" w:ascii="Times New Roman" w:hAnsi="Times New Roman" w:cs="仿宋_GB2312"/>
          <w:sz w:val="32"/>
          <w:szCs w:val="32"/>
        </w:rPr>
        <w:t>（二）提供其他重大案件的重要线索且经查证属实的；</w:t>
      </w:r>
    </w:p>
    <w:p w14:paraId="4BDF7EAD">
      <w:pPr>
        <w:ind w:firstLine="632" w:firstLineChars="200"/>
        <w:rPr>
          <w:rFonts w:ascii="Times New Roman" w:hAnsi="Times New Roman" w:cs="仿宋_GB2312"/>
          <w:sz w:val="32"/>
          <w:szCs w:val="32"/>
        </w:rPr>
      </w:pPr>
      <w:r>
        <w:rPr>
          <w:rFonts w:hint="eastAsia" w:ascii="Times New Roman" w:hAnsi="Times New Roman" w:cs="仿宋_GB2312"/>
          <w:sz w:val="32"/>
          <w:szCs w:val="32"/>
        </w:rPr>
        <w:t>（三）阻止他人重大犯罪活动的；</w:t>
      </w:r>
    </w:p>
    <w:p w14:paraId="4A575FE0">
      <w:pPr>
        <w:ind w:firstLine="632" w:firstLineChars="200"/>
        <w:rPr>
          <w:rFonts w:ascii="Times New Roman" w:hAnsi="Times New Roman" w:cs="仿宋_GB2312"/>
          <w:sz w:val="32"/>
          <w:szCs w:val="32"/>
        </w:rPr>
      </w:pPr>
      <w:r>
        <w:rPr>
          <w:rFonts w:hint="eastAsia" w:ascii="Times New Roman" w:hAnsi="Times New Roman" w:cs="仿宋_GB2312"/>
          <w:sz w:val="32"/>
          <w:szCs w:val="32"/>
        </w:rPr>
        <w:t>（四）协助抓捕其他重大职务犯罪案件被调查人、重大犯罪嫌疑人（包括同案犯）的；</w:t>
      </w:r>
    </w:p>
    <w:p w14:paraId="323040BE">
      <w:pPr>
        <w:ind w:firstLine="632" w:firstLineChars="200"/>
        <w:rPr>
          <w:rFonts w:ascii="Times New Roman" w:hAnsi="Times New Roman" w:cs="仿宋_GB2312"/>
          <w:sz w:val="32"/>
          <w:szCs w:val="32"/>
        </w:rPr>
      </w:pPr>
      <w:r>
        <w:rPr>
          <w:rFonts w:hint="eastAsia" w:ascii="Times New Roman" w:hAnsi="Times New Roman" w:cs="仿宋_GB2312"/>
          <w:sz w:val="32"/>
          <w:szCs w:val="32"/>
        </w:rPr>
        <w:t>（五）为国家挽回重大损失等对国家和社会有其他重大贡献的。</w:t>
      </w:r>
    </w:p>
    <w:p w14:paraId="48CE35C7">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称重大犯罪一般是指依法可能被判处无期徒刑以上刑罚的犯罪行为；重大案件一般是指在本省、自治区、直辖市或者全国范围内有较大影响的案件；查证属实一般是指有关案件已被监察机关或者司法机关立案调查、侦查，被调查人、犯罪嫌疑人被监察机关采取监察强制措施或者被司法机关采取刑事强制措施，或者被告人被人民法院作出有罪判决，并结合案件事实、证据进行判断。</w:t>
      </w:r>
    </w:p>
    <w:p w14:paraId="288A1C3D">
      <w:pPr>
        <w:ind w:firstLine="632" w:firstLineChars="200"/>
        <w:rPr>
          <w:rFonts w:ascii="Times New Roman" w:hAnsi="Times New Roman" w:cs="仿宋_GB2312"/>
          <w:sz w:val="32"/>
          <w:szCs w:val="32"/>
        </w:rPr>
      </w:pPr>
      <w:r>
        <w:rPr>
          <w:rFonts w:hint="eastAsia" w:ascii="Times New Roman" w:hAnsi="Times New Roman" w:cs="仿宋_GB2312"/>
          <w:sz w:val="32"/>
          <w:szCs w:val="32"/>
        </w:rPr>
        <w:t>监察法第三十四条第四项规定的案件涉及国家重大利益，是指案件涉及国家主权和领土完整、国家安全、外交、社会稳定、经济发展等情形。</w:t>
      </w:r>
    </w:p>
    <w:p w14:paraId="7248418C">
      <w:pPr>
        <w:ind w:firstLine="632" w:firstLineChars="200"/>
        <w:rPr>
          <w:rFonts w:ascii="Times New Roman" w:hAnsi="Times New Roman" w:cs="仿宋_GB2312"/>
          <w:sz w:val="32"/>
          <w:szCs w:val="32"/>
        </w:rPr>
      </w:pPr>
      <w:bookmarkStart w:id="286" w:name="第二百四十九条"/>
      <w:bookmarkEnd w:id="286"/>
      <w:r>
        <w:rPr>
          <w:rFonts w:hint="eastAsia" w:ascii="Times New Roman" w:hAnsi="Times New Roman" w:eastAsia="黑体" w:cs="黑体"/>
          <w:sz w:val="32"/>
          <w:szCs w:val="32"/>
        </w:rPr>
        <w:t>第二百四十九条</w:t>
      </w:r>
      <w:r>
        <w:rPr>
          <w:rFonts w:hint="eastAsia" w:ascii="Times New Roman" w:hAnsi="Times New Roman" w:cs="仿宋_GB2312"/>
          <w:sz w:val="32"/>
          <w:szCs w:val="32"/>
        </w:rPr>
        <w:t>　涉嫌行贿等犯罪的涉案人员具有下列情形之一的，可以认定为监察法第三十五条规定的揭发有关被调查人职务违法犯罪行为，查证属实或者提供重要线索，有助于调查其他案件：</w:t>
      </w:r>
    </w:p>
    <w:p w14:paraId="2D4CAB42">
      <w:pPr>
        <w:ind w:firstLine="632" w:firstLineChars="200"/>
        <w:rPr>
          <w:rFonts w:ascii="Times New Roman" w:hAnsi="Times New Roman" w:cs="仿宋_GB2312"/>
          <w:sz w:val="32"/>
          <w:szCs w:val="32"/>
        </w:rPr>
      </w:pPr>
      <w:r>
        <w:rPr>
          <w:rFonts w:hint="eastAsia" w:ascii="Times New Roman" w:hAnsi="Times New Roman" w:cs="仿宋_GB2312"/>
          <w:sz w:val="32"/>
          <w:szCs w:val="32"/>
        </w:rPr>
        <w:t>（一）揭发所涉案件以外的被调查人职务犯罪行为，经查证属实的；</w:t>
      </w:r>
    </w:p>
    <w:p w14:paraId="1BB68E4C">
      <w:pPr>
        <w:ind w:firstLine="632" w:firstLineChars="200"/>
        <w:rPr>
          <w:rFonts w:ascii="Times New Roman" w:hAnsi="Times New Roman" w:cs="仿宋_GB2312"/>
          <w:sz w:val="32"/>
          <w:szCs w:val="32"/>
        </w:rPr>
      </w:pPr>
      <w:r>
        <w:rPr>
          <w:rFonts w:hint="eastAsia" w:ascii="Times New Roman" w:hAnsi="Times New Roman" w:cs="仿宋_GB2312"/>
          <w:sz w:val="32"/>
          <w:szCs w:val="32"/>
        </w:rPr>
        <w:t>（二）提供的重要线索指向具体的职务犯罪事实，对调查其他案件起到实质性推动作用的；</w:t>
      </w:r>
    </w:p>
    <w:p w14:paraId="51F90A10">
      <w:pPr>
        <w:ind w:firstLine="632" w:firstLineChars="200"/>
        <w:rPr>
          <w:rFonts w:ascii="Times New Roman" w:hAnsi="Times New Roman" w:cs="仿宋_GB2312"/>
          <w:sz w:val="32"/>
          <w:szCs w:val="32"/>
        </w:rPr>
      </w:pPr>
      <w:r>
        <w:rPr>
          <w:rFonts w:hint="eastAsia" w:ascii="Times New Roman" w:hAnsi="Times New Roman" w:cs="仿宋_GB2312"/>
          <w:sz w:val="32"/>
          <w:szCs w:val="32"/>
        </w:rPr>
        <w:t>（三）提供的重要线索有助于加快其他案件办理进度，或者对其他案件固定关键证据、挽回损失、追逃追赃等起到积极作用的。</w:t>
      </w:r>
    </w:p>
    <w:p w14:paraId="437B3555">
      <w:pPr>
        <w:ind w:firstLine="632" w:firstLineChars="200"/>
        <w:rPr>
          <w:rFonts w:ascii="Times New Roman" w:hAnsi="Times New Roman" w:cs="仿宋_GB2312"/>
          <w:sz w:val="32"/>
          <w:szCs w:val="32"/>
        </w:rPr>
      </w:pPr>
      <w:bookmarkStart w:id="287" w:name="第二百五十条"/>
      <w:bookmarkEnd w:id="287"/>
      <w:r>
        <w:rPr>
          <w:rFonts w:hint="eastAsia" w:ascii="Times New Roman" w:hAnsi="Times New Roman" w:eastAsia="黑体" w:cs="黑体"/>
          <w:sz w:val="32"/>
          <w:szCs w:val="32"/>
        </w:rPr>
        <w:t>第二百五十条</w:t>
      </w:r>
      <w:r>
        <w:rPr>
          <w:rFonts w:hint="eastAsia" w:ascii="Times New Roman" w:hAnsi="Times New Roman" w:cs="仿宋_GB2312"/>
          <w:sz w:val="32"/>
          <w:szCs w:val="32"/>
        </w:rPr>
        <w:t>　从宽处罚建议一般应当在移送起诉时作为《起诉意见书》内容一并提出，特殊情况下也可以在案件移送后、人民检察院提起公诉前，单独形成从宽处罚建议书移送人民检察院。对于从宽处罚建议所依据的证据材料，应当一并移送人民检察院。</w:t>
      </w:r>
    </w:p>
    <w:p w14:paraId="083CEFE7">
      <w:pPr>
        <w:ind w:firstLine="632" w:firstLineChars="200"/>
        <w:rPr>
          <w:rFonts w:ascii="Times New Roman" w:hAnsi="Times New Roman" w:cs="仿宋_GB2312"/>
          <w:sz w:val="32"/>
          <w:szCs w:val="32"/>
        </w:rPr>
      </w:pPr>
      <w:r>
        <w:rPr>
          <w:rFonts w:hint="eastAsia" w:ascii="Times New Roman" w:hAnsi="Times New Roman" w:cs="仿宋_GB2312"/>
          <w:sz w:val="32"/>
          <w:szCs w:val="32"/>
        </w:rPr>
        <w:t>监察机关对于被调查人在调查阶段认罪认罚，但不符合监察法规定的提出从宽处罚建议条件，在移送起诉时没有提出从宽处罚建议的，应当在《起诉意见书》中写明其自愿认罪认罚的情况。</w:t>
      </w:r>
    </w:p>
    <w:p w14:paraId="3721A00D">
      <w:pPr>
        <w:ind w:firstLine="632" w:firstLineChars="200"/>
        <w:rPr>
          <w:rFonts w:ascii="Times New Roman" w:hAnsi="Times New Roman" w:cs="仿宋_GB2312"/>
          <w:sz w:val="32"/>
          <w:szCs w:val="32"/>
        </w:rPr>
      </w:pPr>
      <w:bookmarkStart w:id="288" w:name="第二百五十一条"/>
      <w:bookmarkEnd w:id="288"/>
      <w:r>
        <w:rPr>
          <w:rFonts w:hint="eastAsia" w:ascii="Times New Roman" w:hAnsi="Times New Roman" w:eastAsia="黑体" w:cs="黑体"/>
          <w:sz w:val="32"/>
          <w:szCs w:val="32"/>
        </w:rPr>
        <w:t>第二百五十一条</w:t>
      </w:r>
      <w:r>
        <w:rPr>
          <w:rFonts w:hint="eastAsia" w:ascii="Times New Roman" w:hAnsi="Times New Roman" w:cs="仿宋_GB2312"/>
          <w:sz w:val="32"/>
          <w:szCs w:val="32"/>
        </w:rPr>
        <w:t>　监察机关一般应当在正式移送起诉十日前，向拟移送的人民检察院采取书面通知等方式预告移送事宜。监察机关发现被调查人因身体等原因存在不适宜羁押等可能影响刑事强制措施执行情形的，应当通报人民检察院；被调查人已被采取留置措施的，可以在移送起诉前依法变更为责令候查措施。对于未采取监察强制措施的案件，可以根据案件具体情况，向人民检察院提出对被调查人采取刑事强制措施的建议。</w:t>
      </w:r>
    </w:p>
    <w:p w14:paraId="5533431D">
      <w:pPr>
        <w:ind w:firstLine="632" w:firstLineChars="200"/>
        <w:rPr>
          <w:rFonts w:ascii="Times New Roman" w:hAnsi="Times New Roman" w:cs="仿宋_GB2312"/>
          <w:sz w:val="32"/>
          <w:szCs w:val="32"/>
        </w:rPr>
      </w:pPr>
      <w:bookmarkStart w:id="289" w:name="第二百五十二条"/>
      <w:bookmarkEnd w:id="289"/>
      <w:r>
        <w:rPr>
          <w:rFonts w:hint="eastAsia" w:ascii="Times New Roman" w:hAnsi="Times New Roman" w:eastAsia="黑体" w:cs="黑体"/>
          <w:sz w:val="32"/>
          <w:szCs w:val="32"/>
        </w:rPr>
        <w:t>第二百五十二条</w:t>
      </w:r>
      <w:r>
        <w:rPr>
          <w:rFonts w:hint="eastAsia" w:ascii="Times New Roman" w:hAnsi="Times New Roman" w:cs="仿宋_GB2312"/>
          <w:sz w:val="32"/>
          <w:szCs w:val="32"/>
        </w:rPr>
        <w:t>　监察机关办理的职务犯罪案件移送起诉，需要指定起诉、审判管辖的，应当与同级人民检察院协商有关程序事宜。需要由同级人民检察院的上级人民检察院指定管辖的，应当商请同级人民检察院办理指定管辖事宜。</w:t>
      </w:r>
    </w:p>
    <w:p w14:paraId="5B88AD46">
      <w:pPr>
        <w:ind w:firstLine="632" w:firstLineChars="200"/>
        <w:rPr>
          <w:rFonts w:ascii="Times New Roman" w:hAnsi="Times New Roman" w:cs="仿宋_GB2312"/>
          <w:sz w:val="32"/>
          <w:szCs w:val="32"/>
        </w:rPr>
      </w:pPr>
      <w:r>
        <w:rPr>
          <w:rFonts w:hint="eastAsia" w:ascii="Times New Roman" w:hAnsi="Times New Roman" w:cs="仿宋_GB2312"/>
          <w:sz w:val="32"/>
          <w:szCs w:val="32"/>
        </w:rPr>
        <w:t>监察机关一般应当在移送起诉二十日前，将商请指定管辖函送交同级人民检察院。商请指定管辖函应当附案件基本情况，对于被调查人已被其他机关立案侦查的犯罪认为需要并案审查起诉的，一并进行说明。</w:t>
      </w:r>
    </w:p>
    <w:p w14:paraId="4AD14C10">
      <w:pPr>
        <w:ind w:firstLine="632" w:firstLineChars="200"/>
        <w:rPr>
          <w:rFonts w:ascii="Times New Roman" w:hAnsi="Times New Roman" w:cs="仿宋_GB2312"/>
          <w:sz w:val="32"/>
          <w:szCs w:val="32"/>
        </w:rPr>
      </w:pPr>
      <w:r>
        <w:rPr>
          <w:rFonts w:hint="eastAsia" w:ascii="Times New Roman" w:hAnsi="Times New Roman" w:cs="仿宋_GB2312"/>
          <w:sz w:val="32"/>
          <w:szCs w:val="32"/>
        </w:rPr>
        <w:t>派驻或者派出的监察机构、监察专员调查的职务犯罪案件需要指定起诉、审判管辖的，应当报派出机关办理指定管辖手续。</w:t>
      </w:r>
    </w:p>
    <w:p w14:paraId="067EB54E">
      <w:pPr>
        <w:ind w:firstLine="632" w:firstLineChars="200"/>
        <w:rPr>
          <w:rFonts w:ascii="Times New Roman" w:hAnsi="Times New Roman" w:cs="仿宋_GB2312"/>
          <w:sz w:val="32"/>
          <w:szCs w:val="32"/>
        </w:rPr>
      </w:pPr>
      <w:bookmarkStart w:id="290" w:name="第二百五十三条"/>
      <w:bookmarkEnd w:id="290"/>
      <w:r>
        <w:rPr>
          <w:rFonts w:hint="eastAsia" w:ascii="Times New Roman" w:hAnsi="Times New Roman" w:eastAsia="黑体" w:cs="黑体"/>
          <w:sz w:val="32"/>
          <w:szCs w:val="32"/>
        </w:rPr>
        <w:t>第二百五十三条</w:t>
      </w:r>
      <w:r>
        <w:rPr>
          <w:rFonts w:hint="eastAsia" w:ascii="Times New Roman" w:hAnsi="Times New Roman" w:cs="仿宋_GB2312"/>
          <w:sz w:val="32"/>
          <w:szCs w:val="32"/>
        </w:rPr>
        <w:t>　上级监察机关指定下级监察机关进行调查，移送起诉时需要人民检察院依法指定管辖的，应当按规定办理有关程序事宜。</w:t>
      </w:r>
    </w:p>
    <w:p w14:paraId="0BFBABFA">
      <w:pPr>
        <w:ind w:firstLine="632" w:firstLineChars="200"/>
        <w:rPr>
          <w:rFonts w:ascii="Times New Roman" w:hAnsi="Times New Roman" w:cs="仿宋_GB2312"/>
          <w:sz w:val="32"/>
          <w:szCs w:val="32"/>
        </w:rPr>
      </w:pPr>
      <w:bookmarkStart w:id="291" w:name="第二百五十四条"/>
      <w:bookmarkEnd w:id="291"/>
      <w:r>
        <w:rPr>
          <w:rFonts w:hint="eastAsia" w:ascii="Times New Roman" w:hAnsi="Times New Roman" w:eastAsia="黑体" w:cs="黑体"/>
          <w:sz w:val="32"/>
          <w:szCs w:val="32"/>
        </w:rPr>
        <w:t>第二百五十四条</w:t>
      </w:r>
      <w:r>
        <w:rPr>
          <w:rFonts w:hint="eastAsia" w:ascii="Times New Roman" w:hAnsi="Times New Roman" w:cs="仿宋_GB2312"/>
          <w:sz w:val="32"/>
          <w:szCs w:val="32"/>
        </w:rPr>
        <w:t>　监察机关对已经移送起诉的职务犯罪案件，发现遗漏被调查人罪行需要补充移送起诉的，应当经审批出具《补充起诉意见书》，连同相关案卷材料、证据等一并移送同级人民检察院。</w:t>
      </w:r>
    </w:p>
    <w:p w14:paraId="565A1AA5">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对于经人民检察院指定管辖的案件需要补充移送起诉的，可以直接移送原受理移送起诉的人民检察院；需要追加犯罪嫌疑人、被告人的，应当再次商请人民检察院办理指定管辖手续。</w:t>
      </w:r>
    </w:p>
    <w:p w14:paraId="6B10FE80">
      <w:pPr>
        <w:ind w:firstLine="632" w:firstLineChars="200"/>
        <w:rPr>
          <w:rFonts w:ascii="Times New Roman" w:hAnsi="Times New Roman" w:cs="仿宋_GB2312"/>
          <w:sz w:val="32"/>
          <w:szCs w:val="32"/>
        </w:rPr>
      </w:pPr>
      <w:bookmarkStart w:id="292" w:name="第二百五十五条"/>
      <w:bookmarkEnd w:id="292"/>
      <w:r>
        <w:rPr>
          <w:rFonts w:hint="eastAsia" w:ascii="Times New Roman" w:hAnsi="Times New Roman" w:eastAsia="黑体" w:cs="黑体"/>
          <w:sz w:val="32"/>
          <w:szCs w:val="32"/>
        </w:rPr>
        <w:t>第二百五十五条</w:t>
      </w:r>
      <w:r>
        <w:rPr>
          <w:rFonts w:hint="eastAsia" w:ascii="Times New Roman" w:hAnsi="Times New Roman" w:cs="仿宋_GB2312"/>
          <w:sz w:val="32"/>
          <w:szCs w:val="32"/>
        </w:rPr>
        <w:t>　对于涉嫌行贿犯罪、介绍贿赂犯罪或者共同职务犯罪等关联案件的涉案人员，移送起诉时一般应当随主案确定管辖。</w:t>
      </w:r>
    </w:p>
    <w:p w14:paraId="25417CB4">
      <w:pPr>
        <w:ind w:firstLine="632" w:firstLineChars="200"/>
        <w:rPr>
          <w:rFonts w:ascii="Times New Roman" w:hAnsi="Times New Roman" w:cs="仿宋_GB2312"/>
          <w:sz w:val="32"/>
          <w:szCs w:val="32"/>
        </w:rPr>
      </w:pPr>
      <w:r>
        <w:rPr>
          <w:rFonts w:hint="eastAsia" w:ascii="Times New Roman" w:hAnsi="Times New Roman" w:cs="仿宋_GB2312"/>
          <w:sz w:val="32"/>
          <w:szCs w:val="32"/>
        </w:rPr>
        <w:t>主案与关联案件由不同监察机关立案调查的，调查关联案件的监察机关在移送起诉前，应当报告或者通报调查主案的监察机关，由其统一协调案件管辖事宜。因特殊原因，关联案件不宜随主案确定管辖的，调查主案的监察机关应当及时通报和协调有关事项。</w:t>
      </w:r>
    </w:p>
    <w:p w14:paraId="45014E56">
      <w:pPr>
        <w:ind w:firstLine="632" w:firstLineChars="200"/>
        <w:rPr>
          <w:rFonts w:ascii="Times New Roman" w:hAnsi="Times New Roman" w:cs="仿宋_GB2312"/>
          <w:sz w:val="32"/>
          <w:szCs w:val="32"/>
        </w:rPr>
      </w:pPr>
      <w:bookmarkStart w:id="293" w:name="第二百五十六条"/>
      <w:bookmarkEnd w:id="293"/>
      <w:r>
        <w:rPr>
          <w:rFonts w:hint="eastAsia" w:ascii="Times New Roman" w:hAnsi="Times New Roman" w:eastAsia="黑体" w:cs="黑体"/>
          <w:sz w:val="32"/>
          <w:szCs w:val="32"/>
        </w:rPr>
        <w:t>第二百五十六条</w:t>
      </w:r>
      <w:r>
        <w:rPr>
          <w:rFonts w:hint="eastAsia" w:ascii="Times New Roman" w:hAnsi="Times New Roman" w:cs="仿宋_GB2312"/>
          <w:sz w:val="32"/>
          <w:szCs w:val="32"/>
        </w:rPr>
        <w:t>　监察机关对于人民检察院在审查起诉中书面提出的下列要求应当予以配合：</w:t>
      </w:r>
    </w:p>
    <w:p w14:paraId="63A442CC">
      <w:pPr>
        <w:ind w:firstLine="632" w:firstLineChars="200"/>
        <w:rPr>
          <w:rFonts w:ascii="Times New Roman" w:hAnsi="Times New Roman" w:cs="仿宋_GB2312"/>
          <w:sz w:val="32"/>
          <w:szCs w:val="32"/>
        </w:rPr>
      </w:pPr>
      <w:r>
        <w:rPr>
          <w:rFonts w:hint="eastAsia" w:ascii="Times New Roman" w:hAnsi="Times New Roman" w:cs="仿宋_GB2312"/>
          <w:sz w:val="32"/>
          <w:szCs w:val="32"/>
        </w:rPr>
        <w:t>（一）认为可能存在以非法方法收集证据情形，要求监察机关对证据收集的合法性作出说明或者提供相关证明材料的；</w:t>
      </w:r>
    </w:p>
    <w:p w14:paraId="196E6A7B">
      <w:pPr>
        <w:ind w:firstLine="632" w:firstLineChars="200"/>
        <w:rPr>
          <w:rFonts w:ascii="Times New Roman" w:hAnsi="Times New Roman" w:cs="仿宋_GB2312"/>
          <w:sz w:val="32"/>
          <w:szCs w:val="32"/>
        </w:rPr>
      </w:pPr>
      <w:r>
        <w:rPr>
          <w:rFonts w:hint="eastAsia" w:ascii="Times New Roman" w:hAnsi="Times New Roman" w:cs="仿宋_GB2312"/>
          <w:sz w:val="32"/>
          <w:szCs w:val="32"/>
        </w:rPr>
        <w:t>（二）排除非法证据后，要求监察机关另行指派调查人员重新取证的；</w:t>
      </w:r>
    </w:p>
    <w:p w14:paraId="0495C371">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（三）对物证、书证、视听资料、电子数据及勘验检查、辨认、调查实验等笔录存在疑问，要求调查人员提供获取、制作的有关情况的；</w:t>
      </w:r>
    </w:p>
    <w:p w14:paraId="5C096676">
      <w:pPr>
        <w:ind w:firstLine="632" w:firstLineChars="200"/>
        <w:rPr>
          <w:rFonts w:ascii="Times New Roman" w:hAnsi="Times New Roman" w:cs="仿宋_GB2312"/>
          <w:sz w:val="32"/>
          <w:szCs w:val="32"/>
        </w:rPr>
      </w:pPr>
      <w:r>
        <w:rPr>
          <w:rFonts w:hint="eastAsia" w:ascii="Times New Roman" w:hAnsi="Times New Roman" w:cs="仿宋_GB2312"/>
          <w:sz w:val="32"/>
          <w:szCs w:val="32"/>
        </w:rPr>
        <w:t>（四）要求监察机关对案件中某些专门性问题进行鉴定，或者对勘验检查进行复验、复查的；</w:t>
      </w:r>
    </w:p>
    <w:p w14:paraId="1DC1D112">
      <w:pPr>
        <w:ind w:firstLine="632" w:firstLineChars="200"/>
        <w:rPr>
          <w:rFonts w:ascii="Times New Roman" w:hAnsi="Times New Roman" w:cs="仿宋_GB2312"/>
          <w:sz w:val="32"/>
          <w:szCs w:val="32"/>
        </w:rPr>
      </w:pPr>
      <w:r>
        <w:rPr>
          <w:rFonts w:hint="eastAsia" w:ascii="Times New Roman" w:hAnsi="Times New Roman" w:cs="仿宋_GB2312"/>
          <w:sz w:val="32"/>
          <w:szCs w:val="32"/>
        </w:rPr>
        <w:t>（五）认为主要犯罪事实已经查清，仍有部分证据需要补充完善，要求监察机关补充提供证据的；</w:t>
      </w:r>
    </w:p>
    <w:p w14:paraId="4458280A">
      <w:pPr>
        <w:ind w:firstLine="632" w:firstLineChars="200"/>
        <w:rPr>
          <w:rFonts w:ascii="Times New Roman" w:hAnsi="Times New Roman" w:cs="仿宋_GB2312"/>
          <w:sz w:val="32"/>
          <w:szCs w:val="32"/>
        </w:rPr>
      </w:pPr>
      <w:r>
        <w:rPr>
          <w:rFonts w:hint="eastAsia" w:ascii="Times New Roman" w:hAnsi="Times New Roman" w:cs="仿宋_GB2312"/>
          <w:sz w:val="32"/>
          <w:szCs w:val="32"/>
        </w:rPr>
        <w:t>（六）人民检察院依法提出的其他工作要求。</w:t>
      </w:r>
    </w:p>
    <w:p w14:paraId="418E3932">
      <w:pPr>
        <w:ind w:firstLine="632" w:firstLineChars="200"/>
        <w:rPr>
          <w:rFonts w:ascii="Times New Roman" w:hAnsi="Times New Roman" w:cs="仿宋_GB2312"/>
          <w:sz w:val="32"/>
          <w:szCs w:val="32"/>
        </w:rPr>
      </w:pPr>
      <w:bookmarkStart w:id="294" w:name="第二百五十七条"/>
      <w:bookmarkEnd w:id="294"/>
      <w:r>
        <w:rPr>
          <w:rFonts w:hint="eastAsia" w:ascii="Times New Roman" w:hAnsi="Times New Roman" w:eastAsia="黑体" w:cs="黑体"/>
          <w:sz w:val="32"/>
          <w:szCs w:val="32"/>
        </w:rPr>
        <w:t>第二百五十七条</w:t>
      </w:r>
      <w:r>
        <w:rPr>
          <w:rFonts w:hint="eastAsia" w:ascii="Times New Roman" w:hAnsi="Times New Roman" w:cs="仿宋_GB2312"/>
          <w:sz w:val="32"/>
          <w:szCs w:val="32"/>
        </w:rPr>
        <w:t>　监察机关对于人民检察院依法退回补充调查的案件，应当向主要负责人报告，并积极开展补充调查工作。</w:t>
      </w:r>
    </w:p>
    <w:p w14:paraId="75BCA82B">
      <w:pPr>
        <w:ind w:firstLine="632" w:firstLineChars="200"/>
        <w:rPr>
          <w:rFonts w:ascii="Times New Roman" w:hAnsi="Times New Roman" w:cs="仿宋_GB2312"/>
          <w:sz w:val="32"/>
          <w:szCs w:val="32"/>
        </w:rPr>
      </w:pPr>
      <w:bookmarkStart w:id="295" w:name="第二百五十八条"/>
      <w:bookmarkEnd w:id="295"/>
      <w:r>
        <w:rPr>
          <w:rFonts w:hint="eastAsia" w:ascii="Times New Roman" w:hAnsi="Times New Roman" w:eastAsia="黑体" w:cs="黑体"/>
          <w:sz w:val="32"/>
          <w:szCs w:val="32"/>
        </w:rPr>
        <w:t>第二百五十八条</w:t>
      </w:r>
      <w:r>
        <w:rPr>
          <w:rFonts w:hint="eastAsia" w:ascii="Times New Roman" w:hAnsi="Times New Roman" w:cs="仿宋_GB2312"/>
          <w:sz w:val="32"/>
          <w:szCs w:val="32"/>
        </w:rPr>
        <w:t>　对人民检察院退回补充调查的案件，经审批分别作出下列处理：</w:t>
      </w:r>
    </w:p>
    <w:p w14:paraId="2918D52A">
      <w:pPr>
        <w:ind w:firstLine="632" w:firstLineChars="200"/>
        <w:rPr>
          <w:rFonts w:ascii="Times New Roman" w:hAnsi="Times New Roman" w:cs="仿宋_GB2312"/>
          <w:sz w:val="32"/>
          <w:szCs w:val="32"/>
        </w:rPr>
      </w:pPr>
      <w:r>
        <w:rPr>
          <w:rFonts w:hint="eastAsia" w:ascii="Times New Roman" w:hAnsi="Times New Roman" w:cs="仿宋_GB2312"/>
          <w:sz w:val="32"/>
          <w:szCs w:val="32"/>
        </w:rPr>
        <w:t>（一）认定犯罪事实的证据不够充分的，应当在补充证据后，制作补充调查报告书，连同相关材料一并移送人民检察院审查，对无法补充完善的证据，应当作出书面情况说明并加盖监察机关或者承办部门公章；</w:t>
      </w:r>
    </w:p>
    <w:p w14:paraId="6349EFC1">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（二）在补充调查中发现新的同案犯或者增加、变更犯罪事实，需要追究刑事责任的，应当重新提出处理意见，移送人民检察院审查；</w:t>
      </w:r>
    </w:p>
    <w:p w14:paraId="6DAB1FFE">
      <w:pPr>
        <w:ind w:firstLine="632" w:firstLineChars="200"/>
        <w:rPr>
          <w:rFonts w:ascii="Times New Roman" w:hAnsi="Times New Roman" w:cs="仿宋_GB2312"/>
          <w:sz w:val="32"/>
          <w:szCs w:val="32"/>
        </w:rPr>
      </w:pPr>
      <w:r>
        <w:rPr>
          <w:rFonts w:hint="eastAsia" w:ascii="Times New Roman" w:hAnsi="Times New Roman" w:cs="仿宋_GB2312"/>
          <w:sz w:val="32"/>
          <w:szCs w:val="32"/>
        </w:rPr>
        <w:t>（三）犯罪事实的认定出现重大变化，认为不应当追究被调查人刑事责任的，应当在补充调查期限内重新提出处理意见，将处理结果书面通知人民检察院并说明理由；</w:t>
      </w:r>
    </w:p>
    <w:p w14:paraId="1D9BB2E3">
      <w:pPr>
        <w:ind w:firstLine="632" w:firstLineChars="200"/>
        <w:rPr>
          <w:rFonts w:ascii="Times New Roman" w:hAnsi="Times New Roman" w:cs="仿宋_GB2312"/>
          <w:sz w:val="32"/>
          <w:szCs w:val="32"/>
        </w:rPr>
      </w:pPr>
      <w:r>
        <w:rPr>
          <w:rFonts w:hint="eastAsia" w:ascii="Times New Roman" w:hAnsi="Times New Roman" w:cs="仿宋_GB2312"/>
          <w:sz w:val="32"/>
          <w:szCs w:val="32"/>
        </w:rPr>
        <w:t>（四）认为移送起诉的犯罪事实清楚，证据确实、充分的，应当说明理由，移送人民检察院依法审查。</w:t>
      </w:r>
    </w:p>
    <w:p w14:paraId="59607AC9">
      <w:pPr>
        <w:ind w:firstLine="632" w:firstLineChars="200"/>
        <w:rPr>
          <w:rFonts w:ascii="Times New Roman" w:hAnsi="Times New Roman" w:cs="仿宋_GB2312"/>
          <w:sz w:val="32"/>
          <w:szCs w:val="32"/>
        </w:rPr>
      </w:pPr>
      <w:bookmarkStart w:id="296" w:name="第二百五十九条"/>
      <w:bookmarkEnd w:id="296"/>
      <w:r>
        <w:rPr>
          <w:rFonts w:hint="eastAsia" w:ascii="Times New Roman" w:hAnsi="Times New Roman" w:eastAsia="黑体" w:cs="黑体"/>
          <w:sz w:val="32"/>
          <w:szCs w:val="32"/>
        </w:rPr>
        <w:t>第二百五十九条</w:t>
      </w:r>
      <w:r>
        <w:rPr>
          <w:rFonts w:hint="eastAsia" w:ascii="Times New Roman" w:hAnsi="Times New Roman" w:cs="仿宋_GB2312"/>
          <w:sz w:val="32"/>
          <w:szCs w:val="32"/>
        </w:rPr>
        <w:t>　人民检察院在审查起诉过程中发现新的职务违法或者职务犯罪问题线索并移送监察机关的，监察机关应当依法处置。</w:t>
      </w:r>
    </w:p>
    <w:p w14:paraId="3B0AFD44">
      <w:pPr>
        <w:ind w:firstLine="632" w:firstLineChars="200"/>
        <w:rPr>
          <w:rFonts w:ascii="Times New Roman" w:hAnsi="Times New Roman" w:cs="仿宋_GB2312"/>
          <w:sz w:val="32"/>
          <w:szCs w:val="32"/>
        </w:rPr>
      </w:pPr>
      <w:bookmarkStart w:id="297" w:name="第二百六十条"/>
      <w:bookmarkEnd w:id="297"/>
      <w:r>
        <w:rPr>
          <w:rFonts w:hint="eastAsia" w:ascii="Times New Roman" w:hAnsi="Times New Roman" w:eastAsia="黑体" w:cs="黑体"/>
          <w:sz w:val="32"/>
          <w:szCs w:val="32"/>
        </w:rPr>
        <w:t>第二百六十条</w:t>
      </w:r>
      <w:r>
        <w:rPr>
          <w:rFonts w:hint="eastAsia" w:ascii="Times New Roman" w:hAnsi="Times New Roman" w:cs="仿宋_GB2312"/>
          <w:sz w:val="32"/>
          <w:szCs w:val="32"/>
        </w:rPr>
        <w:t>　在案件审判过程中，人民检察院书面要求监察机关补充提供证据，对证据进行补正、解释，或者协助人民检察院补充侦查的，监察机关应当予以配合。监察机关不能提供有关证据材料的，应当书面说明情况。</w:t>
      </w:r>
    </w:p>
    <w:p w14:paraId="6DACF0E1">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人民法院在审判过程中就证据收集合法性问题要求有关调查人员出庭说明情况时，监察机关应当依法予以配合。</w:t>
      </w:r>
    </w:p>
    <w:p w14:paraId="0F4F97C6">
      <w:pPr>
        <w:ind w:firstLine="632" w:firstLineChars="200"/>
        <w:rPr>
          <w:rFonts w:ascii="Times New Roman" w:hAnsi="Times New Roman" w:cs="仿宋_GB2312"/>
          <w:sz w:val="32"/>
          <w:szCs w:val="32"/>
        </w:rPr>
      </w:pPr>
      <w:bookmarkStart w:id="298" w:name="第二百六十一条"/>
      <w:bookmarkEnd w:id="298"/>
      <w:r>
        <w:rPr>
          <w:rFonts w:hint="eastAsia" w:ascii="Times New Roman" w:hAnsi="Times New Roman" w:eastAsia="黑体" w:cs="黑体"/>
          <w:sz w:val="32"/>
          <w:szCs w:val="32"/>
        </w:rPr>
        <w:t>第二百六十一条</w:t>
      </w:r>
      <w:r>
        <w:rPr>
          <w:rFonts w:hint="eastAsia" w:ascii="Times New Roman" w:hAnsi="Times New Roman" w:cs="仿宋_GB2312"/>
          <w:sz w:val="32"/>
          <w:szCs w:val="32"/>
        </w:rPr>
        <w:t>　监察机关认为人民检察院不起诉决定有错误的，应当在收到不起诉决定书后三十日以内，依法向其上一级人民检察院提请复议。监察机关应当将上述情况及时向上一级监察机关书面报告。</w:t>
      </w:r>
    </w:p>
    <w:p w14:paraId="3F968804">
      <w:pPr>
        <w:ind w:firstLine="632" w:firstLineChars="200"/>
        <w:rPr>
          <w:rFonts w:ascii="Times New Roman" w:hAnsi="Times New Roman" w:cs="仿宋_GB2312"/>
          <w:sz w:val="32"/>
          <w:szCs w:val="32"/>
        </w:rPr>
      </w:pPr>
      <w:bookmarkStart w:id="299" w:name="第二百六十二条"/>
      <w:bookmarkEnd w:id="299"/>
      <w:r>
        <w:rPr>
          <w:rFonts w:hint="eastAsia" w:ascii="Times New Roman" w:hAnsi="Times New Roman" w:eastAsia="黑体" w:cs="黑体"/>
          <w:sz w:val="32"/>
          <w:szCs w:val="32"/>
        </w:rPr>
        <w:t>第二百六十二条</w:t>
      </w:r>
      <w:r>
        <w:rPr>
          <w:rFonts w:hint="eastAsia" w:ascii="Times New Roman" w:hAnsi="Times New Roman" w:cs="仿宋_GB2312"/>
          <w:sz w:val="32"/>
          <w:szCs w:val="32"/>
        </w:rPr>
        <w:t>　对于监察机关移送起诉的案件，人民检察院作出不起诉决定，人民法院作出无罪判决，或者监察机关经人民检察院退回补充调查后不再移送起诉，涉及对被调查人已生效政务处分事实认定的，监察机关应当依法对政务处分决定进行审核。认为原政务处分决定认定事实清楚、适用法律正确的，不再改变；认为原政务处分决定确有错误或者不当的，依法予以撤销或者变更。</w:t>
      </w:r>
    </w:p>
    <w:p w14:paraId="09B4D882">
      <w:pPr>
        <w:ind w:firstLine="632" w:firstLineChars="200"/>
        <w:rPr>
          <w:rFonts w:ascii="Times New Roman" w:hAnsi="Times New Roman" w:cs="仿宋_GB2312"/>
          <w:sz w:val="32"/>
          <w:szCs w:val="32"/>
        </w:rPr>
      </w:pPr>
      <w:bookmarkStart w:id="300" w:name="第二百六十三条"/>
      <w:bookmarkEnd w:id="300"/>
      <w:r>
        <w:rPr>
          <w:rFonts w:hint="eastAsia" w:ascii="Times New Roman" w:hAnsi="Times New Roman" w:eastAsia="黑体" w:cs="黑体"/>
          <w:sz w:val="32"/>
          <w:szCs w:val="32"/>
        </w:rPr>
        <w:t>第二百六十三条</w:t>
      </w:r>
      <w:r>
        <w:rPr>
          <w:rFonts w:hint="eastAsia" w:ascii="Times New Roman" w:hAnsi="Times New Roman" w:cs="仿宋_GB2312"/>
          <w:sz w:val="32"/>
          <w:szCs w:val="32"/>
        </w:rPr>
        <w:t>　对于贪污贿赂、失职渎职等职务犯罪案件，被调查人逃匿，在通缉一年后不能到案，或者被调查人死亡，依法应当追缴其违法所得及其他涉案财产的，承办部门在调查终结后应当依法移送审理。</w:t>
      </w:r>
    </w:p>
    <w:p w14:paraId="44C701EA">
      <w:pPr>
        <w:ind w:firstLine="632" w:firstLineChars="200"/>
        <w:rPr>
          <w:rFonts w:ascii="Times New Roman" w:hAnsi="Times New Roman" w:cs="仿宋_GB2312"/>
          <w:sz w:val="32"/>
          <w:szCs w:val="32"/>
        </w:rPr>
      </w:pPr>
      <w:r>
        <w:rPr>
          <w:rFonts w:hint="eastAsia" w:ascii="Times New Roman" w:hAnsi="Times New Roman" w:cs="仿宋_GB2312"/>
          <w:sz w:val="32"/>
          <w:szCs w:val="32"/>
        </w:rPr>
        <w:t>监察机关应当经集体审议，出具《没收违法所得意见书》，连同案卷材料、证据等，一并移送人民检察院依法提出没收违法所得的申请。</w:t>
      </w:r>
    </w:p>
    <w:p w14:paraId="0B39DE6A">
      <w:pPr>
        <w:ind w:firstLine="632" w:firstLineChars="200"/>
        <w:rPr>
          <w:rFonts w:ascii="Times New Roman" w:hAnsi="Times New Roman" w:cs="仿宋_GB2312"/>
          <w:sz w:val="32"/>
          <w:szCs w:val="32"/>
        </w:rPr>
      </w:pPr>
      <w:r>
        <w:rPr>
          <w:rFonts w:hint="eastAsia" w:ascii="Times New Roman" w:hAnsi="Times New Roman" w:cs="仿宋_GB2312"/>
          <w:sz w:val="32"/>
          <w:szCs w:val="32"/>
        </w:rPr>
        <w:t>监察机关将《没收违法所得意见书》移送人民检察院后，在逃的被调查人自动投案或者被抓获的，监察机关应当及时通知人民检察院。</w:t>
      </w:r>
    </w:p>
    <w:p w14:paraId="44E1D142">
      <w:pPr>
        <w:ind w:firstLine="632" w:firstLineChars="200"/>
        <w:rPr>
          <w:rFonts w:ascii="Times New Roman" w:hAnsi="Times New Roman" w:cs="仿宋_GB2312"/>
          <w:sz w:val="32"/>
          <w:szCs w:val="32"/>
        </w:rPr>
      </w:pPr>
      <w:bookmarkStart w:id="301" w:name="第二百六十四条"/>
      <w:bookmarkEnd w:id="301"/>
      <w:r>
        <w:rPr>
          <w:rFonts w:hint="eastAsia" w:ascii="Times New Roman" w:hAnsi="Times New Roman" w:eastAsia="黑体" w:cs="黑体"/>
          <w:sz w:val="32"/>
          <w:szCs w:val="32"/>
        </w:rPr>
        <w:t>第二百六十四条</w:t>
      </w:r>
      <w:r>
        <w:rPr>
          <w:rFonts w:hint="eastAsia" w:ascii="Times New Roman" w:hAnsi="Times New Roman" w:cs="仿宋_GB2312"/>
          <w:sz w:val="32"/>
          <w:szCs w:val="32"/>
        </w:rPr>
        <w:t>　监察机关立案调查拟适用缺席审判程序的贪污贿赂犯罪案件，应当逐级报送国家监察委员会同意。</w:t>
      </w:r>
    </w:p>
    <w:p w14:paraId="18D11FAE">
      <w:pPr>
        <w:ind w:firstLine="632" w:firstLineChars="200"/>
        <w:rPr>
          <w:rFonts w:ascii="Times New Roman" w:hAnsi="Times New Roman" w:cs="仿宋_GB2312"/>
          <w:sz w:val="32"/>
          <w:szCs w:val="32"/>
        </w:rPr>
      </w:pPr>
      <w:r>
        <w:rPr>
          <w:rFonts w:hint="eastAsia" w:ascii="Times New Roman" w:hAnsi="Times New Roman" w:cs="仿宋_GB2312"/>
          <w:sz w:val="32"/>
          <w:szCs w:val="32"/>
        </w:rPr>
        <w:t>监察机关承办部门认为在境外的被调查人犯罪事实已经查清，证据确实、充分，依法应当追究刑事责任的，应当依法移送审理。</w:t>
      </w:r>
    </w:p>
    <w:p w14:paraId="39186C40">
      <w:pPr>
        <w:ind w:firstLine="632" w:firstLineChars="200"/>
        <w:rPr>
          <w:rFonts w:ascii="Times New Roman" w:hAnsi="Times New Roman" w:cs="仿宋_GB2312"/>
          <w:sz w:val="32"/>
          <w:szCs w:val="32"/>
        </w:rPr>
      </w:pPr>
      <w:r>
        <w:rPr>
          <w:rFonts w:hint="eastAsia" w:ascii="Times New Roman" w:hAnsi="Times New Roman" w:cs="仿宋_GB2312"/>
          <w:sz w:val="32"/>
          <w:szCs w:val="32"/>
        </w:rPr>
        <w:t>监察机关应当经集体审议，出具《起诉意见书》，连同案卷材料、证据等，一并移送人民检察院审查起诉。</w:t>
      </w:r>
    </w:p>
    <w:p w14:paraId="60373428">
      <w:pPr>
        <w:ind w:firstLine="632" w:firstLineChars="200"/>
        <w:rPr>
          <w:rFonts w:ascii="Times New Roman" w:hAnsi="Times New Roman" w:cs="仿宋_GB2312"/>
          <w:sz w:val="32"/>
          <w:szCs w:val="32"/>
        </w:rPr>
      </w:pPr>
      <w:r>
        <w:rPr>
          <w:rFonts w:hint="eastAsia" w:ascii="Times New Roman" w:hAnsi="Times New Roman" w:cs="仿宋_GB2312"/>
          <w:sz w:val="32"/>
          <w:szCs w:val="32"/>
        </w:rPr>
        <w:t>在审查起诉或者缺席审判过程中，犯罪嫌疑人、被告人向监察机关自动投案或者被抓获的，监察机关应当立即通知人民检察院、人民法院。</w:t>
      </w:r>
    </w:p>
    <w:p w14:paraId="3283ACF5">
      <w:pPr>
        <w:rPr>
          <w:rFonts w:ascii="Times New Roman" w:hAnsi="Times New Roman" w:eastAsia="宋体" w:cs="宋体"/>
          <w:szCs w:val="32"/>
        </w:rPr>
      </w:pPr>
    </w:p>
    <w:p w14:paraId="4FBACB2A">
      <w:pPr>
        <w:jc w:val="center"/>
        <w:rPr>
          <w:rFonts w:ascii="Times New Roman" w:hAnsi="Times New Roman" w:eastAsia="黑体" w:cs="黑体"/>
          <w:szCs w:val="32"/>
        </w:rPr>
      </w:pPr>
      <w:bookmarkStart w:id="302" w:name="第六章 反腐败国际合作"/>
      <w:bookmarkEnd w:id="302"/>
      <w:r>
        <w:rPr>
          <w:rFonts w:hint="eastAsia" w:ascii="Times New Roman" w:hAnsi="Times New Roman" w:eastAsia="黑体" w:cs="黑体"/>
          <w:szCs w:val="32"/>
        </w:rPr>
        <w:t>第六章　反腐败国际合作</w:t>
      </w:r>
    </w:p>
    <w:p w14:paraId="7EF3B2BE">
      <w:pPr>
        <w:rPr>
          <w:rFonts w:ascii="Times New Roman" w:hAnsi="Times New Roman" w:eastAsia="宋体" w:cs="宋体"/>
          <w:szCs w:val="32"/>
        </w:rPr>
      </w:pPr>
    </w:p>
    <w:p w14:paraId="446D54F9">
      <w:pPr>
        <w:jc w:val="center"/>
        <w:rPr>
          <w:rFonts w:ascii="Times New Roman" w:hAnsi="Times New Roman" w:eastAsia="宋体" w:cs="宋体"/>
          <w:szCs w:val="32"/>
        </w:rPr>
      </w:pPr>
      <w:bookmarkStart w:id="303" w:name="第一节 工作职责和领导体制"/>
      <w:bookmarkEnd w:id="303"/>
      <w:r>
        <w:rPr>
          <w:rFonts w:hint="eastAsia" w:ascii="Times New Roman" w:hAnsi="Times New Roman" w:eastAsia="宋体" w:cs="宋体"/>
          <w:sz w:val="32"/>
          <w:szCs w:val="32"/>
          <w:lang w:val="en-US"/>
        </w:rPr>
        <w:t>第一节　工作职责和领导体制</w:t>
      </w:r>
    </w:p>
    <w:p w14:paraId="04E6DA5C">
      <w:pPr>
        <w:rPr>
          <w:rFonts w:ascii="Times New Roman" w:hAnsi="Times New Roman" w:eastAsia="宋体" w:cs="宋体"/>
          <w:szCs w:val="32"/>
        </w:rPr>
      </w:pPr>
    </w:p>
    <w:p w14:paraId="42C1BB70">
      <w:pPr>
        <w:ind w:firstLine="632" w:firstLineChars="200"/>
        <w:rPr>
          <w:rFonts w:ascii="Times New Roman" w:hAnsi="Times New Roman" w:cs="仿宋_GB2312"/>
          <w:sz w:val="32"/>
          <w:szCs w:val="32"/>
        </w:rPr>
      </w:pPr>
      <w:bookmarkStart w:id="304" w:name="第二百六十五条"/>
      <w:bookmarkEnd w:id="304"/>
      <w:r>
        <w:rPr>
          <w:rFonts w:hint="eastAsia" w:ascii="Times New Roman" w:hAnsi="Times New Roman" w:eastAsia="黑体" w:cs="黑体"/>
          <w:sz w:val="32"/>
          <w:szCs w:val="32"/>
        </w:rPr>
        <w:t>第二百六十五条</w:t>
      </w:r>
      <w:r>
        <w:rPr>
          <w:rFonts w:hint="eastAsia" w:ascii="Times New Roman" w:hAnsi="Times New Roman" w:cs="仿宋_GB2312"/>
          <w:sz w:val="32"/>
          <w:szCs w:val="32"/>
        </w:rPr>
        <w:t>　国家监察委员会统筹协调与其他国家、地区、国际组织开展反腐败国际交流、合作。</w:t>
      </w:r>
    </w:p>
    <w:p w14:paraId="2E4491C6">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国家监察委员会组织《联合国反腐败公约》等反腐败国际条约的实施以及履约审议等工作，承担《联合国反腐败公约》司法协助中央机关有关工作。</w:t>
      </w:r>
    </w:p>
    <w:p w14:paraId="30AC1024">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国家监察委员会组织协调有关单位建立集中统一、高效顺畅的反腐败国际追逃追赃和防逃协调机制，统筹协调、督促指导各级监察机关反腐败国际追逃追赃等涉外案件办理工作，具体履行下列职责：</w:t>
      </w:r>
    </w:p>
    <w:p w14:paraId="26392AAB">
      <w:pPr>
        <w:ind w:firstLine="632" w:firstLineChars="200"/>
        <w:rPr>
          <w:rFonts w:ascii="Times New Roman" w:hAnsi="Times New Roman" w:cs="仿宋_GB2312"/>
          <w:sz w:val="32"/>
          <w:szCs w:val="32"/>
        </w:rPr>
      </w:pPr>
      <w:r>
        <w:rPr>
          <w:rFonts w:hint="eastAsia" w:ascii="Times New Roman" w:hAnsi="Times New Roman" w:cs="仿宋_GB2312"/>
          <w:sz w:val="32"/>
          <w:szCs w:val="32"/>
        </w:rPr>
        <w:t>（一）制定反腐败国际追逃追赃和防逃工作计划，研究工作中的重要问题；</w:t>
      </w:r>
    </w:p>
    <w:p w14:paraId="2013DDEC">
      <w:pPr>
        <w:ind w:firstLine="632" w:firstLineChars="200"/>
        <w:rPr>
          <w:rFonts w:ascii="Times New Roman" w:hAnsi="Times New Roman" w:cs="仿宋_GB2312"/>
          <w:sz w:val="32"/>
          <w:szCs w:val="32"/>
        </w:rPr>
      </w:pPr>
      <w:r>
        <w:rPr>
          <w:rFonts w:hint="eastAsia" w:ascii="Times New Roman" w:hAnsi="Times New Roman" w:cs="仿宋_GB2312"/>
          <w:sz w:val="32"/>
          <w:szCs w:val="32"/>
        </w:rPr>
        <w:t>（二）会同有关单位开展反腐败国际追逃追赃等重大涉外案件办理工作；</w:t>
      </w:r>
    </w:p>
    <w:p w14:paraId="23F3DB07">
      <w:pPr>
        <w:ind w:firstLine="632" w:firstLineChars="200"/>
        <w:rPr>
          <w:rFonts w:ascii="Times New Roman" w:hAnsi="Times New Roman" w:cs="仿宋_GB2312"/>
          <w:sz w:val="32"/>
          <w:szCs w:val="32"/>
        </w:rPr>
      </w:pPr>
      <w:r>
        <w:rPr>
          <w:rFonts w:hint="eastAsia" w:ascii="Times New Roman" w:hAnsi="Times New Roman" w:cs="仿宋_GB2312"/>
          <w:sz w:val="32"/>
          <w:szCs w:val="32"/>
        </w:rPr>
        <w:t>（三）办理由国家监察委员会管辖的涉外案件；</w:t>
      </w:r>
    </w:p>
    <w:p w14:paraId="57F25867">
      <w:pPr>
        <w:ind w:firstLine="632" w:firstLineChars="200"/>
        <w:rPr>
          <w:rFonts w:ascii="Times New Roman" w:hAnsi="Times New Roman" w:cs="仿宋_GB2312"/>
          <w:sz w:val="32"/>
          <w:szCs w:val="32"/>
        </w:rPr>
      </w:pPr>
      <w:r>
        <w:rPr>
          <w:rFonts w:hint="eastAsia" w:ascii="Times New Roman" w:hAnsi="Times New Roman" w:cs="仿宋_GB2312"/>
          <w:sz w:val="32"/>
          <w:szCs w:val="32"/>
        </w:rPr>
        <w:t>（四）指导地方各级监察机关依法开展涉外案件办理工作；</w:t>
      </w:r>
    </w:p>
    <w:p w14:paraId="73AE4940">
      <w:pPr>
        <w:ind w:firstLine="632" w:firstLineChars="200"/>
        <w:rPr>
          <w:rFonts w:ascii="Times New Roman" w:hAnsi="Times New Roman" w:cs="仿宋_GB2312"/>
          <w:sz w:val="32"/>
          <w:szCs w:val="32"/>
        </w:rPr>
      </w:pPr>
      <w:r>
        <w:rPr>
          <w:rFonts w:hint="eastAsia" w:ascii="Times New Roman" w:hAnsi="Times New Roman" w:cs="仿宋_GB2312"/>
          <w:sz w:val="32"/>
          <w:szCs w:val="32"/>
        </w:rPr>
        <w:t>（五）汇总和通报全国职务犯罪外逃案件信息和追逃追赃工作信息；</w:t>
      </w:r>
    </w:p>
    <w:p w14:paraId="62CC4E2B">
      <w:pPr>
        <w:ind w:firstLine="632" w:firstLineChars="200"/>
        <w:rPr>
          <w:rFonts w:ascii="Times New Roman" w:hAnsi="Times New Roman" w:cs="仿宋_GB2312"/>
          <w:sz w:val="32"/>
          <w:szCs w:val="32"/>
        </w:rPr>
      </w:pPr>
      <w:r>
        <w:rPr>
          <w:rFonts w:hint="eastAsia" w:ascii="Times New Roman" w:hAnsi="Times New Roman" w:cs="仿宋_GB2312"/>
          <w:sz w:val="32"/>
          <w:szCs w:val="32"/>
        </w:rPr>
        <w:t>（六）建立健全反腐败国际追逃追赃和防逃合作网络；</w:t>
      </w:r>
    </w:p>
    <w:p w14:paraId="0DEB09C7">
      <w:pPr>
        <w:ind w:firstLine="632" w:firstLineChars="200"/>
        <w:rPr>
          <w:rFonts w:ascii="Times New Roman" w:hAnsi="Times New Roman" w:cs="仿宋_GB2312"/>
          <w:sz w:val="32"/>
          <w:szCs w:val="32"/>
        </w:rPr>
      </w:pPr>
      <w:r>
        <w:rPr>
          <w:rFonts w:hint="eastAsia" w:ascii="Times New Roman" w:hAnsi="Times New Roman" w:cs="仿宋_GB2312"/>
          <w:sz w:val="32"/>
          <w:szCs w:val="32"/>
        </w:rPr>
        <w:t>（七）承担监察机关开展国际刑事司法协助的主管机关职责；</w:t>
      </w:r>
    </w:p>
    <w:p w14:paraId="3952E05B">
      <w:pPr>
        <w:ind w:firstLine="632" w:firstLineChars="200"/>
        <w:rPr>
          <w:rFonts w:ascii="Times New Roman" w:hAnsi="Times New Roman" w:cs="仿宋_GB2312"/>
          <w:sz w:val="32"/>
          <w:szCs w:val="32"/>
        </w:rPr>
      </w:pPr>
      <w:r>
        <w:rPr>
          <w:rFonts w:hint="eastAsia" w:ascii="Times New Roman" w:hAnsi="Times New Roman" w:cs="仿宋_GB2312"/>
          <w:sz w:val="32"/>
          <w:szCs w:val="32"/>
        </w:rPr>
        <w:t>（八）承担其他与反腐败国际追逃追赃等涉外案件办理工作相关的职责。</w:t>
      </w:r>
    </w:p>
    <w:p w14:paraId="72A108F5">
      <w:pPr>
        <w:ind w:firstLine="632" w:firstLineChars="200"/>
        <w:rPr>
          <w:rFonts w:ascii="Times New Roman" w:hAnsi="Times New Roman" w:cs="仿宋_GB2312"/>
          <w:sz w:val="32"/>
          <w:szCs w:val="32"/>
        </w:rPr>
      </w:pPr>
      <w:bookmarkStart w:id="305" w:name="第二百六十六条"/>
      <w:bookmarkEnd w:id="305"/>
      <w:r>
        <w:rPr>
          <w:rFonts w:hint="eastAsia" w:ascii="Times New Roman" w:hAnsi="Times New Roman" w:eastAsia="黑体" w:cs="黑体"/>
          <w:sz w:val="32"/>
          <w:szCs w:val="32"/>
        </w:rPr>
        <w:t>第二百六十六条</w:t>
      </w:r>
      <w:r>
        <w:rPr>
          <w:rFonts w:hint="eastAsia" w:ascii="Times New Roman" w:hAnsi="Times New Roman" w:cs="仿宋_GB2312"/>
          <w:sz w:val="32"/>
          <w:szCs w:val="32"/>
        </w:rPr>
        <w:t>　地方各级监察机关在国家监察委员会领导下，统筹协调、督促指导本地区反腐败国际追逃追赃等涉外案件办理工作，具体履行下列职责：</w:t>
      </w:r>
    </w:p>
    <w:p w14:paraId="198B82E1">
      <w:pPr>
        <w:ind w:firstLine="632" w:firstLineChars="200"/>
        <w:rPr>
          <w:rFonts w:ascii="Times New Roman" w:hAnsi="Times New Roman" w:cs="仿宋_GB2312"/>
          <w:sz w:val="32"/>
          <w:szCs w:val="32"/>
        </w:rPr>
      </w:pPr>
      <w:r>
        <w:rPr>
          <w:rFonts w:hint="eastAsia" w:ascii="Times New Roman" w:hAnsi="Times New Roman" w:cs="仿宋_GB2312"/>
          <w:sz w:val="32"/>
          <w:szCs w:val="32"/>
        </w:rPr>
        <w:t>（一）落实上级监察机关关于反腐败国际追逃追赃和防逃工作部署，制定工作计划；</w:t>
      </w:r>
    </w:p>
    <w:p w14:paraId="6B3D47A4">
      <w:pPr>
        <w:ind w:firstLine="632" w:firstLineChars="200"/>
        <w:rPr>
          <w:rFonts w:ascii="Times New Roman" w:hAnsi="Times New Roman" w:cs="仿宋_GB2312"/>
          <w:sz w:val="32"/>
          <w:szCs w:val="32"/>
        </w:rPr>
      </w:pPr>
      <w:r>
        <w:rPr>
          <w:rFonts w:hint="eastAsia" w:ascii="Times New Roman" w:hAnsi="Times New Roman" w:cs="仿宋_GB2312"/>
          <w:sz w:val="32"/>
          <w:szCs w:val="32"/>
        </w:rPr>
        <w:t>（二）按照管辖权限或者上级监察机关指定管辖，办理涉外案件；</w:t>
      </w:r>
    </w:p>
    <w:p w14:paraId="21BFEB04">
      <w:pPr>
        <w:ind w:firstLine="632" w:firstLineChars="200"/>
        <w:rPr>
          <w:rFonts w:ascii="Times New Roman" w:hAnsi="Times New Roman" w:cs="仿宋_GB2312"/>
          <w:sz w:val="32"/>
          <w:szCs w:val="32"/>
        </w:rPr>
      </w:pPr>
      <w:r>
        <w:rPr>
          <w:rFonts w:hint="eastAsia" w:ascii="Times New Roman" w:hAnsi="Times New Roman" w:cs="仿宋_GB2312"/>
          <w:sz w:val="32"/>
          <w:szCs w:val="32"/>
        </w:rPr>
        <w:t>（三）按照上级监察机关要求，协助配合其他监察机关开展涉外案件办理工作；</w:t>
      </w:r>
    </w:p>
    <w:p w14:paraId="13A320E7">
      <w:pPr>
        <w:ind w:firstLine="632" w:firstLineChars="200"/>
        <w:rPr>
          <w:rFonts w:ascii="Times New Roman" w:hAnsi="Times New Roman" w:cs="仿宋_GB2312"/>
          <w:sz w:val="32"/>
          <w:szCs w:val="32"/>
        </w:rPr>
      </w:pPr>
      <w:r>
        <w:rPr>
          <w:rFonts w:hint="eastAsia" w:ascii="Times New Roman" w:hAnsi="Times New Roman" w:cs="仿宋_GB2312"/>
          <w:sz w:val="32"/>
          <w:szCs w:val="32"/>
        </w:rPr>
        <w:t>（四）汇总和通报本地区职务犯罪外逃案件信息和追逃追赃工作信息；</w:t>
      </w:r>
    </w:p>
    <w:p w14:paraId="54B80820">
      <w:pPr>
        <w:ind w:firstLine="632" w:firstLineChars="200"/>
        <w:rPr>
          <w:rFonts w:ascii="Times New Roman" w:hAnsi="Times New Roman" w:cs="仿宋_GB2312"/>
          <w:sz w:val="32"/>
          <w:szCs w:val="32"/>
        </w:rPr>
      </w:pPr>
      <w:r>
        <w:rPr>
          <w:rFonts w:hint="eastAsia" w:ascii="Times New Roman" w:hAnsi="Times New Roman" w:cs="仿宋_GB2312"/>
          <w:sz w:val="32"/>
          <w:szCs w:val="32"/>
        </w:rPr>
        <w:t>（五）承担本地区其他与反腐败国际追逃追赃等涉外案件办理工作相关的职责。</w:t>
      </w:r>
    </w:p>
    <w:p w14:paraId="7CC6E892">
      <w:pPr>
        <w:ind w:firstLine="632" w:firstLineChars="200"/>
        <w:rPr>
          <w:rFonts w:ascii="Times New Roman" w:hAnsi="Times New Roman" w:cs="仿宋_GB2312"/>
          <w:sz w:val="32"/>
          <w:szCs w:val="32"/>
        </w:rPr>
      </w:pPr>
      <w:r>
        <w:rPr>
          <w:rFonts w:hint="eastAsia" w:ascii="Times New Roman" w:hAnsi="Times New Roman" w:cs="仿宋_GB2312"/>
          <w:sz w:val="32"/>
          <w:szCs w:val="32"/>
        </w:rPr>
        <w:t>省级监察委员会应当会同有关单位，建立健全本地区反腐败国际追逃追赃和防逃协调机制。</w:t>
      </w:r>
    </w:p>
    <w:p w14:paraId="5D4716E3">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国家监察委员会派驻或者派出的监察机构、监察专员统筹协调、督促指导驻在单位反腐败国际追逃追赃等涉外案件办理工作，参照第一款规定执行。</w:t>
      </w:r>
    </w:p>
    <w:p w14:paraId="3F7C01EF">
      <w:pPr>
        <w:ind w:firstLine="632" w:firstLineChars="200"/>
        <w:rPr>
          <w:rFonts w:ascii="Times New Roman" w:hAnsi="Times New Roman" w:cs="仿宋_GB2312"/>
          <w:sz w:val="32"/>
          <w:szCs w:val="32"/>
        </w:rPr>
      </w:pPr>
      <w:bookmarkStart w:id="306" w:name="第二百六十七条"/>
      <w:bookmarkEnd w:id="306"/>
      <w:r>
        <w:rPr>
          <w:rFonts w:hint="eastAsia" w:ascii="Times New Roman" w:hAnsi="Times New Roman" w:eastAsia="黑体" w:cs="黑体"/>
          <w:sz w:val="32"/>
          <w:szCs w:val="32"/>
        </w:rPr>
        <w:t>第二百六十七条</w:t>
      </w:r>
      <w:r>
        <w:rPr>
          <w:rFonts w:hint="eastAsia" w:ascii="Times New Roman" w:hAnsi="Times New Roman" w:cs="仿宋_GB2312"/>
          <w:sz w:val="32"/>
          <w:szCs w:val="32"/>
        </w:rPr>
        <w:t>　国家监察委员会国际合作局归口管理监察机关反腐败国际追逃追赃等涉外案件办理工作。地方各级监察委员会应当明确专责部门，归口管理本地区涉外案件办理工作。</w:t>
      </w:r>
    </w:p>
    <w:p w14:paraId="68BD499D">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监察委员会派驻或者派出的监察机构、监察专员和地方各级监察机关办理涉外案件中有关执法司法国际合作事项，应当逐级报送国家监察委员会审批。由国家监察委员会依法直接或者协调有关单位与有关国家（地区）相关机构沟通，以双方认可的方式实施。</w:t>
      </w:r>
    </w:p>
    <w:p w14:paraId="65D5B93A">
      <w:pPr>
        <w:ind w:firstLine="632" w:firstLineChars="200"/>
        <w:rPr>
          <w:rFonts w:ascii="Times New Roman" w:hAnsi="Times New Roman" w:cs="仿宋_GB2312"/>
          <w:sz w:val="32"/>
          <w:szCs w:val="32"/>
        </w:rPr>
      </w:pPr>
      <w:bookmarkStart w:id="307" w:name="第二百六十八条"/>
      <w:bookmarkEnd w:id="307"/>
      <w:r>
        <w:rPr>
          <w:rFonts w:hint="eastAsia" w:ascii="Times New Roman" w:hAnsi="Times New Roman" w:eastAsia="黑体" w:cs="黑体"/>
          <w:sz w:val="32"/>
          <w:szCs w:val="32"/>
        </w:rPr>
        <w:t>第二百六十八条</w:t>
      </w:r>
      <w:r>
        <w:rPr>
          <w:rFonts w:hint="eastAsia" w:ascii="Times New Roman" w:hAnsi="Times New Roman" w:cs="仿宋_GB2312"/>
          <w:sz w:val="32"/>
          <w:szCs w:val="32"/>
        </w:rPr>
        <w:t>　监察机关应当建立追逃追赃和防逃工作内部联络机制。承办部门在调查过程中，发现被调查人或者重要涉案人员外逃、违法所得及其他涉案财产被转移到境外的，可以请追逃追赃部门提供工作协助。监察机关将案件移送人民检察院审查起诉后，仍有重要涉案人员外逃或者未追缴的违法所得及其他涉案财产的，应当由追逃追赃部门继续办理，或者由追逃追赃部门指定协调有关单位办理。</w:t>
      </w:r>
    </w:p>
    <w:p w14:paraId="6320554C">
      <w:pPr>
        <w:rPr>
          <w:rFonts w:ascii="Times New Roman" w:hAnsi="Times New Roman" w:eastAsia="宋体" w:cs="宋体"/>
          <w:szCs w:val="32"/>
        </w:rPr>
      </w:pPr>
    </w:p>
    <w:p w14:paraId="3371FCB1">
      <w:pPr>
        <w:jc w:val="center"/>
        <w:rPr>
          <w:rFonts w:ascii="Times New Roman" w:hAnsi="Times New Roman" w:eastAsia="宋体" w:cs="宋体"/>
          <w:szCs w:val="32"/>
        </w:rPr>
      </w:pPr>
      <w:bookmarkStart w:id="308" w:name="第二节 国（境）内工作"/>
      <w:bookmarkEnd w:id="308"/>
      <w:r>
        <w:rPr>
          <w:rFonts w:hint="eastAsia" w:ascii="Times New Roman" w:hAnsi="Times New Roman" w:eastAsia="宋体" w:cs="宋体"/>
          <w:sz w:val="32"/>
          <w:szCs w:val="32"/>
          <w:lang w:val="en-US"/>
        </w:rPr>
        <w:t>第二节　国（境）内工作</w:t>
      </w:r>
    </w:p>
    <w:p w14:paraId="16A8724B">
      <w:pPr>
        <w:rPr>
          <w:rFonts w:ascii="Times New Roman" w:hAnsi="Times New Roman" w:eastAsia="宋体" w:cs="宋体"/>
          <w:szCs w:val="32"/>
        </w:rPr>
      </w:pPr>
    </w:p>
    <w:p w14:paraId="1D8FBEB2">
      <w:pPr>
        <w:ind w:firstLine="632" w:firstLineChars="200"/>
        <w:rPr>
          <w:rFonts w:ascii="Times New Roman" w:hAnsi="Times New Roman" w:cs="仿宋_GB2312"/>
          <w:sz w:val="32"/>
          <w:szCs w:val="32"/>
        </w:rPr>
      </w:pPr>
      <w:bookmarkStart w:id="309" w:name="第二百六十九条"/>
      <w:bookmarkEnd w:id="309"/>
      <w:r>
        <w:rPr>
          <w:rFonts w:hint="eastAsia" w:ascii="Times New Roman" w:hAnsi="Times New Roman" w:eastAsia="黑体" w:cs="黑体"/>
          <w:sz w:val="32"/>
          <w:szCs w:val="32"/>
        </w:rPr>
        <w:t>第二百六十九条</w:t>
      </w:r>
      <w:r>
        <w:rPr>
          <w:rFonts w:hint="eastAsia" w:ascii="Times New Roman" w:hAnsi="Times New Roman" w:cs="仿宋_GB2312"/>
          <w:sz w:val="32"/>
          <w:szCs w:val="32"/>
        </w:rPr>
        <w:t>　监察机关应当将防逃工作纳入日常监督内容，督促相关机关、单位建立健全防逃责任机制。</w:t>
      </w:r>
    </w:p>
    <w:p w14:paraId="2D019A04">
      <w:pPr>
        <w:ind w:firstLine="632" w:firstLineChars="200"/>
        <w:rPr>
          <w:rFonts w:ascii="Times New Roman" w:hAnsi="Times New Roman" w:cs="仿宋_GB2312"/>
          <w:sz w:val="32"/>
          <w:szCs w:val="32"/>
        </w:rPr>
      </w:pPr>
      <w:r>
        <w:rPr>
          <w:rFonts w:hint="eastAsia" w:ascii="Times New Roman" w:hAnsi="Times New Roman" w:cs="仿宋_GB2312"/>
          <w:sz w:val="32"/>
          <w:szCs w:val="32"/>
        </w:rPr>
        <w:t>监察机关在监督、调查工作中，应当根据情况制定对监察对象、重要涉案人员的防逃方案，防范人员外逃和资金外流风险。监察机关应当会同同级组织人事、外事、公安、移民管理等单位健全防逃预警机制，对存在外逃风险的监察对象早发现、早报告、早处置。</w:t>
      </w:r>
    </w:p>
    <w:p w14:paraId="7D6018A2">
      <w:pPr>
        <w:ind w:firstLine="632" w:firstLineChars="200"/>
        <w:rPr>
          <w:rFonts w:ascii="Times New Roman" w:hAnsi="Times New Roman" w:cs="仿宋_GB2312"/>
          <w:sz w:val="32"/>
          <w:szCs w:val="32"/>
        </w:rPr>
      </w:pPr>
      <w:bookmarkStart w:id="310" w:name="第二百七十条"/>
      <w:bookmarkEnd w:id="310"/>
      <w:r>
        <w:rPr>
          <w:rFonts w:hint="eastAsia" w:ascii="Times New Roman" w:hAnsi="Times New Roman" w:eastAsia="黑体" w:cs="黑体"/>
          <w:sz w:val="32"/>
          <w:szCs w:val="32"/>
        </w:rPr>
        <w:t>第二百七十条</w:t>
      </w:r>
      <w:r>
        <w:rPr>
          <w:rFonts w:hint="eastAsia" w:ascii="Times New Roman" w:hAnsi="Times New Roman" w:cs="仿宋_GB2312"/>
          <w:sz w:val="32"/>
          <w:szCs w:val="32"/>
        </w:rPr>
        <w:t>　监察机关应当加强与同级人民银行、公安等单位的沟通协作，推动预防、打击利用离岸公司和地下钱庄等向境外转移违法所得及其他涉案财产，对涉及职务违法和职务犯罪的行为依法进行调查。</w:t>
      </w:r>
    </w:p>
    <w:p w14:paraId="401B4F55">
      <w:pPr>
        <w:ind w:firstLine="632" w:firstLineChars="200"/>
        <w:rPr>
          <w:rFonts w:ascii="Times New Roman" w:hAnsi="Times New Roman" w:cs="仿宋_GB2312"/>
          <w:sz w:val="32"/>
          <w:szCs w:val="32"/>
        </w:rPr>
      </w:pPr>
      <w:bookmarkStart w:id="311" w:name="第二百七十一条"/>
      <w:bookmarkEnd w:id="311"/>
      <w:r>
        <w:rPr>
          <w:rFonts w:hint="eastAsia" w:ascii="Times New Roman" w:hAnsi="Times New Roman" w:eastAsia="黑体" w:cs="黑体"/>
          <w:sz w:val="32"/>
          <w:szCs w:val="32"/>
        </w:rPr>
        <w:t>第二百七十一条</w:t>
      </w:r>
      <w:r>
        <w:rPr>
          <w:rFonts w:hint="eastAsia" w:ascii="Times New Roman" w:hAnsi="Times New Roman" w:cs="仿宋_GB2312"/>
          <w:sz w:val="32"/>
          <w:szCs w:val="32"/>
        </w:rPr>
        <w:t>　国家监察委员会派驻或者派出的监察机构、监察专员和地方各级监察委员会发现监察对象出逃、失踪、出走，或者违法所得及其他涉案财产被转移至境外的，应当在二十四小时以内将有关信息逐级报送至国家监察委员会国际合作局，并迅速开展相关工作。</w:t>
      </w:r>
    </w:p>
    <w:p w14:paraId="771D31F2">
      <w:pPr>
        <w:ind w:firstLine="632" w:firstLineChars="200"/>
        <w:rPr>
          <w:rFonts w:ascii="Times New Roman" w:hAnsi="Times New Roman" w:cs="仿宋_GB2312"/>
          <w:sz w:val="32"/>
          <w:szCs w:val="32"/>
        </w:rPr>
      </w:pPr>
      <w:bookmarkStart w:id="312" w:name="第二百七十二条"/>
      <w:bookmarkEnd w:id="312"/>
      <w:r>
        <w:rPr>
          <w:rFonts w:hint="eastAsia" w:ascii="Times New Roman" w:hAnsi="Times New Roman" w:eastAsia="黑体" w:cs="黑体"/>
          <w:sz w:val="32"/>
          <w:szCs w:val="32"/>
        </w:rPr>
        <w:t>第二百七十二条</w:t>
      </w:r>
      <w:r>
        <w:rPr>
          <w:rFonts w:hint="eastAsia" w:ascii="Times New Roman" w:hAnsi="Times New Roman" w:cs="仿宋_GB2312"/>
          <w:sz w:val="32"/>
          <w:szCs w:val="32"/>
        </w:rPr>
        <w:t>　监察机关追逃追赃部门统一接收巡视巡察机构、审计机关、执法机关、司法机关等单位移交的外逃信息。</w:t>
      </w:r>
    </w:p>
    <w:p w14:paraId="1A31CC37">
      <w:pPr>
        <w:ind w:firstLine="632" w:firstLineChars="200"/>
        <w:rPr>
          <w:rFonts w:ascii="Times New Roman" w:hAnsi="Times New Roman" w:cs="仿宋_GB2312"/>
          <w:sz w:val="32"/>
          <w:szCs w:val="32"/>
        </w:rPr>
      </w:pPr>
      <w:r>
        <w:rPr>
          <w:rFonts w:hint="eastAsia" w:ascii="Times New Roman" w:hAnsi="Times New Roman" w:cs="仿宋_GB2312"/>
          <w:sz w:val="32"/>
          <w:szCs w:val="32"/>
        </w:rPr>
        <w:t>监察机关对涉嫌职务违法和职务犯罪的外逃人员，应当明确承办部门，建立案件档案。</w:t>
      </w:r>
    </w:p>
    <w:p w14:paraId="2005957E">
      <w:pPr>
        <w:ind w:firstLine="632" w:firstLineChars="200"/>
        <w:rPr>
          <w:rFonts w:ascii="Times New Roman" w:hAnsi="Times New Roman" w:cs="仿宋_GB2312"/>
          <w:sz w:val="32"/>
          <w:szCs w:val="32"/>
        </w:rPr>
      </w:pPr>
      <w:bookmarkStart w:id="313" w:name="第二百七十三条"/>
      <w:bookmarkEnd w:id="313"/>
      <w:r>
        <w:rPr>
          <w:rFonts w:hint="eastAsia" w:ascii="Times New Roman" w:hAnsi="Times New Roman" w:eastAsia="黑体" w:cs="黑体"/>
          <w:sz w:val="32"/>
          <w:szCs w:val="32"/>
        </w:rPr>
        <w:t>第二百七十三条</w:t>
      </w:r>
      <w:r>
        <w:rPr>
          <w:rFonts w:hint="eastAsia" w:ascii="Times New Roman" w:hAnsi="Times New Roman" w:cs="仿宋_GB2312"/>
          <w:sz w:val="32"/>
          <w:szCs w:val="32"/>
        </w:rPr>
        <w:t>　监察机关应当依法全面收集外逃人员涉嫌职务违法和职务犯罪证据。</w:t>
      </w:r>
    </w:p>
    <w:p w14:paraId="4F81DD7F">
      <w:pPr>
        <w:ind w:firstLine="632" w:firstLineChars="200"/>
        <w:rPr>
          <w:rFonts w:ascii="Times New Roman" w:hAnsi="Times New Roman" w:cs="仿宋_GB2312"/>
          <w:sz w:val="32"/>
          <w:szCs w:val="32"/>
        </w:rPr>
      </w:pPr>
      <w:bookmarkStart w:id="314" w:name="第二百七十四条"/>
      <w:bookmarkEnd w:id="314"/>
      <w:r>
        <w:rPr>
          <w:rFonts w:hint="eastAsia" w:ascii="Times New Roman" w:hAnsi="Times New Roman" w:eastAsia="黑体" w:cs="黑体"/>
          <w:sz w:val="32"/>
          <w:szCs w:val="32"/>
        </w:rPr>
        <w:t>第二百七十四条</w:t>
      </w:r>
      <w:r>
        <w:rPr>
          <w:rFonts w:hint="eastAsia" w:ascii="Times New Roman" w:hAnsi="Times New Roman" w:cs="仿宋_GB2312"/>
          <w:sz w:val="32"/>
          <w:szCs w:val="32"/>
        </w:rPr>
        <w:t>　开展反腐败国际追逃追赃等涉外案件办理工作，应当把思想教育贯穿始终，落实宽严相济刑事政策，依法适用认罪认罚从宽制度，促使外逃人员回国投案或者配合调查、主动退赃。开展相关工作，应当尊重所在国家（地区）的法律规定。</w:t>
      </w:r>
    </w:p>
    <w:p w14:paraId="7E2D0354">
      <w:pPr>
        <w:ind w:firstLine="632" w:firstLineChars="200"/>
        <w:rPr>
          <w:rFonts w:ascii="Times New Roman" w:hAnsi="Times New Roman" w:cs="仿宋_GB2312"/>
          <w:sz w:val="32"/>
          <w:szCs w:val="32"/>
        </w:rPr>
      </w:pPr>
      <w:bookmarkStart w:id="315" w:name="第二百七十五条"/>
      <w:bookmarkEnd w:id="315"/>
      <w:r>
        <w:rPr>
          <w:rFonts w:hint="eastAsia" w:ascii="Times New Roman" w:hAnsi="Times New Roman" w:eastAsia="黑体" w:cs="黑体"/>
          <w:sz w:val="32"/>
          <w:szCs w:val="32"/>
        </w:rPr>
        <w:t>第二百七十五条</w:t>
      </w:r>
      <w:r>
        <w:rPr>
          <w:rFonts w:hint="eastAsia" w:ascii="Times New Roman" w:hAnsi="Times New Roman" w:cs="仿宋_GB2312"/>
          <w:sz w:val="32"/>
          <w:szCs w:val="32"/>
        </w:rPr>
        <w:t>　外逃人员归案、违法所得及其他涉案财产被追缴后，承办案件的监察机关应当将情况逐级报送国家监察委员会国际合作局。监察机关应当依法对涉案人员和违法所得及其他涉案财产作出处置，或者请有关单位依法处置。对不需要继续采取相关措施的，应当及时解除或者撤销。</w:t>
      </w:r>
    </w:p>
    <w:p w14:paraId="1D8B3BBE">
      <w:pPr>
        <w:rPr>
          <w:rFonts w:ascii="Times New Roman" w:hAnsi="Times New Roman" w:eastAsia="宋体" w:cs="宋体"/>
          <w:szCs w:val="32"/>
        </w:rPr>
      </w:pPr>
    </w:p>
    <w:p w14:paraId="09822DD5">
      <w:pPr>
        <w:jc w:val="center"/>
        <w:rPr>
          <w:rFonts w:ascii="Times New Roman" w:hAnsi="Times New Roman" w:eastAsia="宋体" w:cs="宋体"/>
          <w:szCs w:val="32"/>
        </w:rPr>
      </w:pPr>
      <w:bookmarkStart w:id="316" w:name="第三节 对外合作"/>
      <w:bookmarkEnd w:id="316"/>
      <w:r>
        <w:rPr>
          <w:rFonts w:hint="eastAsia" w:ascii="Times New Roman" w:hAnsi="Times New Roman" w:eastAsia="宋体" w:cs="宋体"/>
          <w:sz w:val="32"/>
          <w:szCs w:val="32"/>
          <w:lang w:val="en-US"/>
        </w:rPr>
        <w:t>第三节　对外合作</w:t>
      </w:r>
    </w:p>
    <w:p w14:paraId="5C8771E9">
      <w:pPr>
        <w:rPr>
          <w:rFonts w:ascii="Times New Roman" w:hAnsi="Times New Roman" w:eastAsia="宋体" w:cs="宋体"/>
          <w:szCs w:val="32"/>
        </w:rPr>
      </w:pPr>
    </w:p>
    <w:p w14:paraId="6ABBA9B3">
      <w:pPr>
        <w:ind w:firstLine="632" w:firstLineChars="200"/>
        <w:rPr>
          <w:rFonts w:ascii="Times New Roman" w:hAnsi="Times New Roman" w:cs="仿宋_GB2312"/>
          <w:sz w:val="32"/>
          <w:szCs w:val="32"/>
        </w:rPr>
      </w:pPr>
      <w:bookmarkStart w:id="317" w:name="第二百七十六条"/>
      <w:bookmarkEnd w:id="317"/>
      <w:r>
        <w:rPr>
          <w:rFonts w:hint="eastAsia" w:ascii="Times New Roman" w:hAnsi="Times New Roman" w:eastAsia="黑体" w:cs="黑体"/>
          <w:sz w:val="32"/>
          <w:szCs w:val="32"/>
        </w:rPr>
        <w:t>第二百七十六条</w:t>
      </w:r>
      <w:r>
        <w:rPr>
          <w:rFonts w:hint="eastAsia" w:ascii="Times New Roman" w:hAnsi="Times New Roman" w:cs="仿宋_GB2312"/>
          <w:sz w:val="32"/>
          <w:szCs w:val="32"/>
        </w:rPr>
        <w:t>　监察机关对依法应当留置或者已经决定留置的外逃人员，需要申请发布国际刑警组织红色通报的，应当逐级报送国家监察委员会审核。国家监察委员会审核后，依法通过公安部向国际刑警组织提出申请。</w:t>
      </w:r>
    </w:p>
    <w:p w14:paraId="054C6916">
      <w:pPr>
        <w:ind w:firstLine="632" w:firstLineChars="200"/>
        <w:rPr>
          <w:rFonts w:ascii="Times New Roman" w:hAnsi="Times New Roman" w:cs="仿宋_GB2312"/>
          <w:sz w:val="32"/>
          <w:szCs w:val="32"/>
        </w:rPr>
      </w:pPr>
      <w:r>
        <w:rPr>
          <w:rFonts w:hint="eastAsia" w:ascii="Times New Roman" w:hAnsi="Times New Roman" w:cs="仿宋_GB2312"/>
          <w:sz w:val="32"/>
          <w:szCs w:val="32"/>
        </w:rPr>
        <w:t>需要延期、暂停、撤销红色通报的，申请发布红色通报的监察机关应当逐级报送国家监察委员会审核，由国家监察委员会依法通过公安部联系国际刑警组织办理。</w:t>
      </w:r>
    </w:p>
    <w:p w14:paraId="0AC74018">
      <w:pPr>
        <w:ind w:firstLine="632" w:firstLineChars="200"/>
        <w:rPr>
          <w:rFonts w:ascii="Times New Roman" w:hAnsi="Times New Roman" w:cs="仿宋_GB2312"/>
          <w:sz w:val="32"/>
          <w:szCs w:val="32"/>
        </w:rPr>
      </w:pPr>
      <w:bookmarkStart w:id="318" w:name="第二百七十七条"/>
      <w:bookmarkEnd w:id="318"/>
      <w:r>
        <w:rPr>
          <w:rFonts w:hint="eastAsia" w:ascii="Times New Roman" w:hAnsi="Times New Roman" w:eastAsia="黑体" w:cs="黑体"/>
          <w:sz w:val="32"/>
          <w:szCs w:val="32"/>
        </w:rPr>
        <w:t>第二百七十七条</w:t>
      </w:r>
      <w:r>
        <w:rPr>
          <w:rFonts w:hint="eastAsia" w:ascii="Times New Roman" w:hAnsi="Times New Roman" w:cs="仿宋_GB2312"/>
          <w:sz w:val="32"/>
          <w:szCs w:val="32"/>
        </w:rPr>
        <w:t>　地方各级监察机关通过引渡方式办理相关涉外案件的，应当按照《中华人民共和国引渡法》、相关双边及多边国际条约等规定准备引渡请求书及相关材料，逐级报送国家监察委员会审核。由国家监察委员会依法通过外交途径向外国提出引渡请求。</w:t>
      </w:r>
    </w:p>
    <w:p w14:paraId="60FB80F3">
      <w:pPr>
        <w:ind w:firstLine="632" w:firstLineChars="200"/>
        <w:rPr>
          <w:rFonts w:ascii="Times New Roman" w:hAnsi="Times New Roman" w:cs="仿宋_GB2312"/>
          <w:sz w:val="32"/>
          <w:szCs w:val="32"/>
        </w:rPr>
      </w:pPr>
      <w:bookmarkStart w:id="319" w:name="第二百七十八条"/>
      <w:bookmarkEnd w:id="319"/>
      <w:r>
        <w:rPr>
          <w:rFonts w:hint="eastAsia" w:ascii="Times New Roman" w:hAnsi="Times New Roman" w:eastAsia="黑体" w:cs="黑体"/>
          <w:sz w:val="32"/>
          <w:szCs w:val="32"/>
        </w:rPr>
        <w:t>第二百七十八条</w:t>
      </w:r>
      <w:r>
        <w:rPr>
          <w:rFonts w:hint="eastAsia" w:ascii="Times New Roman" w:hAnsi="Times New Roman" w:cs="仿宋_GB2312"/>
          <w:sz w:val="32"/>
          <w:szCs w:val="32"/>
        </w:rPr>
        <w:t>　地方各级监察机关通过刑事司法协助方式办理相关涉外案件的，应当按照《中华人民共和国国际刑事司法协助法》（以下简称国际刑事司法协助法）、相关双边及多边国际条约等规定准备刑事司法协助请求书及相关材料，逐级报送国家监察委员会审核。由国家监察委员会依法直接或者通过对外联系机关等渠道，向外国提出刑事司法协助请求。</w:t>
      </w:r>
    </w:p>
    <w:p w14:paraId="0B73D3D7">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监察委员会收到外国提出的刑事司法协助请求书及所附材料，经审查认为符合有关规定的，作出决定并交由省级监察机关执行，或者转交其他有关主管机关。省级监察机关应当立即执行，或者交由下级监察机关执行，并将执行结果或者妨碍执行的情形及时报送国家监察委员会。在执行过程中，需要依法采取查询、调取、查封、扣押、冻结等措施或者需要返还涉案财物的，根据我国法律规定和国家监察委员会的执行决定办理有关法律手续。</w:t>
      </w:r>
    </w:p>
    <w:p w14:paraId="01D41A15">
      <w:pPr>
        <w:ind w:firstLine="632" w:firstLineChars="200"/>
        <w:rPr>
          <w:rFonts w:ascii="Times New Roman" w:hAnsi="Times New Roman" w:cs="仿宋_GB2312"/>
          <w:sz w:val="32"/>
          <w:szCs w:val="32"/>
        </w:rPr>
      </w:pPr>
      <w:bookmarkStart w:id="320" w:name="第二百七十九条"/>
      <w:bookmarkEnd w:id="320"/>
      <w:r>
        <w:rPr>
          <w:rFonts w:hint="eastAsia" w:ascii="Times New Roman" w:hAnsi="Times New Roman" w:eastAsia="黑体" w:cs="黑体"/>
          <w:sz w:val="32"/>
          <w:szCs w:val="32"/>
        </w:rPr>
        <w:t>第二百七十九条</w:t>
      </w:r>
      <w:r>
        <w:rPr>
          <w:rFonts w:hint="eastAsia" w:ascii="Times New Roman" w:hAnsi="Times New Roman" w:cs="仿宋_GB2312"/>
          <w:sz w:val="32"/>
          <w:szCs w:val="32"/>
        </w:rPr>
        <w:t>　地方各级监察机关通过执法合作方式办理相关涉外案件的，应当将合作事项及相关材料逐级报送国家监察委员会审核。由国家监察委员会依法直接或者协调有关单位，向有关国家（地区）相关机构提交并开展合作。</w:t>
      </w:r>
    </w:p>
    <w:p w14:paraId="63B01045">
      <w:pPr>
        <w:ind w:firstLine="632" w:firstLineChars="200"/>
        <w:rPr>
          <w:rFonts w:ascii="Times New Roman" w:hAnsi="Times New Roman" w:cs="仿宋_GB2312"/>
          <w:sz w:val="32"/>
          <w:szCs w:val="32"/>
        </w:rPr>
      </w:pPr>
      <w:bookmarkStart w:id="321" w:name="第二百八十条"/>
      <w:bookmarkEnd w:id="321"/>
      <w:r>
        <w:rPr>
          <w:rFonts w:hint="eastAsia" w:ascii="Times New Roman" w:hAnsi="Times New Roman" w:eastAsia="黑体" w:cs="黑体"/>
          <w:sz w:val="32"/>
          <w:szCs w:val="32"/>
        </w:rPr>
        <w:t>第二百八十条</w:t>
      </w:r>
      <w:r>
        <w:rPr>
          <w:rFonts w:hint="eastAsia" w:ascii="Times New Roman" w:hAnsi="Times New Roman" w:cs="仿宋_GB2312"/>
          <w:sz w:val="32"/>
          <w:szCs w:val="32"/>
        </w:rPr>
        <w:t>　地方各级监察机关通过境外追诉方式办理相关涉外案件的，应当提供外逃人员相关违法线索和证据，逐级报送国家监察委员会审核。由国家监察委员会按照国际刑事司法协助法等规定直接或者协调有关单位向有关国家（地区）相关机构提交，请其依法对外逃人员调查、起诉、审判，移管被判刑人或者遣返外逃人员。</w:t>
      </w:r>
    </w:p>
    <w:p w14:paraId="6CFA21E8">
      <w:pPr>
        <w:ind w:firstLine="632" w:firstLineChars="200"/>
        <w:rPr>
          <w:rFonts w:ascii="Times New Roman" w:hAnsi="Times New Roman" w:cs="仿宋_GB2312"/>
          <w:sz w:val="32"/>
          <w:szCs w:val="32"/>
        </w:rPr>
      </w:pPr>
      <w:bookmarkStart w:id="322" w:name="第二百八十一条"/>
      <w:bookmarkEnd w:id="322"/>
      <w:r>
        <w:rPr>
          <w:rFonts w:hint="eastAsia" w:ascii="Times New Roman" w:hAnsi="Times New Roman" w:eastAsia="黑体" w:cs="黑体"/>
          <w:sz w:val="32"/>
          <w:szCs w:val="32"/>
        </w:rPr>
        <w:t>第二百八十一条</w:t>
      </w:r>
      <w:r>
        <w:rPr>
          <w:rFonts w:hint="eastAsia" w:ascii="Times New Roman" w:hAnsi="Times New Roman" w:cs="仿宋_GB2312"/>
          <w:sz w:val="32"/>
          <w:szCs w:val="32"/>
        </w:rPr>
        <w:t>　监察机关对依法应当追缴的境外违法所得及其他涉案财产，应当责令涉案人员以合法方式退赔。涉案人员拒不退赔的，可以依法通过下列方式追缴：</w:t>
      </w:r>
    </w:p>
    <w:p w14:paraId="0F3A92FC">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（一）在开展引渡等追逃合作时，随附请求有关国家（地区）移交相关违法所得及其他涉案财产；</w:t>
      </w:r>
    </w:p>
    <w:p w14:paraId="0C51D858">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（二）依法启动违法所得没收程序，申请由人民法院对相关违法所得及其他涉案财产作出没收裁定，请有关国家（地区）承认和执行，并予以返还；</w:t>
      </w:r>
    </w:p>
    <w:p w14:paraId="26092C96">
      <w:pPr>
        <w:ind w:firstLine="632" w:firstLineChars="200"/>
        <w:rPr>
          <w:rFonts w:ascii="Times New Roman" w:hAnsi="Times New Roman" w:cs="仿宋_GB2312"/>
          <w:sz w:val="32"/>
          <w:szCs w:val="32"/>
        </w:rPr>
      </w:pPr>
      <w:r>
        <w:rPr>
          <w:rFonts w:hint="eastAsia" w:ascii="Times New Roman" w:hAnsi="Times New Roman" w:cs="仿宋_GB2312"/>
          <w:sz w:val="32"/>
          <w:szCs w:val="32"/>
        </w:rPr>
        <w:t>（三）请有关国家（地区）依法追缴相关违法所得及其他涉案财产，并予以返还；</w:t>
      </w:r>
    </w:p>
    <w:p w14:paraId="63B068E0">
      <w:pPr>
        <w:ind w:firstLine="632" w:firstLineChars="200"/>
        <w:rPr>
          <w:rFonts w:ascii="Times New Roman" w:hAnsi="Times New Roman" w:cs="仿宋_GB2312"/>
          <w:sz w:val="32"/>
          <w:szCs w:val="32"/>
        </w:rPr>
      </w:pPr>
      <w:r>
        <w:rPr>
          <w:rFonts w:hint="eastAsia" w:ascii="Times New Roman" w:hAnsi="Times New Roman" w:cs="仿宋_GB2312"/>
          <w:sz w:val="32"/>
          <w:szCs w:val="32"/>
        </w:rPr>
        <w:t>（四）通过其他合法方式追缴。</w:t>
      </w:r>
    </w:p>
    <w:p w14:paraId="38EE656C">
      <w:pPr>
        <w:rPr>
          <w:rFonts w:ascii="Times New Roman" w:hAnsi="Times New Roman" w:eastAsia="宋体" w:cs="宋体"/>
          <w:szCs w:val="32"/>
        </w:rPr>
      </w:pPr>
    </w:p>
    <w:p w14:paraId="06D9EB5A">
      <w:pPr>
        <w:jc w:val="center"/>
        <w:rPr>
          <w:rFonts w:ascii="Times New Roman" w:hAnsi="Times New Roman" w:eastAsia="黑体" w:cs="黑体"/>
          <w:szCs w:val="32"/>
        </w:rPr>
      </w:pPr>
      <w:bookmarkStart w:id="323" w:name="第七章 对监察机关和监察人员的监督"/>
      <w:bookmarkEnd w:id="323"/>
      <w:r>
        <w:rPr>
          <w:rFonts w:hint="eastAsia" w:ascii="Times New Roman" w:hAnsi="Times New Roman" w:eastAsia="黑体" w:cs="黑体"/>
          <w:szCs w:val="32"/>
        </w:rPr>
        <w:t>第七章　对监察机关和监察人员的监督</w:t>
      </w:r>
    </w:p>
    <w:p w14:paraId="7599AABB">
      <w:pPr>
        <w:rPr>
          <w:rFonts w:ascii="Times New Roman" w:hAnsi="Times New Roman" w:eastAsia="宋体" w:cs="宋体"/>
          <w:szCs w:val="32"/>
        </w:rPr>
      </w:pPr>
    </w:p>
    <w:p w14:paraId="19C12EB1">
      <w:pPr>
        <w:ind w:firstLine="632" w:firstLineChars="200"/>
        <w:rPr>
          <w:rFonts w:ascii="Times New Roman" w:hAnsi="Times New Roman" w:cs="仿宋_GB2312"/>
          <w:sz w:val="32"/>
          <w:szCs w:val="32"/>
        </w:rPr>
      </w:pPr>
      <w:bookmarkStart w:id="324" w:name="第二百八十二条"/>
      <w:bookmarkEnd w:id="324"/>
      <w:r>
        <w:rPr>
          <w:rFonts w:hint="eastAsia" w:ascii="Times New Roman" w:hAnsi="Times New Roman" w:eastAsia="黑体" w:cs="黑体"/>
          <w:sz w:val="32"/>
          <w:szCs w:val="32"/>
        </w:rPr>
        <w:t>第二百八十二条</w:t>
      </w:r>
      <w:r>
        <w:rPr>
          <w:rFonts w:hint="eastAsia" w:ascii="Times New Roman" w:hAnsi="Times New Roman" w:cs="仿宋_GB2312"/>
          <w:sz w:val="32"/>
          <w:szCs w:val="32"/>
        </w:rPr>
        <w:t>　监察机关和监察人员必须自觉坚持党的领导，在党组织的管理、监督下开展工作，依法接受本级人民代表大会及其常务委员会的监督，接受民主监督、司法监督、社会监督、舆论监督，加强内部监督制约机制建设，确保权力受到严格的约束和监督。</w:t>
      </w:r>
    </w:p>
    <w:p w14:paraId="20D04FDC">
      <w:pPr>
        <w:ind w:firstLine="632" w:firstLineChars="200"/>
        <w:rPr>
          <w:rFonts w:ascii="Times New Roman" w:hAnsi="Times New Roman" w:cs="仿宋_GB2312"/>
          <w:sz w:val="32"/>
          <w:szCs w:val="32"/>
        </w:rPr>
      </w:pPr>
      <w:bookmarkStart w:id="325" w:name="第二百八十三条"/>
      <w:bookmarkEnd w:id="325"/>
      <w:r>
        <w:rPr>
          <w:rFonts w:hint="eastAsia" w:ascii="Times New Roman" w:hAnsi="Times New Roman" w:eastAsia="黑体" w:cs="黑体"/>
          <w:sz w:val="32"/>
          <w:szCs w:val="32"/>
        </w:rPr>
        <w:t>第二百八十三条</w:t>
      </w:r>
      <w:r>
        <w:rPr>
          <w:rFonts w:hint="eastAsia" w:ascii="Times New Roman" w:hAnsi="Times New Roman" w:cs="仿宋_GB2312"/>
          <w:sz w:val="32"/>
          <w:szCs w:val="32"/>
        </w:rPr>
        <w:t>　各级监察委员会应当按照监察法第六十条第二款规定，由主要负责人在本级人民代表大会常务委员会全体会议上报告专项工作。</w:t>
      </w:r>
    </w:p>
    <w:p w14:paraId="0B56412F">
      <w:pPr>
        <w:ind w:firstLine="632" w:firstLineChars="200"/>
        <w:rPr>
          <w:rFonts w:ascii="Times New Roman" w:hAnsi="Times New Roman" w:cs="仿宋_GB2312"/>
          <w:sz w:val="32"/>
          <w:szCs w:val="32"/>
        </w:rPr>
      </w:pPr>
      <w:r>
        <w:rPr>
          <w:rFonts w:hint="eastAsia" w:ascii="Times New Roman" w:hAnsi="Times New Roman" w:cs="仿宋_GB2312"/>
          <w:sz w:val="32"/>
          <w:szCs w:val="32"/>
        </w:rPr>
        <w:t>在报告专项工作前，应当与本级人民代表大会有关专门委员会、常务委员会有关工作机构沟通协商，并配合开展专题调查研究等工作。各级人民代表大会常务委员会审议专项工作报告时，本级监察委员会应当根据要求派出负责人列席相关会议，听取意见。</w:t>
      </w:r>
    </w:p>
    <w:p w14:paraId="121EDF9A">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监察委员会应当认真研究处理本级人民代表大会常务委员会反馈的审议意见，并按照要求书面报告研究处理情况。本级人民代表大会常务委员会对专项工作报告作出决议的，监察委员会应当在决议规定的期限内，将执行决议的情况向其报告。</w:t>
      </w:r>
    </w:p>
    <w:p w14:paraId="269A7BB1">
      <w:pPr>
        <w:ind w:firstLine="632" w:firstLineChars="200"/>
        <w:rPr>
          <w:rFonts w:ascii="Times New Roman" w:hAnsi="Times New Roman" w:cs="仿宋_GB2312"/>
          <w:sz w:val="32"/>
          <w:szCs w:val="32"/>
        </w:rPr>
      </w:pPr>
      <w:bookmarkStart w:id="326" w:name="第二百八十四条"/>
      <w:bookmarkEnd w:id="326"/>
      <w:r>
        <w:rPr>
          <w:rFonts w:hint="eastAsia" w:ascii="Times New Roman" w:hAnsi="Times New Roman" w:eastAsia="黑体" w:cs="黑体"/>
          <w:sz w:val="32"/>
          <w:szCs w:val="32"/>
        </w:rPr>
        <w:t>第二百八十四条</w:t>
      </w:r>
      <w:r>
        <w:rPr>
          <w:rFonts w:hint="eastAsia" w:ascii="Times New Roman" w:hAnsi="Times New Roman" w:cs="仿宋_GB2312"/>
          <w:sz w:val="32"/>
          <w:szCs w:val="32"/>
        </w:rPr>
        <w:t>　各级监察委员会应当积极接受、配合本级人民代表大会常务委员会组织的执法检查。对本级人民代表大会常务委员会的执法检查报告，应当认真研究处理，并向其报告研究处理情况。本级人民代表大会常务委员会对执法检查报告作出决议的，监察委员会应当在决议规定的期限内，将执行决议的情况向其报告。</w:t>
      </w:r>
    </w:p>
    <w:p w14:paraId="13813432">
      <w:pPr>
        <w:ind w:firstLine="632" w:firstLineChars="200"/>
        <w:rPr>
          <w:rFonts w:ascii="Times New Roman" w:hAnsi="Times New Roman" w:cs="仿宋_GB2312"/>
          <w:sz w:val="32"/>
          <w:szCs w:val="32"/>
        </w:rPr>
      </w:pPr>
      <w:bookmarkStart w:id="327" w:name="第二百八十五条"/>
      <w:bookmarkEnd w:id="327"/>
      <w:r>
        <w:rPr>
          <w:rFonts w:hint="eastAsia" w:ascii="Times New Roman" w:hAnsi="Times New Roman" w:eastAsia="黑体" w:cs="黑体"/>
          <w:sz w:val="32"/>
          <w:szCs w:val="32"/>
        </w:rPr>
        <w:t>第二百八十五条</w:t>
      </w:r>
      <w:r>
        <w:rPr>
          <w:rFonts w:hint="eastAsia" w:ascii="Times New Roman" w:hAnsi="Times New Roman" w:cs="仿宋_GB2312"/>
          <w:sz w:val="32"/>
          <w:szCs w:val="32"/>
        </w:rPr>
        <w:t>　各级监察委员会在本级人民代表大会常务委员会会议审议与监察工作有关的议案和报告时，应当派相关负责人到会听取意见，回答询问。</w:t>
      </w:r>
    </w:p>
    <w:p w14:paraId="24BD6B50">
      <w:pPr>
        <w:ind w:firstLine="632" w:firstLineChars="200"/>
        <w:rPr>
          <w:rFonts w:ascii="Times New Roman" w:hAnsi="Times New Roman" w:cs="仿宋_GB2312"/>
          <w:sz w:val="32"/>
          <w:szCs w:val="32"/>
        </w:rPr>
      </w:pPr>
      <w:r>
        <w:rPr>
          <w:rFonts w:hint="eastAsia" w:ascii="Times New Roman" w:hAnsi="Times New Roman" w:cs="仿宋_GB2312"/>
          <w:sz w:val="32"/>
          <w:szCs w:val="32"/>
        </w:rPr>
        <w:t>本级人民代表大会常务委员会就与监察工作有关的重大问题，召开全体会议、联组会议或者分组会议进行专题询问的，监察委员会负责人应当到会，听取意见，回答询问。各级监察委员会应当及时向本级人民代表大会常务委员会提交专题询问中提出意见的研究处理情况报告。</w:t>
      </w:r>
    </w:p>
    <w:p w14:paraId="4A33B063">
      <w:pPr>
        <w:ind w:firstLine="632" w:firstLineChars="200"/>
        <w:rPr>
          <w:rFonts w:ascii="Times New Roman" w:hAnsi="Times New Roman" w:cs="仿宋_GB2312"/>
          <w:sz w:val="32"/>
          <w:szCs w:val="32"/>
        </w:rPr>
      </w:pPr>
      <w:r>
        <w:rPr>
          <w:rFonts w:hint="eastAsia" w:ascii="Times New Roman" w:hAnsi="Times New Roman" w:cs="仿宋_GB2312"/>
          <w:sz w:val="32"/>
          <w:szCs w:val="32"/>
        </w:rPr>
        <w:t>监察机关对依法交由监察机关答复的质询案应当按照要求进行答复。口头答复的，由监察机关主要负责人或者委派相关负责人到会答复。书面答复的，由监察机关主要负责人签署。</w:t>
      </w:r>
    </w:p>
    <w:p w14:paraId="0F64BE5C">
      <w:pPr>
        <w:ind w:firstLine="632" w:firstLineChars="200"/>
        <w:rPr>
          <w:rFonts w:ascii="Times New Roman" w:hAnsi="Times New Roman" w:cs="仿宋_GB2312"/>
          <w:sz w:val="32"/>
          <w:szCs w:val="32"/>
        </w:rPr>
      </w:pPr>
      <w:bookmarkStart w:id="328" w:name="第二百八十六条"/>
      <w:bookmarkEnd w:id="328"/>
      <w:r>
        <w:rPr>
          <w:rFonts w:hint="eastAsia" w:ascii="Times New Roman" w:hAnsi="Times New Roman" w:eastAsia="黑体" w:cs="黑体"/>
          <w:sz w:val="32"/>
          <w:szCs w:val="32"/>
        </w:rPr>
        <w:t>第二百八十六条</w:t>
      </w:r>
      <w:r>
        <w:rPr>
          <w:rFonts w:hint="eastAsia" w:ascii="Times New Roman" w:hAnsi="Times New Roman" w:cs="仿宋_GB2312"/>
          <w:sz w:val="32"/>
          <w:szCs w:val="32"/>
        </w:rPr>
        <w:t>　各级监察机关应当通过互联网政务媒体、报刊、广播、电视等途径，向社会及时准确公开下列监察工作信息：</w:t>
      </w:r>
    </w:p>
    <w:p w14:paraId="02B28593">
      <w:pPr>
        <w:ind w:firstLine="632" w:firstLineChars="200"/>
        <w:rPr>
          <w:rFonts w:ascii="Times New Roman" w:hAnsi="Times New Roman" w:cs="仿宋_GB2312"/>
          <w:sz w:val="32"/>
          <w:szCs w:val="32"/>
        </w:rPr>
      </w:pPr>
      <w:r>
        <w:rPr>
          <w:rFonts w:hint="eastAsia" w:ascii="Times New Roman" w:hAnsi="Times New Roman" w:cs="仿宋_GB2312"/>
          <w:sz w:val="32"/>
          <w:szCs w:val="32"/>
        </w:rPr>
        <w:t>（一）监察法规；</w:t>
      </w:r>
    </w:p>
    <w:p w14:paraId="76FDA1DF">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（二）依法应当向社会公开的案件调查信息；</w:t>
      </w:r>
    </w:p>
    <w:p w14:paraId="79CE6A36">
      <w:pPr>
        <w:ind w:firstLine="632" w:firstLineChars="200"/>
        <w:rPr>
          <w:rFonts w:ascii="Times New Roman" w:hAnsi="Times New Roman" w:cs="仿宋_GB2312"/>
          <w:sz w:val="32"/>
          <w:szCs w:val="32"/>
        </w:rPr>
      </w:pPr>
      <w:r>
        <w:rPr>
          <w:rFonts w:hint="eastAsia" w:ascii="Times New Roman" w:hAnsi="Times New Roman" w:cs="仿宋_GB2312"/>
          <w:sz w:val="32"/>
          <w:szCs w:val="32"/>
        </w:rPr>
        <w:t>（三）检举控告地址、电话、网站等信息；</w:t>
      </w:r>
    </w:p>
    <w:p w14:paraId="093B811A">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（四）其他依法应当公开的信息。</w:t>
      </w:r>
    </w:p>
    <w:p w14:paraId="7509B0E4">
      <w:pPr>
        <w:ind w:firstLine="632" w:firstLineChars="200"/>
        <w:rPr>
          <w:rFonts w:ascii="Times New Roman" w:hAnsi="Times New Roman" w:cs="仿宋_GB2312"/>
          <w:sz w:val="32"/>
          <w:szCs w:val="32"/>
        </w:rPr>
      </w:pPr>
      <w:bookmarkStart w:id="329" w:name="第二百八十七条"/>
      <w:bookmarkEnd w:id="329"/>
      <w:r>
        <w:rPr>
          <w:rFonts w:hint="eastAsia" w:ascii="Times New Roman" w:hAnsi="Times New Roman" w:eastAsia="黑体" w:cs="黑体"/>
          <w:sz w:val="32"/>
          <w:szCs w:val="32"/>
        </w:rPr>
        <w:t>第二百八十七条</w:t>
      </w:r>
      <w:r>
        <w:rPr>
          <w:rFonts w:hint="eastAsia" w:ascii="Times New Roman" w:hAnsi="Times New Roman" w:cs="仿宋_GB2312"/>
          <w:sz w:val="32"/>
          <w:szCs w:val="32"/>
        </w:rPr>
        <w:t>　各级监察机关可以根据工作需要，按程序选聘特约监察员履行监督、咨询等职责。特约监察员名单应当向社会公布。</w:t>
      </w:r>
    </w:p>
    <w:p w14:paraId="72D31D88">
      <w:pPr>
        <w:ind w:firstLine="632" w:firstLineChars="200"/>
        <w:rPr>
          <w:rFonts w:ascii="Times New Roman" w:hAnsi="Times New Roman" w:cs="仿宋_GB2312"/>
          <w:sz w:val="32"/>
          <w:szCs w:val="32"/>
        </w:rPr>
      </w:pPr>
      <w:r>
        <w:rPr>
          <w:rFonts w:hint="eastAsia" w:ascii="Times New Roman" w:hAnsi="Times New Roman" w:cs="仿宋_GB2312"/>
          <w:sz w:val="32"/>
          <w:szCs w:val="32"/>
        </w:rPr>
        <w:t>监察机关应当为特约监察员依法开展工作提供必要条件和便利。特约监察员对监察机关提出的意见、建议和批评，监察机关应当及时办理和反馈。</w:t>
      </w:r>
    </w:p>
    <w:p w14:paraId="5A09AE59">
      <w:pPr>
        <w:ind w:firstLine="632" w:firstLineChars="200"/>
        <w:rPr>
          <w:rFonts w:ascii="Times New Roman" w:hAnsi="Times New Roman" w:cs="仿宋_GB2312"/>
          <w:sz w:val="32"/>
          <w:szCs w:val="32"/>
        </w:rPr>
      </w:pPr>
      <w:bookmarkStart w:id="330" w:name="第二百八十八条"/>
      <w:bookmarkEnd w:id="330"/>
      <w:r>
        <w:rPr>
          <w:rFonts w:hint="eastAsia" w:ascii="Times New Roman" w:hAnsi="Times New Roman" w:eastAsia="黑体" w:cs="黑体"/>
          <w:sz w:val="32"/>
          <w:szCs w:val="32"/>
        </w:rPr>
        <w:t>第二百八十八条</w:t>
      </w:r>
      <w:r>
        <w:rPr>
          <w:rFonts w:hint="eastAsia" w:ascii="Times New Roman" w:hAnsi="Times New Roman" w:cs="仿宋_GB2312"/>
          <w:sz w:val="32"/>
          <w:szCs w:val="32"/>
        </w:rPr>
        <w:t>　监察机关实行严格的人员准入制度，严把政治关、品行关、能力关、作风关、廉洁关。监察人员必须忠诚坚定、担当尽责、遵纪守法、清正廉洁。</w:t>
      </w:r>
    </w:p>
    <w:p w14:paraId="53635885">
      <w:pPr>
        <w:ind w:firstLine="632" w:firstLineChars="200"/>
        <w:rPr>
          <w:rFonts w:ascii="Times New Roman" w:hAnsi="Times New Roman" w:cs="仿宋_GB2312"/>
          <w:sz w:val="32"/>
          <w:szCs w:val="32"/>
        </w:rPr>
      </w:pPr>
      <w:bookmarkStart w:id="331" w:name="第二百八十九条"/>
      <w:bookmarkEnd w:id="331"/>
      <w:r>
        <w:rPr>
          <w:rFonts w:hint="eastAsia" w:ascii="Times New Roman" w:hAnsi="Times New Roman" w:eastAsia="黑体" w:cs="黑体"/>
          <w:sz w:val="32"/>
          <w:szCs w:val="32"/>
        </w:rPr>
        <w:t>第二百八十九条</w:t>
      </w:r>
      <w:r>
        <w:rPr>
          <w:rFonts w:hint="eastAsia" w:ascii="Times New Roman" w:hAnsi="Times New Roman" w:cs="仿宋_GB2312"/>
          <w:sz w:val="32"/>
          <w:szCs w:val="32"/>
        </w:rPr>
        <w:t>　监察机关应当建立信访举报、监督检查、调查、案件监督管理、案件审理等部门相互协调制约的工作机制。</w:t>
      </w:r>
    </w:p>
    <w:p w14:paraId="4480F9ED">
      <w:pPr>
        <w:ind w:firstLine="632" w:firstLineChars="200"/>
        <w:rPr>
          <w:rFonts w:ascii="Times New Roman" w:hAnsi="Times New Roman" w:cs="仿宋_GB2312"/>
          <w:sz w:val="32"/>
          <w:szCs w:val="32"/>
        </w:rPr>
      </w:pPr>
      <w:r>
        <w:rPr>
          <w:rFonts w:hint="eastAsia" w:ascii="Times New Roman" w:hAnsi="Times New Roman" w:cs="仿宋_GB2312"/>
          <w:sz w:val="32"/>
          <w:szCs w:val="32"/>
        </w:rPr>
        <w:t>监督检查和调查部门实行分工协作、相互制约。监督检查部门主要负责联系地区、部门、单位的日常监督检查和对涉嫌一般违法问题线索处置。调查部门主要负责对涉嫌严重职务违法和职务犯罪问题线索进行初步核实和立案调查。</w:t>
      </w:r>
    </w:p>
    <w:p w14:paraId="67FFEED7">
      <w:pPr>
        <w:ind w:firstLine="632" w:firstLineChars="200"/>
        <w:rPr>
          <w:rFonts w:ascii="Times New Roman" w:hAnsi="Times New Roman" w:cs="仿宋_GB2312"/>
          <w:sz w:val="32"/>
          <w:szCs w:val="32"/>
        </w:rPr>
      </w:pPr>
      <w:r>
        <w:rPr>
          <w:rFonts w:hint="eastAsia" w:ascii="Times New Roman" w:hAnsi="Times New Roman" w:cs="仿宋_GB2312"/>
          <w:sz w:val="32"/>
          <w:szCs w:val="32"/>
        </w:rPr>
        <w:t>案件监督管理部门负责对监督检查、调查工作全过程进行监督管理，做好线索管理、组织协调、监督检查、督促办理、统计分析等工作。案件监督管理部门发现监察人员在监督检查、调查中有违规办案行为的，及时督促整改；涉嫌违纪违法的，根据管理权限移交相关部门处理。</w:t>
      </w:r>
    </w:p>
    <w:p w14:paraId="0B443CAE">
      <w:pPr>
        <w:ind w:firstLine="632" w:firstLineChars="200"/>
        <w:rPr>
          <w:rFonts w:ascii="Times New Roman" w:hAnsi="Times New Roman" w:cs="仿宋_GB2312"/>
          <w:sz w:val="32"/>
          <w:szCs w:val="32"/>
        </w:rPr>
      </w:pPr>
      <w:bookmarkStart w:id="332" w:name="第二百九十条"/>
      <w:bookmarkEnd w:id="332"/>
      <w:r>
        <w:rPr>
          <w:rFonts w:hint="eastAsia" w:ascii="Times New Roman" w:hAnsi="Times New Roman" w:eastAsia="黑体" w:cs="黑体"/>
          <w:sz w:val="32"/>
          <w:szCs w:val="32"/>
        </w:rPr>
        <w:t>第二百九十条</w:t>
      </w:r>
      <w:r>
        <w:rPr>
          <w:rFonts w:hint="eastAsia" w:ascii="Times New Roman" w:hAnsi="Times New Roman" w:cs="仿宋_GB2312"/>
          <w:sz w:val="32"/>
          <w:szCs w:val="32"/>
        </w:rPr>
        <w:t>　监察机关应当部署使用覆盖信访举报、线索处置、监督检查、调查、案件审理等监察执法主要流程和关键要素的监察一体化工作平台，推动数字技术融入监察工作，通过信息化手段加强对监督、调查、处置工作的全过程监督管理。</w:t>
      </w:r>
    </w:p>
    <w:p w14:paraId="0D9C34B2">
      <w:pPr>
        <w:ind w:firstLine="632" w:firstLineChars="200"/>
        <w:rPr>
          <w:rFonts w:ascii="Times New Roman" w:hAnsi="Times New Roman" w:cs="仿宋_GB2312"/>
          <w:sz w:val="32"/>
          <w:szCs w:val="32"/>
        </w:rPr>
      </w:pPr>
      <w:bookmarkStart w:id="333" w:name="第二百九十一条"/>
      <w:bookmarkEnd w:id="333"/>
      <w:r>
        <w:rPr>
          <w:rFonts w:hint="eastAsia" w:ascii="Times New Roman" w:hAnsi="Times New Roman" w:eastAsia="黑体" w:cs="黑体"/>
          <w:sz w:val="32"/>
          <w:szCs w:val="32"/>
        </w:rPr>
        <w:t>第二百九十一条</w:t>
      </w:r>
      <w:r>
        <w:rPr>
          <w:rFonts w:hint="eastAsia" w:ascii="Times New Roman" w:hAnsi="Times New Roman" w:cs="仿宋_GB2312"/>
          <w:sz w:val="32"/>
          <w:szCs w:val="32"/>
        </w:rPr>
        <w:t>　监察机关应当对监察权运行关键环节进行经常性监督检查，适时开展专项督查。案件监督管理、案件审理等部门应当按照各自职责，对问题线索处置、调查措施使用、涉案财物管理等进行监督检查，建立常态化、全覆盖的案件质量评查机制。</w:t>
      </w:r>
    </w:p>
    <w:p w14:paraId="0EBD7880">
      <w:pPr>
        <w:ind w:firstLine="632" w:firstLineChars="200"/>
        <w:rPr>
          <w:rFonts w:ascii="Times New Roman" w:hAnsi="Times New Roman" w:cs="仿宋_GB2312"/>
          <w:sz w:val="32"/>
          <w:szCs w:val="32"/>
        </w:rPr>
      </w:pPr>
      <w:bookmarkStart w:id="334" w:name="第二百九十二条"/>
      <w:bookmarkEnd w:id="334"/>
      <w:r>
        <w:rPr>
          <w:rFonts w:hint="eastAsia" w:ascii="Times New Roman" w:hAnsi="Times New Roman" w:eastAsia="黑体" w:cs="黑体"/>
          <w:sz w:val="32"/>
          <w:szCs w:val="32"/>
        </w:rPr>
        <w:t>第二百九十二条</w:t>
      </w:r>
      <w:r>
        <w:rPr>
          <w:rFonts w:hint="eastAsia" w:ascii="Times New Roman" w:hAnsi="Times New Roman" w:cs="仿宋_GB2312"/>
          <w:sz w:val="32"/>
          <w:szCs w:val="32"/>
        </w:rPr>
        <w:t>　监察机关应当加强对监察人员执行职务和遵纪守法情况的监督，按照管理权限依法对监察人员涉嫌违法犯罪问题进行调查处置。</w:t>
      </w:r>
    </w:p>
    <w:p w14:paraId="5666DB18">
      <w:pPr>
        <w:ind w:firstLine="632" w:firstLineChars="200"/>
        <w:rPr>
          <w:rFonts w:ascii="Times New Roman" w:hAnsi="Times New Roman" w:cs="仿宋_GB2312"/>
          <w:sz w:val="32"/>
          <w:szCs w:val="32"/>
        </w:rPr>
      </w:pPr>
      <w:bookmarkStart w:id="335" w:name="第二百九十三条"/>
      <w:bookmarkEnd w:id="335"/>
      <w:r>
        <w:rPr>
          <w:rFonts w:hint="eastAsia" w:ascii="Times New Roman" w:hAnsi="Times New Roman" w:eastAsia="黑体" w:cs="黑体"/>
          <w:sz w:val="32"/>
          <w:szCs w:val="32"/>
        </w:rPr>
        <w:t>第二百九十三条</w:t>
      </w:r>
      <w:r>
        <w:rPr>
          <w:rFonts w:hint="eastAsia" w:ascii="Times New Roman" w:hAnsi="Times New Roman" w:cs="仿宋_GB2312"/>
          <w:sz w:val="32"/>
          <w:szCs w:val="32"/>
        </w:rPr>
        <w:t>　监察机关及其监督检查、调查部门负责人应当定期检查调查期间的录音录像、谈话笔录、讯问笔录、询问笔录、涉案财物登记资料，加强对调查全过程的监督，发现问题及时纠正并报告。</w:t>
      </w:r>
    </w:p>
    <w:p w14:paraId="30648456">
      <w:pPr>
        <w:ind w:firstLine="632" w:firstLineChars="200"/>
        <w:rPr>
          <w:rFonts w:ascii="Times New Roman" w:hAnsi="Times New Roman" w:cs="仿宋_GB2312"/>
          <w:sz w:val="32"/>
          <w:szCs w:val="32"/>
        </w:rPr>
      </w:pPr>
      <w:r>
        <w:rPr>
          <w:rFonts w:hint="eastAsia" w:ascii="Times New Roman" w:hAnsi="Times New Roman" w:cs="仿宋_GB2312"/>
          <w:sz w:val="32"/>
          <w:szCs w:val="32"/>
        </w:rPr>
        <w:t>对谈话、讯问和询问的同步录音录像，应当重点检查是否存在以下情形：</w:t>
      </w:r>
    </w:p>
    <w:p w14:paraId="440F05D2">
      <w:pPr>
        <w:ind w:firstLine="632" w:firstLineChars="200"/>
        <w:rPr>
          <w:rFonts w:ascii="Times New Roman" w:hAnsi="Times New Roman" w:cs="仿宋_GB2312"/>
          <w:sz w:val="32"/>
          <w:szCs w:val="32"/>
        </w:rPr>
      </w:pPr>
      <w:r>
        <w:rPr>
          <w:rFonts w:hint="eastAsia" w:ascii="Times New Roman" w:hAnsi="Times New Roman" w:cs="仿宋_GB2312"/>
          <w:sz w:val="32"/>
          <w:szCs w:val="32"/>
        </w:rPr>
        <w:t>（一）以暴力、威胁等非法方法收集证据；</w:t>
      </w:r>
    </w:p>
    <w:p w14:paraId="27275DED">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（二）未保证被调查人的饮食和必要的休息时间；</w:t>
      </w:r>
    </w:p>
    <w:p w14:paraId="3C1217CA">
      <w:pPr>
        <w:ind w:firstLine="632" w:firstLineChars="200"/>
        <w:rPr>
          <w:rFonts w:ascii="Times New Roman" w:hAnsi="Times New Roman" w:cs="仿宋_GB2312"/>
          <w:sz w:val="32"/>
          <w:szCs w:val="32"/>
        </w:rPr>
      </w:pPr>
      <w:r>
        <w:rPr>
          <w:rFonts w:hint="eastAsia" w:ascii="Times New Roman" w:hAnsi="Times New Roman" w:cs="仿宋_GB2312"/>
          <w:sz w:val="32"/>
          <w:szCs w:val="32"/>
        </w:rPr>
        <w:t>（三）谈话笔录、讯问笔录、询问笔录记载的起止时间与谈话、讯问、询问录音录像资料反映的起止时间不一致；</w:t>
      </w:r>
    </w:p>
    <w:p w14:paraId="2E1E2DB3">
      <w:pPr>
        <w:ind w:firstLine="632" w:firstLineChars="200"/>
        <w:rPr>
          <w:rFonts w:ascii="Times New Roman" w:hAnsi="Times New Roman" w:cs="仿宋_GB2312"/>
          <w:sz w:val="32"/>
          <w:szCs w:val="32"/>
        </w:rPr>
      </w:pPr>
      <w:r>
        <w:rPr>
          <w:rFonts w:hint="eastAsia" w:ascii="Times New Roman" w:hAnsi="Times New Roman" w:cs="仿宋_GB2312"/>
          <w:sz w:val="32"/>
          <w:szCs w:val="32"/>
        </w:rPr>
        <w:t>（四）谈话笔录、讯问笔录、询问笔录与谈话、讯问、询问录音录像资料内容存在实质性差异。</w:t>
      </w:r>
    </w:p>
    <w:p w14:paraId="7B98F221">
      <w:pPr>
        <w:ind w:firstLine="632" w:firstLineChars="200"/>
        <w:rPr>
          <w:rFonts w:ascii="Times New Roman" w:hAnsi="Times New Roman" w:cs="仿宋_GB2312"/>
          <w:sz w:val="32"/>
          <w:szCs w:val="32"/>
        </w:rPr>
      </w:pPr>
      <w:bookmarkStart w:id="336" w:name="第二百九十四条"/>
      <w:bookmarkEnd w:id="336"/>
      <w:r>
        <w:rPr>
          <w:rFonts w:hint="eastAsia" w:ascii="Times New Roman" w:hAnsi="Times New Roman" w:eastAsia="黑体" w:cs="黑体"/>
          <w:sz w:val="32"/>
          <w:szCs w:val="32"/>
        </w:rPr>
        <w:t>第二百九十四条</w:t>
      </w:r>
      <w:r>
        <w:rPr>
          <w:rFonts w:hint="eastAsia" w:ascii="Times New Roman" w:hAnsi="Times New Roman" w:cs="仿宋_GB2312"/>
          <w:sz w:val="32"/>
          <w:szCs w:val="32"/>
        </w:rPr>
        <w:t>　对监察人员打听案情、过问案件、说情干预的，办理监察事项的监察人员应当及时向上级负责人报告。有关情况应当登记备案。</w:t>
      </w:r>
    </w:p>
    <w:p w14:paraId="7EE911AD">
      <w:pPr>
        <w:ind w:firstLine="632" w:firstLineChars="200"/>
        <w:rPr>
          <w:rFonts w:ascii="Times New Roman" w:hAnsi="Times New Roman" w:cs="仿宋_GB2312"/>
          <w:sz w:val="32"/>
          <w:szCs w:val="32"/>
        </w:rPr>
      </w:pPr>
      <w:r>
        <w:rPr>
          <w:rFonts w:hint="eastAsia" w:ascii="Times New Roman" w:hAnsi="Times New Roman" w:cs="仿宋_GB2312"/>
          <w:sz w:val="32"/>
          <w:szCs w:val="32"/>
        </w:rPr>
        <w:t>发现办理监察事项的监察人员未经批准接触被调查人、涉案人员及其特定关系人，或者存在交往情形的，知情的监察人员应当及时向上级负责人报告。有关情况应当登记备案。</w:t>
      </w:r>
    </w:p>
    <w:p w14:paraId="738E58A8">
      <w:pPr>
        <w:ind w:firstLine="632" w:firstLineChars="200"/>
        <w:rPr>
          <w:rFonts w:ascii="Times New Roman" w:hAnsi="Times New Roman" w:cs="仿宋_GB2312"/>
          <w:sz w:val="32"/>
          <w:szCs w:val="32"/>
        </w:rPr>
      </w:pPr>
      <w:bookmarkStart w:id="337" w:name="第二百九十五条"/>
      <w:bookmarkEnd w:id="337"/>
      <w:r>
        <w:rPr>
          <w:rFonts w:hint="eastAsia" w:ascii="Times New Roman" w:hAnsi="Times New Roman" w:eastAsia="黑体" w:cs="黑体"/>
          <w:sz w:val="32"/>
          <w:szCs w:val="32"/>
        </w:rPr>
        <w:t>第二百九十五条</w:t>
      </w:r>
      <w:r>
        <w:rPr>
          <w:rFonts w:hint="eastAsia" w:ascii="Times New Roman" w:hAnsi="Times New Roman" w:cs="仿宋_GB2312"/>
          <w:sz w:val="32"/>
          <w:szCs w:val="32"/>
        </w:rPr>
        <w:t>　办理监察事项的监察人员有监察法第六十七条所列情形之一的，应当自行提出回避；没有自行提出回避的，监察机关应当依法决定其回避，监察对象、检举人及其他有关人员也有权要求其回避。</w:t>
      </w:r>
    </w:p>
    <w:p w14:paraId="47556F83">
      <w:pPr>
        <w:ind w:firstLine="632" w:firstLineChars="200"/>
        <w:rPr>
          <w:rFonts w:ascii="Times New Roman" w:hAnsi="Times New Roman" w:cs="仿宋_GB2312"/>
          <w:sz w:val="32"/>
          <w:szCs w:val="32"/>
        </w:rPr>
      </w:pPr>
      <w:r>
        <w:rPr>
          <w:rFonts w:hint="eastAsia" w:ascii="Times New Roman" w:hAnsi="Times New Roman" w:cs="仿宋_GB2312"/>
          <w:sz w:val="32"/>
          <w:szCs w:val="32"/>
        </w:rPr>
        <w:t>选用借调人员、看护人员、调查场所，应当严格执行回避制度。</w:t>
      </w:r>
    </w:p>
    <w:p w14:paraId="555B56E8">
      <w:pPr>
        <w:ind w:firstLine="632" w:firstLineChars="200"/>
        <w:rPr>
          <w:rFonts w:ascii="Times New Roman" w:hAnsi="Times New Roman" w:cs="仿宋_GB2312"/>
          <w:sz w:val="32"/>
          <w:szCs w:val="32"/>
        </w:rPr>
      </w:pPr>
      <w:bookmarkStart w:id="338" w:name="第二百九十六条"/>
      <w:bookmarkEnd w:id="338"/>
      <w:r>
        <w:rPr>
          <w:rFonts w:hint="eastAsia" w:ascii="Times New Roman" w:hAnsi="Times New Roman" w:eastAsia="黑体" w:cs="黑体"/>
          <w:sz w:val="32"/>
          <w:szCs w:val="32"/>
        </w:rPr>
        <w:t>第二百九十六条</w:t>
      </w:r>
      <w:r>
        <w:rPr>
          <w:rFonts w:hint="eastAsia" w:ascii="Times New Roman" w:hAnsi="Times New Roman" w:cs="仿宋_GB2312"/>
          <w:sz w:val="32"/>
          <w:szCs w:val="32"/>
        </w:rPr>
        <w:t>　监察人员自行提出回避，或者监察对象、检举人及其他有关人员要求监察人员回避的，应当书面或者口头提出，并说明理由。口头提出的，应当形成记录。</w:t>
      </w:r>
    </w:p>
    <w:p w14:paraId="2666E2E7">
      <w:pPr>
        <w:ind w:firstLine="632" w:firstLineChars="200"/>
        <w:rPr>
          <w:rFonts w:ascii="Times New Roman" w:hAnsi="Times New Roman" w:cs="仿宋_GB2312"/>
          <w:sz w:val="32"/>
          <w:szCs w:val="32"/>
        </w:rPr>
      </w:pPr>
      <w:r>
        <w:rPr>
          <w:rFonts w:hint="eastAsia" w:ascii="Times New Roman" w:hAnsi="Times New Roman" w:cs="仿宋_GB2312"/>
          <w:sz w:val="32"/>
          <w:szCs w:val="32"/>
        </w:rPr>
        <w:t>监察机关主要负责人的回避，由上级监察机关主要负责人决定；其他监察人员的回避，由本级监察机关主要负责人决定。</w:t>
      </w:r>
    </w:p>
    <w:p w14:paraId="49564C4E">
      <w:pPr>
        <w:ind w:firstLine="632" w:firstLineChars="200"/>
        <w:rPr>
          <w:rFonts w:ascii="Times New Roman" w:hAnsi="Times New Roman" w:cs="仿宋_GB2312"/>
          <w:sz w:val="32"/>
          <w:szCs w:val="32"/>
        </w:rPr>
      </w:pPr>
      <w:bookmarkStart w:id="339" w:name="第二百九十七条"/>
      <w:bookmarkEnd w:id="339"/>
      <w:r>
        <w:rPr>
          <w:rFonts w:hint="eastAsia" w:ascii="Times New Roman" w:hAnsi="Times New Roman" w:eastAsia="黑体" w:cs="黑体"/>
          <w:sz w:val="32"/>
          <w:szCs w:val="32"/>
        </w:rPr>
        <w:t>第二百九十七条</w:t>
      </w:r>
      <w:r>
        <w:rPr>
          <w:rFonts w:hint="eastAsia" w:ascii="Times New Roman" w:hAnsi="Times New Roman" w:cs="仿宋_GB2312"/>
          <w:sz w:val="32"/>
          <w:szCs w:val="32"/>
        </w:rPr>
        <w:t>　上级监察机关应当通过专项检查、业务考评、开展复查等方式，强化对下级监察机关及监察人员执行职务和遵纪守法情况的监督。</w:t>
      </w:r>
    </w:p>
    <w:p w14:paraId="6D13205C">
      <w:pPr>
        <w:ind w:firstLine="632" w:firstLineChars="200"/>
        <w:rPr>
          <w:rFonts w:ascii="Times New Roman" w:hAnsi="Times New Roman" w:cs="仿宋_GB2312"/>
          <w:sz w:val="32"/>
          <w:szCs w:val="32"/>
        </w:rPr>
      </w:pPr>
      <w:bookmarkStart w:id="340" w:name="第二百九十八条"/>
      <w:bookmarkEnd w:id="340"/>
      <w:r>
        <w:rPr>
          <w:rFonts w:hint="eastAsia" w:ascii="Times New Roman" w:hAnsi="Times New Roman" w:eastAsia="黑体" w:cs="黑体"/>
          <w:sz w:val="32"/>
          <w:szCs w:val="32"/>
        </w:rPr>
        <w:t>第二百九十八条</w:t>
      </w:r>
      <w:r>
        <w:rPr>
          <w:rFonts w:hint="eastAsia" w:ascii="Times New Roman" w:hAnsi="Times New Roman" w:cs="仿宋_GB2312"/>
          <w:sz w:val="32"/>
          <w:szCs w:val="32"/>
        </w:rPr>
        <w:t>　监察机关应当对监察人员有计划地进行政治、理论和业务培训。培训应当坚持理论联系实际、按需施教、讲求实效，突出政治机关特色，建设忠诚干净担当、敢于善于斗争的高素质专业化监察队伍，全面提高监察工作规范化法治化正规化水平。</w:t>
      </w:r>
    </w:p>
    <w:p w14:paraId="7713A345">
      <w:pPr>
        <w:ind w:firstLine="632" w:firstLineChars="200"/>
        <w:rPr>
          <w:rFonts w:ascii="Times New Roman" w:hAnsi="Times New Roman" w:cs="仿宋_GB2312"/>
          <w:sz w:val="32"/>
          <w:szCs w:val="32"/>
        </w:rPr>
      </w:pPr>
      <w:bookmarkStart w:id="341" w:name="第二百九十九条"/>
      <w:bookmarkEnd w:id="341"/>
      <w:r>
        <w:rPr>
          <w:rFonts w:hint="eastAsia" w:ascii="Times New Roman" w:hAnsi="Times New Roman" w:eastAsia="黑体" w:cs="黑体"/>
          <w:sz w:val="32"/>
          <w:szCs w:val="32"/>
        </w:rPr>
        <w:t>第二百九十九条</w:t>
      </w:r>
      <w:r>
        <w:rPr>
          <w:rFonts w:hint="eastAsia" w:ascii="Times New Roman" w:hAnsi="Times New Roman" w:cs="仿宋_GB2312"/>
          <w:sz w:val="32"/>
          <w:szCs w:val="32"/>
        </w:rPr>
        <w:t>　监察机关应当严格执行保密制度，控制监察事项知悉范围和时间。监察人员不准私自留存、隐匿、查阅、摘抄、复制、携带问题线索和涉案资料，严禁泄露监察工作秘密。</w:t>
      </w:r>
    </w:p>
    <w:p w14:paraId="081424E8">
      <w:pPr>
        <w:ind w:firstLine="632" w:firstLineChars="200"/>
        <w:rPr>
          <w:rFonts w:ascii="Times New Roman" w:hAnsi="Times New Roman" w:cs="仿宋_GB2312"/>
          <w:sz w:val="32"/>
          <w:szCs w:val="32"/>
        </w:rPr>
      </w:pPr>
      <w:r>
        <w:rPr>
          <w:rFonts w:hint="eastAsia" w:ascii="Times New Roman" w:hAnsi="Times New Roman" w:cs="仿宋_GB2312"/>
          <w:sz w:val="32"/>
          <w:szCs w:val="32"/>
        </w:rPr>
        <w:t>监察机关应当建立健全检举控告保密制度，对检举控告人的姓名（单位名称）、工作单位、住址、电话和邮箱等有关情况以及检举控告内容必须严格保密。</w:t>
      </w:r>
    </w:p>
    <w:p w14:paraId="25840654">
      <w:pPr>
        <w:ind w:firstLine="632" w:firstLineChars="200"/>
        <w:rPr>
          <w:rFonts w:ascii="Times New Roman" w:hAnsi="Times New Roman" w:cs="仿宋_GB2312"/>
          <w:sz w:val="32"/>
          <w:szCs w:val="32"/>
        </w:rPr>
      </w:pPr>
      <w:bookmarkStart w:id="342" w:name="第三百条"/>
      <w:bookmarkEnd w:id="342"/>
      <w:r>
        <w:rPr>
          <w:rFonts w:hint="eastAsia" w:ascii="Times New Roman" w:hAnsi="Times New Roman" w:eastAsia="黑体" w:cs="黑体"/>
          <w:sz w:val="32"/>
          <w:szCs w:val="32"/>
        </w:rPr>
        <w:t>第三百条</w:t>
      </w:r>
      <w:r>
        <w:rPr>
          <w:rFonts w:hint="eastAsia" w:ascii="Times New Roman" w:hAnsi="Times New Roman" w:cs="仿宋_GB2312"/>
          <w:sz w:val="32"/>
          <w:szCs w:val="32"/>
        </w:rPr>
        <w:t>　监察机关涉密人员离岗离职后，应当遵守脱密期管理规定，严格履行保密义务，不得泄露相关秘密。</w:t>
      </w:r>
    </w:p>
    <w:p w14:paraId="2FB69A19">
      <w:pPr>
        <w:ind w:firstLine="632" w:firstLineChars="200"/>
        <w:rPr>
          <w:rFonts w:ascii="Times New Roman" w:hAnsi="Times New Roman" w:cs="仿宋_GB2312"/>
          <w:sz w:val="32"/>
          <w:szCs w:val="32"/>
        </w:rPr>
      </w:pPr>
      <w:bookmarkStart w:id="343" w:name="第三百零一条"/>
      <w:bookmarkEnd w:id="343"/>
      <w:r>
        <w:rPr>
          <w:rFonts w:hint="eastAsia" w:ascii="Times New Roman" w:hAnsi="Times New Roman" w:eastAsia="黑体" w:cs="黑体"/>
          <w:sz w:val="32"/>
          <w:szCs w:val="32"/>
        </w:rPr>
        <w:t>第三百零一条</w:t>
      </w:r>
      <w:r>
        <w:rPr>
          <w:rFonts w:hint="eastAsia" w:ascii="Times New Roman" w:hAnsi="Times New Roman" w:cs="仿宋_GB2312"/>
          <w:sz w:val="32"/>
          <w:szCs w:val="32"/>
        </w:rPr>
        <w:t>　监察人员离任三年以内，不得从事与监察和司法工作相关联且可能发生利益冲突的职业。</w:t>
      </w:r>
    </w:p>
    <w:p w14:paraId="5A8795F0">
      <w:pPr>
        <w:ind w:firstLine="632" w:firstLineChars="200"/>
        <w:rPr>
          <w:rFonts w:ascii="Times New Roman" w:hAnsi="Times New Roman" w:cs="仿宋_GB2312"/>
          <w:sz w:val="32"/>
          <w:szCs w:val="32"/>
        </w:rPr>
      </w:pPr>
      <w:r>
        <w:rPr>
          <w:rFonts w:hint="eastAsia" w:ascii="Times New Roman" w:hAnsi="Times New Roman" w:cs="仿宋_GB2312"/>
          <w:sz w:val="32"/>
          <w:szCs w:val="32"/>
        </w:rPr>
        <w:t>监察人员离任后，不得担任原任职监察机关办理案件的诉讼代理人或者辩护人，但是作为当事人的监护人或者近亲属代理诉讼或者进行辩护的除外。</w:t>
      </w:r>
    </w:p>
    <w:p w14:paraId="30F5973E">
      <w:pPr>
        <w:ind w:firstLine="632" w:firstLineChars="200"/>
        <w:rPr>
          <w:rFonts w:ascii="Times New Roman" w:hAnsi="Times New Roman" w:cs="仿宋_GB2312"/>
          <w:sz w:val="32"/>
          <w:szCs w:val="32"/>
        </w:rPr>
      </w:pPr>
      <w:bookmarkStart w:id="344" w:name="第三百零二条"/>
      <w:bookmarkEnd w:id="344"/>
      <w:r>
        <w:rPr>
          <w:rFonts w:hint="eastAsia" w:ascii="Times New Roman" w:hAnsi="Times New Roman" w:eastAsia="黑体" w:cs="黑体"/>
          <w:sz w:val="32"/>
          <w:szCs w:val="32"/>
        </w:rPr>
        <w:t>第三百零二条</w:t>
      </w:r>
      <w:r>
        <w:rPr>
          <w:rFonts w:hint="eastAsia" w:ascii="Times New Roman" w:hAnsi="Times New Roman" w:cs="仿宋_GB2312"/>
          <w:sz w:val="32"/>
          <w:szCs w:val="32"/>
        </w:rPr>
        <w:t>　监察人员应当严格遵守有关规范领导干部配偶、子女及其配偶经商办企业行为的规定。</w:t>
      </w:r>
    </w:p>
    <w:p w14:paraId="037A65A9">
      <w:pPr>
        <w:ind w:firstLine="632" w:firstLineChars="200"/>
        <w:rPr>
          <w:rFonts w:ascii="Times New Roman" w:hAnsi="Times New Roman" w:cs="仿宋_GB2312"/>
          <w:sz w:val="32"/>
          <w:szCs w:val="32"/>
        </w:rPr>
      </w:pPr>
      <w:bookmarkStart w:id="345" w:name="第三百零三条"/>
      <w:bookmarkEnd w:id="345"/>
      <w:r>
        <w:rPr>
          <w:rFonts w:hint="eastAsia" w:ascii="Times New Roman" w:hAnsi="Times New Roman" w:eastAsia="黑体" w:cs="黑体"/>
          <w:sz w:val="32"/>
          <w:szCs w:val="32"/>
        </w:rPr>
        <w:t>第三百零三条</w:t>
      </w:r>
      <w:r>
        <w:rPr>
          <w:rFonts w:hint="eastAsia" w:ascii="Times New Roman" w:hAnsi="Times New Roman" w:cs="仿宋_GB2312"/>
          <w:sz w:val="32"/>
          <w:szCs w:val="32"/>
        </w:rPr>
        <w:t>　监察机关及其工作人员在履行职责过程中应当依法保护企业产权和自主经营权，严禁利用职权非法干扰企业生产经营。需要企业经营者协助调查的，应当依法保障其人身权利、财产权利和其他合法权益，避免或者尽量减少对涉案企业正常生产经营活动的影响。</w:t>
      </w:r>
    </w:p>
    <w:p w14:paraId="1CF0C29A">
      <w:pPr>
        <w:ind w:firstLine="632" w:firstLineChars="200"/>
        <w:rPr>
          <w:rFonts w:ascii="Times New Roman" w:hAnsi="Times New Roman" w:cs="仿宋_GB2312"/>
          <w:sz w:val="32"/>
          <w:szCs w:val="32"/>
        </w:rPr>
      </w:pPr>
      <w:r>
        <w:rPr>
          <w:rFonts w:hint="eastAsia" w:ascii="Times New Roman" w:hAnsi="Times New Roman" w:cs="仿宋_GB2312"/>
          <w:sz w:val="32"/>
          <w:szCs w:val="32"/>
        </w:rPr>
        <w:t>监察机关查封、扣押、冻结以及追缴涉案财物，应当严格区分企业财产与经营者个人财产，被调查人个人财产与家庭成员财产，违法所得、其他涉案财产与合法财产。</w:t>
      </w:r>
    </w:p>
    <w:p w14:paraId="183B654B">
      <w:pPr>
        <w:ind w:firstLine="632" w:firstLineChars="200"/>
        <w:rPr>
          <w:rFonts w:ascii="Times New Roman" w:hAnsi="Times New Roman" w:cs="仿宋_GB2312"/>
          <w:sz w:val="32"/>
          <w:szCs w:val="32"/>
        </w:rPr>
      </w:pPr>
      <w:r>
        <w:rPr>
          <w:rFonts w:hint="eastAsia" w:ascii="Times New Roman" w:hAnsi="Times New Roman" w:cs="仿宋_GB2312"/>
          <w:sz w:val="32"/>
          <w:szCs w:val="32"/>
        </w:rPr>
        <w:t>查封经营性涉案财物，企业继续使用对该涉案财物价值无重大影响的，可以允许其使用。对于按规定不应交由企业保管使用的涉案财物，监察机关应当采取合理的保管保值措施。对于正在运营或者正在用于科技创新、产品研发的设备和技术资料等，一般不予查封、扣押，确需调取违法犯罪证据的，可以采取拍照、复制等方式。</w:t>
      </w:r>
    </w:p>
    <w:p w14:paraId="7E8169B4">
      <w:pPr>
        <w:ind w:firstLine="632" w:firstLineChars="200"/>
        <w:rPr>
          <w:rFonts w:ascii="Times New Roman" w:hAnsi="Times New Roman" w:cs="仿宋_GB2312"/>
          <w:sz w:val="32"/>
          <w:szCs w:val="32"/>
        </w:rPr>
      </w:pPr>
      <w:bookmarkStart w:id="346" w:name="第三百零四条"/>
      <w:bookmarkEnd w:id="346"/>
      <w:r>
        <w:rPr>
          <w:rFonts w:hint="eastAsia" w:ascii="Times New Roman" w:hAnsi="Times New Roman" w:eastAsia="黑体" w:cs="黑体"/>
          <w:sz w:val="32"/>
          <w:szCs w:val="32"/>
        </w:rPr>
        <w:t>第三百零四条</w:t>
      </w:r>
      <w:r>
        <w:rPr>
          <w:rFonts w:hint="eastAsia" w:ascii="Times New Roman" w:hAnsi="Times New Roman" w:cs="仿宋_GB2312"/>
          <w:sz w:val="32"/>
          <w:szCs w:val="32"/>
        </w:rPr>
        <w:t>　监察机关根据已经掌握的事实及证据，发现涉嫌严重职务违法或者职务犯罪的监察人员可能实施下列行为之一的，经依法审批，可以在具备安全保障条件的场所对其采取禁闭措施：</w:t>
      </w:r>
    </w:p>
    <w:p w14:paraId="738582DB">
      <w:pPr>
        <w:ind w:firstLine="632" w:firstLineChars="200"/>
        <w:rPr>
          <w:rFonts w:ascii="Times New Roman" w:hAnsi="Times New Roman" w:cs="仿宋_GB2312"/>
          <w:sz w:val="32"/>
          <w:szCs w:val="32"/>
        </w:rPr>
      </w:pPr>
      <w:r>
        <w:rPr>
          <w:rFonts w:hint="eastAsia" w:ascii="Times New Roman" w:hAnsi="Times New Roman" w:cs="仿宋_GB2312"/>
          <w:sz w:val="32"/>
          <w:szCs w:val="32"/>
        </w:rPr>
        <w:t>（一）继续实施违法犯罪行为的；</w:t>
      </w:r>
    </w:p>
    <w:p w14:paraId="5EC45760">
      <w:pPr>
        <w:ind w:firstLine="632" w:firstLineChars="200"/>
        <w:rPr>
          <w:rFonts w:ascii="Times New Roman" w:hAnsi="Times New Roman" w:cs="仿宋_GB2312"/>
          <w:sz w:val="32"/>
          <w:szCs w:val="32"/>
        </w:rPr>
      </w:pPr>
      <w:r>
        <w:rPr>
          <w:rFonts w:hint="eastAsia" w:ascii="Times New Roman" w:hAnsi="Times New Roman" w:cs="仿宋_GB2312"/>
          <w:sz w:val="32"/>
          <w:szCs w:val="32"/>
        </w:rPr>
        <w:t>（二）为被调查人或者涉案人员通风报信等泄露监察工作秘密的；</w:t>
      </w:r>
    </w:p>
    <w:p w14:paraId="5469D688">
      <w:pPr>
        <w:ind w:firstLine="632" w:firstLineChars="200"/>
        <w:rPr>
          <w:rFonts w:ascii="Times New Roman" w:hAnsi="Times New Roman" w:cs="仿宋_GB2312"/>
          <w:sz w:val="32"/>
          <w:szCs w:val="32"/>
        </w:rPr>
      </w:pPr>
      <w:r>
        <w:rPr>
          <w:rFonts w:hint="eastAsia" w:ascii="Times New Roman" w:hAnsi="Times New Roman" w:cs="仿宋_GB2312"/>
          <w:sz w:val="32"/>
          <w:szCs w:val="32"/>
        </w:rPr>
        <w:t>（三）威胁、恐吓、蓄意报复举报人、控告人、被害人、证人、鉴定人等相关人员的；</w:t>
      </w:r>
    </w:p>
    <w:p w14:paraId="462EDF2D">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（四）其他可能造成更为严重的后果或者恶劣影响的行为。</w:t>
      </w:r>
    </w:p>
    <w:p w14:paraId="7508F030">
      <w:pPr>
        <w:ind w:firstLine="632" w:firstLineChars="200"/>
        <w:rPr>
          <w:rFonts w:ascii="Times New Roman" w:hAnsi="Times New Roman" w:cs="仿宋_GB2312"/>
          <w:sz w:val="32"/>
          <w:szCs w:val="32"/>
        </w:rPr>
      </w:pPr>
      <w:bookmarkStart w:id="347" w:name="第三百零五条"/>
      <w:bookmarkEnd w:id="347"/>
      <w:r>
        <w:rPr>
          <w:rFonts w:hint="eastAsia" w:ascii="Times New Roman" w:hAnsi="Times New Roman" w:eastAsia="黑体" w:cs="黑体"/>
          <w:sz w:val="32"/>
          <w:szCs w:val="32"/>
        </w:rPr>
        <w:t>第三百零五条</w:t>
      </w:r>
      <w:r>
        <w:rPr>
          <w:rFonts w:hint="eastAsia" w:ascii="Times New Roman" w:hAnsi="Times New Roman" w:cs="仿宋_GB2312"/>
          <w:sz w:val="32"/>
          <w:szCs w:val="32"/>
        </w:rPr>
        <w:t>　采取禁闭措施时，调查人员不得少于二人，应当向被禁闭人员宣布《禁闭决定书》，告知被禁闭人员权利义务，要求其在《禁闭决定书》上签名、捺指印。被禁闭人员拒绝签名、捺指印的，调查人员应当在文书上记明。</w:t>
      </w:r>
    </w:p>
    <w:p w14:paraId="24AC6E94">
      <w:pPr>
        <w:ind w:firstLine="632" w:firstLineChars="200"/>
        <w:rPr>
          <w:rFonts w:ascii="Times New Roman" w:hAnsi="Times New Roman" w:cs="仿宋_GB2312"/>
          <w:sz w:val="32"/>
          <w:szCs w:val="32"/>
        </w:rPr>
      </w:pPr>
      <w:r>
        <w:rPr>
          <w:rFonts w:hint="eastAsia" w:ascii="Times New Roman" w:hAnsi="Times New Roman" w:cs="仿宋_GB2312"/>
          <w:sz w:val="32"/>
          <w:szCs w:val="32"/>
        </w:rPr>
        <w:t>禁闭的期限不得超过七日，自向被禁闭人员宣布之日起算。</w:t>
      </w:r>
    </w:p>
    <w:p w14:paraId="1D115598">
      <w:pPr>
        <w:ind w:firstLine="632" w:firstLineChars="200"/>
        <w:rPr>
          <w:rFonts w:ascii="Times New Roman" w:hAnsi="Times New Roman" w:cs="仿宋_GB2312"/>
          <w:sz w:val="32"/>
          <w:szCs w:val="32"/>
        </w:rPr>
      </w:pPr>
      <w:bookmarkStart w:id="348" w:name="第三百零六条"/>
      <w:bookmarkEnd w:id="348"/>
      <w:r>
        <w:rPr>
          <w:rFonts w:hint="eastAsia" w:ascii="Times New Roman" w:hAnsi="Times New Roman" w:eastAsia="黑体" w:cs="黑体"/>
          <w:sz w:val="32"/>
          <w:szCs w:val="32"/>
        </w:rPr>
        <w:t>第三百零六条</w:t>
      </w:r>
      <w:r>
        <w:rPr>
          <w:rFonts w:hint="eastAsia" w:ascii="Times New Roman" w:hAnsi="Times New Roman" w:cs="仿宋_GB2312"/>
          <w:sz w:val="32"/>
          <w:szCs w:val="32"/>
        </w:rPr>
        <w:t>　采取禁闭措施后，应当在二十四小时以内通知被禁闭人员所在单位和家属。当面通知的，由有关人员在《禁闭通知书》上签名。无法当面通知的，可以先以电话等方式通知，并通过邮寄、转交等方式送达《禁闭通知书》，要求有关人员在《禁闭通知书》上签名。有关人员拒绝签名的，调查人员应当在文书上记明。</w:t>
      </w:r>
    </w:p>
    <w:p w14:paraId="5803B572">
      <w:pPr>
        <w:ind w:firstLine="632" w:firstLineChars="200"/>
        <w:rPr>
          <w:rFonts w:ascii="Times New Roman" w:hAnsi="Times New Roman" w:cs="仿宋_GB2312"/>
          <w:sz w:val="32"/>
          <w:szCs w:val="32"/>
        </w:rPr>
      </w:pPr>
      <w:r>
        <w:rPr>
          <w:rFonts w:hint="eastAsia" w:ascii="Times New Roman" w:hAnsi="Times New Roman" w:cs="仿宋_GB2312"/>
          <w:sz w:val="32"/>
          <w:szCs w:val="32"/>
        </w:rPr>
        <w:t>因可能伪造、隐匿、毁灭证据，干扰证人作证或者串供等有碍调查情形而不宜通知的，应当按规定报批，记录在案。有碍调查的情形消失后，应当立即通知被禁闭人员所在单位和家属。</w:t>
      </w:r>
    </w:p>
    <w:p w14:paraId="433127C3">
      <w:pPr>
        <w:ind w:firstLine="632" w:firstLineChars="200"/>
        <w:rPr>
          <w:rFonts w:ascii="Times New Roman" w:hAnsi="Times New Roman" w:cs="仿宋_GB2312"/>
          <w:sz w:val="32"/>
          <w:szCs w:val="32"/>
        </w:rPr>
      </w:pPr>
      <w:bookmarkStart w:id="349" w:name="第三百零七条"/>
      <w:bookmarkEnd w:id="349"/>
      <w:r>
        <w:rPr>
          <w:rFonts w:hint="eastAsia" w:ascii="Times New Roman" w:hAnsi="Times New Roman" w:eastAsia="黑体" w:cs="黑体"/>
          <w:sz w:val="32"/>
          <w:szCs w:val="32"/>
        </w:rPr>
        <w:t>第三百零七条</w:t>
      </w:r>
      <w:r>
        <w:rPr>
          <w:rFonts w:hint="eastAsia" w:ascii="Times New Roman" w:hAnsi="Times New Roman" w:cs="仿宋_GB2312"/>
          <w:sz w:val="32"/>
          <w:szCs w:val="32"/>
        </w:rPr>
        <w:t>　对被禁闭人员不需要继续采取禁闭措施的，应当按规定报批后解除禁闭或者变更为责令候查措施。禁闭期满的，应当按规定报批后予以解除。</w:t>
      </w:r>
    </w:p>
    <w:p w14:paraId="5079D4D2">
      <w:pPr>
        <w:ind w:firstLine="632" w:firstLineChars="200"/>
        <w:rPr>
          <w:rFonts w:ascii="Times New Roman" w:hAnsi="Times New Roman" w:cs="仿宋_GB2312"/>
          <w:sz w:val="32"/>
          <w:szCs w:val="32"/>
        </w:rPr>
      </w:pPr>
      <w:r>
        <w:rPr>
          <w:rFonts w:hint="eastAsia" w:ascii="Times New Roman" w:hAnsi="Times New Roman" w:cs="仿宋_GB2312"/>
          <w:sz w:val="32"/>
          <w:szCs w:val="32"/>
        </w:rPr>
        <w:t>解除禁闭措施的，调查人员应当向被禁闭人员宣布解除禁闭措施的决定，由其在《解除禁闭决定书》上签名、捺指印；变更为责令候查措施的，应当向被禁闭人员宣布变更为责令候查措施的决定，由其在《变更禁闭决定书》上签名、捺指印。被禁闭人员拒绝签名、捺指印的，调查人员应当在文书上记明。</w:t>
      </w:r>
    </w:p>
    <w:p w14:paraId="1D9CFF3A">
      <w:pPr>
        <w:ind w:firstLine="632" w:firstLineChars="200"/>
        <w:rPr>
          <w:rFonts w:ascii="Times New Roman" w:hAnsi="Times New Roman" w:cs="仿宋_GB2312"/>
          <w:sz w:val="32"/>
          <w:szCs w:val="32"/>
        </w:rPr>
      </w:pPr>
      <w:r>
        <w:rPr>
          <w:rFonts w:hint="eastAsia" w:ascii="Times New Roman" w:hAnsi="Times New Roman" w:cs="仿宋_GB2312"/>
          <w:sz w:val="32"/>
          <w:szCs w:val="32"/>
        </w:rPr>
        <w:t>解除禁闭措施或者变更为责令候查措施的，应当及时通知被禁闭人员所在单位和家属、申请人。调查人员应当与交接人办理交接手续，并由其在《解除禁闭通知书》或者《变更禁闭通知书》上签名。无法通知或者有关人员拒绝签名的，调查人员应当在文书上记明。不得因办理交接手续延迟解除或者变更禁闭措施。</w:t>
      </w:r>
    </w:p>
    <w:p w14:paraId="75A127AC">
      <w:pPr>
        <w:ind w:firstLine="632" w:firstLineChars="200"/>
        <w:rPr>
          <w:rFonts w:ascii="Times New Roman" w:hAnsi="Times New Roman" w:cs="仿宋_GB2312"/>
          <w:sz w:val="32"/>
          <w:szCs w:val="32"/>
        </w:rPr>
      </w:pPr>
      <w:r>
        <w:rPr>
          <w:rFonts w:hint="eastAsia" w:ascii="Times New Roman" w:hAnsi="Times New Roman" w:cs="仿宋_GB2312"/>
          <w:sz w:val="32"/>
          <w:szCs w:val="32"/>
        </w:rPr>
        <w:t>在禁闭期满前，对被禁闭人员采取管护、留置措施的，按照本条例关于采取管护、留置措施的规定执行。</w:t>
      </w:r>
    </w:p>
    <w:p w14:paraId="48826400">
      <w:pPr>
        <w:ind w:firstLine="632" w:firstLineChars="200"/>
        <w:rPr>
          <w:rFonts w:ascii="Times New Roman" w:hAnsi="Times New Roman" w:cs="仿宋_GB2312"/>
          <w:sz w:val="32"/>
          <w:szCs w:val="32"/>
        </w:rPr>
      </w:pPr>
      <w:bookmarkStart w:id="350" w:name="第三百零八条"/>
      <w:bookmarkEnd w:id="350"/>
      <w:r>
        <w:rPr>
          <w:rFonts w:hint="eastAsia" w:ascii="Times New Roman" w:hAnsi="Times New Roman" w:eastAsia="黑体" w:cs="黑体"/>
          <w:sz w:val="32"/>
          <w:szCs w:val="32"/>
        </w:rPr>
        <w:t>第三百零八条</w:t>
      </w:r>
      <w:r>
        <w:rPr>
          <w:rFonts w:hint="eastAsia" w:ascii="Times New Roman" w:hAnsi="Times New Roman" w:cs="仿宋_GB2312"/>
          <w:sz w:val="32"/>
          <w:szCs w:val="32"/>
        </w:rPr>
        <w:t>　被调查人及其近亲属、利害关系人认为监察机关及其工作人员存在监察法第六十九条第一款规定的有关情形，向监察机关提出申诉的，由监察机关案件监督管理部门依法受理。监察机关应当自受理申诉之日起一个月以内作出处理决定。</w:t>
      </w:r>
    </w:p>
    <w:p w14:paraId="402EE25B">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前款规定的利害关系人，是指与有关涉案财产存在利害关系的自然人、法人或者其他组织。</w:t>
      </w:r>
    </w:p>
    <w:p w14:paraId="6191E1B7">
      <w:pPr>
        <w:ind w:firstLine="632" w:firstLineChars="200"/>
        <w:rPr>
          <w:rFonts w:ascii="Times New Roman" w:hAnsi="Times New Roman" w:cs="仿宋_GB2312"/>
          <w:sz w:val="32"/>
          <w:szCs w:val="32"/>
        </w:rPr>
      </w:pPr>
      <w:bookmarkStart w:id="351" w:name="第三百零九条"/>
      <w:bookmarkEnd w:id="351"/>
      <w:r>
        <w:rPr>
          <w:rFonts w:hint="eastAsia" w:ascii="Times New Roman" w:hAnsi="Times New Roman" w:eastAsia="黑体" w:cs="黑体"/>
          <w:sz w:val="32"/>
          <w:szCs w:val="32"/>
        </w:rPr>
        <w:t>第三百零九条</w:t>
      </w:r>
      <w:r>
        <w:rPr>
          <w:rFonts w:hint="eastAsia" w:ascii="Times New Roman" w:hAnsi="Times New Roman" w:cs="仿宋_GB2312"/>
          <w:sz w:val="32"/>
          <w:szCs w:val="32"/>
        </w:rPr>
        <w:t>　监察机关案件监督管理部门受理申诉后，应当组织成立核查组，对申诉反映的问题进行核实。根据工作需要，核查组可以调阅相关措施文书等材料，听取申诉人意见和承办部门工作人员的情况说明。案件监督管理部门应当集体研究，提出办理意见，经审批作出决定。</w:t>
      </w:r>
    </w:p>
    <w:p w14:paraId="3D190CF9">
      <w:pPr>
        <w:ind w:firstLine="632" w:firstLineChars="200"/>
        <w:rPr>
          <w:rFonts w:ascii="Times New Roman" w:hAnsi="Times New Roman" w:cs="仿宋_GB2312"/>
          <w:sz w:val="32"/>
          <w:szCs w:val="32"/>
        </w:rPr>
      </w:pPr>
      <w:bookmarkStart w:id="352" w:name="第三百一十条"/>
      <w:bookmarkEnd w:id="352"/>
      <w:r>
        <w:rPr>
          <w:rFonts w:hint="eastAsia" w:ascii="Times New Roman" w:hAnsi="Times New Roman" w:eastAsia="黑体" w:cs="黑体"/>
          <w:sz w:val="32"/>
          <w:szCs w:val="32"/>
        </w:rPr>
        <w:t>第三百一十条</w:t>
      </w:r>
      <w:r>
        <w:rPr>
          <w:rFonts w:hint="eastAsia" w:ascii="Times New Roman" w:hAnsi="Times New Roman" w:cs="仿宋_GB2312"/>
          <w:sz w:val="32"/>
          <w:szCs w:val="32"/>
        </w:rPr>
        <w:t>　监察机关应当自申诉处理决定作出之日起七日以内，向申诉人送达申诉处理决定书，要求其在申诉处理决定书上签名。申诉人拒绝签名的，工作人员应当在文书上记明。</w:t>
      </w:r>
    </w:p>
    <w:p w14:paraId="3C6AC81B">
      <w:pPr>
        <w:ind w:firstLine="632" w:firstLineChars="200"/>
        <w:rPr>
          <w:rFonts w:ascii="Times New Roman" w:hAnsi="Times New Roman" w:cs="仿宋_GB2312"/>
          <w:sz w:val="32"/>
          <w:szCs w:val="32"/>
        </w:rPr>
      </w:pPr>
      <w:bookmarkStart w:id="353" w:name="第三百一十一条"/>
      <w:bookmarkEnd w:id="353"/>
      <w:r>
        <w:rPr>
          <w:rFonts w:hint="eastAsia" w:ascii="Times New Roman" w:hAnsi="Times New Roman" w:eastAsia="黑体" w:cs="黑体"/>
          <w:sz w:val="32"/>
          <w:szCs w:val="32"/>
        </w:rPr>
        <w:t>第三百一十一条</w:t>
      </w:r>
      <w:r>
        <w:rPr>
          <w:rFonts w:hint="eastAsia" w:ascii="Times New Roman" w:hAnsi="Times New Roman" w:cs="仿宋_GB2312"/>
          <w:sz w:val="32"/>
          <w:szCs w:val="32"/>
        </w:rPr>
        <w:t>　申诉人对申诉处理决定不服的，可以自收到申诉处理决定书之日起一个月以内向上一级监察机关申请复查。上一级监察机关应当进行核实，并自收到复查申请之日起二个月以内作出处理决定。</w:t>
      </w:r>
    </w:p>
    <w:p w14:paraId="7E20D977">
      <w:pPr>
        <w:ind w:firstLine="632" w:firstLineChars="200"/>
        <w:rPr>
          <w:rFonts w:ascii="Times New Roman" w:hAnsi="Times New Roman" w:cs="仿宋_GB2312"/>
          <w:sz w:val="32"/>
          <w:szCs w:val="32"/>
        </w:rPr>
      </w:pPr>
      <w:bookmarkStart w:id="354" w:name="第三百一十二条"/>
      <w:bookmarkEnd w:id="354"/>
      <w:r>
        <w:rPr>
          <w:rFonts w:hint="eastAsia" w:ascii="Times New Roman" w:hAnsi="Times New Roman" w:eastAsia="黑体" w:cs="黑体"/>
          <w:sz w:val="32"/>
          <w:szCs w:val="32"/>
        </w:rPr>
        <w:t>第三百一十二条</w:t>
      </w:r>
      <w:r>
        <w:rPr>
          <w:rFonts w:hint="eastAsia" w:ascii="Times New Roman" w:hAnsi="Times New Roman" w:cs="仿宋_GB2312"/>
          <w:sz w:val="32"/>
          <w:szCs w:val="32"/>
        </w:rPr>
        <w:t>　监察机关应当加强留置场所管理和监督工作，依法规范管理、使用留置场所。</w:t>
      </w:r>
    </w:p>
    <w:p w14:paraId="4298F94A">
      <w:pPr>
        <w:ind w:firstLine="632" w:firstLineChars="200"/>
        <w:rPr>
          <w:rFonts w:ascii="Times New Roman" w:hAnsi="Times New Roman" w:cs="仿宋_GB2312"/>
          <w:sz w:val="32"/>
          <w:szCs w:val="32"/>
        </w:rPr>
      </w:pPr>
      <w:r>
        <w:rPr>
          <w:rFonts w:hint="eastAsia" w:ascii="Times New Roman" w:hAnsi="Times New Roman" w:cs="仿宋_GB2312"/>
          <w:sz w:val="32"/>
          <w:szCs w:val="32"/>
        </w:rPr>
        <w:t>留置场所应当建立健全保密、消防、医疗、防疫、餐饮及安保等方面安全制度，制定突发事件处置预案，采取安全防范措施，严格落实安全工作责任制。</w:t>
      </w:r>
    </w:p>
    <w:p w14:paraId="60811671">
      <w:pPr>
        <w:ind w:firstLine="632" w:firstLineChars="200"/>
        <w:rPr>
          <w:rFonts w:ascii="Times New Roman" w:hAnsi="Times New Roman" w:cs="仿宋_GB2312"/>
          <w:sz w:val="32"/>
          <w:szCs w:val="32"/>
        </w:rPr>
      </w:pPr>
      <w:r>
        <w:rPr>
          <w:rFonts w:hint="eastAsia" w:ascii="Times New Roman" w:hAnsi="Times New Roman" w:cs="仿宋_GB2312"/>
          <w:sz w:val="32"/>
          <w:szCs w:val="32"/>
        </w:rPr>
        <w:t>发生被强制到案人员、被管护人员、被留置人员或者被禁闭人员死亡、伤残、脱逃等办案安全事故、事件的，应当及时做好处置、处理工作。相关情况应当立即报告监察机关主要负责人，并在二十四小时以内逐级上报至国家监察委员会。</w:t>
      </w:r>
    </w:p>
    <w:p w14:paraId="7D7C73BF">
      <w:pPr>
        <w:ind w:firstLine="632" w:firstLineChars="200"/>
        <w:rPr>
          <w:rFonts w:ascii="Times New Roman" w:hAnsi="Times New Roman" w:cs="仿宋_GB2312"/>
          <w:sz w:val="32"/>
          <w:szCs w:val="32"/>
        </w:rPr>
      </w:pPr>
      <w:bookmarkStart w:id="355" w:name="第三百一十三条"/>
      <w:bookmarkEnd w:id="355"/>
      <w:r>
        <w:rPr>
          <w:rFonts w:hint="eastAsia" w:ascii="Times New Roman" w:hAnsi="Times New Roman" w:eastAsia="黑体" w:cs="黑体"/>
          <w:sz w:val="32"/>
          <w:szCs w:val="32"/>
        </w:rPr>
        <w:t>第三百一十三条</w:t>
      </w:r>
      <w:r>
        <w:rPr>
          <w:rFonts w:hint="eastAsia" w:ascii="Times New Roman" w:hAnsi="Times New Roman" w:cs="仿宋_GB2312"/>
          <w:sz w:val="32"/>
          <w:szCs w:val="32"/>
        </w:rPr>
        <w:t>　监察机关在维护监督执法调查工作纪律方面失职失责的，依法追究责任。监察人员涉嫌严重职务违法、职务犯罪或者对案件处置出现重大失误的，既应当追究直接责任，还应当严肃追究负有责任的领导人员责任。</w:t>
      </w:r>
    </w:p>
    <w:p w14:paraId="0876BAA1">
      <w:pPr>
        <w:ind w:firstLine="632" w:firstLineChars="200"/>
        <w:rPr>
          <w:rFonts w:ascii="Times New Roman" w:hAnsi="Times New Roman" w:cs="仿宋_GB2312"/>
          <w:sz w:val="32"/>
          <w:szCs w:val="32"/>
        </w:rPr>
      </w:pPr>
      <w:r>
        <w:rPr>
          <w:rFonts w:hint="eastAsia" w:ascii="Times New Roman" w:hAnsi="Times New Roman" w:cs="仿宋_GB2312"/>
          <w:sz w:val="32"/>
          <w:szCs w:val="32"/>
        </w:rPr>
        <w:t>监察机关应当建立办案质量责任制，对滥用职权、失职失责造成严重后果的，实行终身责任追究。</w:t>
      </w:r>
    </w:p>
    <w:p w14:paraId="718ACD5B">
      <w:pPr>
        <w:rPr>
          <w:rFonts w:ascii="Times New Roman" w:hAnsi="Times New Roman" w:eastAsia="宋体" w:cs="宋体"/>
          <w:szCs w:val="32"/>
        </w:rPr>
      </w:pPr>
    </w:p>
    <w:p w14:paraId="46299138">
      <w:pPr>
        <w:jc w:val="center"/>
        <w:rPr>
          <w:rFonts w:ascii="Times New Roman" w:hAnsi="Times New Roman" w:eastAsia="黑体" w:cs="黑体"/>
          <w:szCs w:val="32"/>
        </w:rPr>
      </w:pPr>
      <w:bookmarkStart w:id="356" w:name="第八章 法律责任"/>
      <w:bookmarkEnd w:id="356"/>
      <w:r>
        <w:rPr>
          <w:rFonts w:hint="eastAsia" w:ascii="Times New Roman" w:hAnsi="Times New Roman" w:eastAsia="黑体" w:cs="黑体"/>
          <w:szCs w:val="32"/>
        </w:rPr>
        <w:t>第八章　法律责任</w:t>
      </w:r>
    </w:p>
    <w:p w14:paraId="70B9F72C">
      <w:pPr>
        <w:rPr>
          <w:rFonts w:ascii="Times New Roman" w:hAnsi="Times New Roman" w:eastAsia="宋体" w:cs="宋体"/>
          <w:szCs w:val="32"/>
        </w:rPr>
      </w:pPr>
      <w:bookmarkStart w:id="374" w:name="_GoBack"/>
      <w:bookmarkEnd w:id="374"/>
    </w:p>
    <w:p w14:paraId="5253A499">
      <w:pPr>
        <w:ind w:firstLine="632" w:firstLineChars="200"/>
        <w:rPr>
          <w:rFonts w:ascii="Times New Roman" w:hAnsi="Times New Roman" w:cs="仿宋_GB2312"/>
          <w:sz w:val="32"/>
          <w:szCs w:val="32"/>
        </w:rPr>
      </w:pPr>
      <w:bookmarkStart w:id="357" w:name="第三百一十四条"/>
      <w:bookmarkEnd w:id="357"/>
      <w:r>
        <w:rPr>
          <w:rFonts w:hint="eastAsia" w:ascii="Times New Roman" w:hAnsi="Times New Roman" w:eastAsia="黑体" w:cs="黑体"/>
          <w:sz w:val="32"/>
          <w:szCs w:val="32"/>
        </w:rPr>
        <w:t>第三百一十四条</w:t>
      </w:r>
      <w:r>
        <w:rPr>
          <w:rFonts w:hint="eastAsia" w:ascii="Times New Roman" w:hAnsi="Times New Roman" w:cs="仿宋_GB2312"/>
          <w:sz w:val="32"/>
          <w:szCs w:val="32"/>
        </w:rPr>
        <w:t>　有关单位拒不执行监察机关依法作出的下列处理决定的，应当由其主管部门、上级机关责令改正，对单位给予通报批评，对负有责任的领导人员和直接责任人员依法给予处理：</w:t>
      </w:r>
    </w:p>
    <w:p w14:paraId="19CC797D">
      <w:pPr>
        <w:ind w:firstLine="632" w:firstLineChars="200"/>
        <w:rPr>
          <w:rFonts w:ascii="Times New Roman" w:hAnsi="Times New Roman" w:cs="仿宋_GB2312"/>
          <w:sz w:val="32"/>
          <w:szCs w:val="32"/>
        </w:rPr>
      </w:pPr>
      <w:r>
        <w:rPr>
          <w:rFonts w:hint="eastAsia" w:ascii="Times New Roman" w:hAnsi="Times New Roman" w:cs="仿宋_GB2312"/>
          <w:sz w:val="32"/>
          <w:szCs w:val="32"/>
        </w:rPr>
        <w:t>（一）政务处分决定；</w:t>
      </w:r>
    </w:p>
    <w:p w14:paraId="33F94D6A">
      <w:pPr>
        <w:ind w:firstLine="632" w:firstLineChars="200"/>
        <w:rPr>
          <w:rFonts w:ascii="Times New Roman" w:hAnsi="Times New Roman" w:cs="仿宋_GB2312"/>
          <w:sz w:val="32"/>
          <w:szCs w:val="32"/>
        </w:rPr>
      </w:pPr>
      <w:r>
        <w:rPr>
          <w:rFonts w:hint="eastAsia" w:ascii="Times New Roman" w:hAnsi="Times New Roman" w:cs="仿宋_GB2312"/>
          <w:sz w:val="32"/>
          <w:szCs w:val="32"/>
        </w:rPr>
        <w:t>（二）问责决定；</w:t>
      </w:r>
    </w:p>
    <w:p w14:paraId="21028989">
      <w:pPr>
        <w:ind w:firstLine="632" w:firstLineChars="200"/>
        <w:rPr>
          <w:rFonts w:ascii="Times New Roman" w:hAnsi="Times New Roman" w:cs="仿宋_GB2312"/>
          <w:sz w:val="32"/>
          <w:szCs w:val="32"/>
        </w:rPr>
      </w:pPr>
      <w:r>
        <w:rPr>
          <w:rFonts w:hint="eastAsia" w:ascii="Times New Roman" w:hAnsi="Times New Roman" w:cs="仿宋_GB2312"/>
          <w:sz w:val="32"/>
          <w:szCs w:val="32"/>
        </w:rPr>
        <w:t>（三）谈话提醒、批评教育、责令检查，或者予以诫勉的决定；</w:t>
      </w:r>
    </w:p>
    <w:p w14:paraId="11D1BCC8">
      <w:pPr>
        <w:ind w:firstLine="632" w:firstLineChars="200"/>
        <w:rPr>
          <w:rFonts w:ascii="Times New Roman" w:hAnsi="Times New Roman" w:cs="仿宋_GB2312"/>
          <w:sz w:val="32"/>
          <w:szCs w:val="32"/>
        </w:rPr>
      </w:pPr>
      <w:r>
        <w:rPr>
          <w:rFonts w:hint="eastAsia" w:ascii="Times New Roman" w:hAnsi="Times New Roman" w:cs="仿宋_GB2312"/>
          <w:sz w:val="32"/>
          <w:szCs w:val="32"/>
        </w:rPr>
        <w:t>（四）采取调查措施的决定；</w:t>
      </w:r>
    </w:p>
    <w:p w14:paraId="233D75A8">
      <w:pPr>
        <w:ind w:firstLine="632" w:firstLineChars="200"/>
        <w:rPr>
          <w:rFonts w:ascii="Times New Roman" w:hAnsi="Times New Roman" w:cs="仿宋_GB2312"/>
          <w:sz w:val="32"/>
          <w:szCs w:val="32"/>
        </w:rPr>
      </w:pPr>
      <w:r>
        <w:rPr>
          <w:rFonts w:hint="eastAsia" w:ascii="Times New Roman" w:hAnsi="Times New Roman" w:cs="仿宋_GB2312"/>
          <w:sz w:val="32"/>
          <w:szCs w:val="32"/>
        </w:rPr>
        <w:t>（五）复审、复核决定；</w:t>
      </w:r>
    </w:p>
    <w:p w14:paraId="23A07FA3">
      <w:pPr>
        <w:ind w:firstLine="632" w:firstLineChars="200"/>
        <w:rPr>
          <w:rFonts w:ascii="Times New Roman" w:hAnsi="Times New Roman" w:cs="仿宋_GB2312"/>
          <w:sz w:val="32"/>
          <w:szCs w:val="32"/>
        </w:rPr>
      </w:pPr>
      <w:r>
        <w:rPr>
          <w:rFonts w:hint="eastAsia" w:ascii="Times New Roman" w:hAnsi="Times New Roman" w:cs="仿宋_GB2312"/>
          <w:sz w:val="32"/>
          <w:szCs w:val="32"/>
        </w:rPr>
        <w:t>（六）监察机关依法作出的其他处理决定。</w:t>
      </w:r>
    </w:p>
    <w:p w14:paraId="07139620">
      <w:pPr>
        <w:ind w:firstLine="632" w:firstLineChars="200"/>
        <w:rPr>
          <w:rFonts w:ascii="Times New Roman" w:hAnsi="Times New Roman" w:cs="仿宋_GB2312"/>
          <w:sz w:val="32"/>
          <w:szCs w:val="32"/>
        </w:rPr>
      </w:pPr>
      <w:bookmarkStart w:id="358" w:name="第三百一十五条"/>
      <w:bookmarkEnd w:id="358"/>
      <w:r>
        <w:rPr>
          <w:rFonts w:hint="eastAsia" w:ascii="Times New Roman" w:hAnsi="Times New Roman" w:eastAsia="黑体" w:cs="黑体"/>
          <w:sz w:val="32"/>
          <w:szCs w:val="32"/>
        </w:rPr>
        <w:t>第三百一十五条</w:t>
      </w:r>
      <w:r>
        <w:rPr>
          <w:rFonts w:hint="eastAsia" w:ascii="Times New Roman" w:hAnsi="Times New Roman" w:cs="仿宋_GB2312"/>
          <w:sz w:val="32"/>
          <w:szCs w:val="32"/>
        </w:rPr>
        <w:t>　监察对象对控告人、申诉人、批评人、检举人、证人、监察人员进行打击、压制等报复陷害的，监察机关应当依法给予政务处分。构成犯罪的，依法追究刑事责任。</w:t>
      </w:r>
    </w:p>
    <w:p w14:paraId="133FF226">
      <w:pPr>
        <w:ind w:firstLine="632" w:firstLineChars="200"/>
        <w:rPr>
          <w:rFonts w:ascii="Times New Roman" w:hAnsi="Times New Roman" w:cs="仿宋_GB2312"/>
          <w:sz w:val="32"/>
          <w:szCs w:val="32"/>
        </w:rPr>
      </w:pPr>
      <w:bookmarkStart w:id="359" w:name="第三百一十六条"/>
      <w:bookmarkEnd w:id="359"/>
      <w:r>
        <w:rPr>
          <w:rFonts w:hint="eastAsia" w:ascii="Times New Roman" w:hAnsi="Times New Roman" w:eastAsia="黑体" w:cs="黑体"/>
          <w:sz w:val="32"/>
          <w:szCs w:val="32"/>
        </w:rPr>
        <w:t>第三百一十六条</w:t>
      </w:r>
      <w:r>
        <w:rPr>
          <w:rFonts w:hint="eastAsia" w:ascii="Times New Roman" w:hAnsi="Times New Roman" w:cs="仿宋_GB2312"/>
          <w:sz w:val="32"/>
          <w:szCs w:val="32"/>
        </w:rPr>
        <w:t>　控告人、检举人、证人采取捏造事实、伪造材料等方式诬告陷害的，监察机关应当依法给予政务处分，或者移送有关机关处理。构成犯罪的，依法追究刑事责任。</w:t>
      </w:r>
    </w:p>
    <w:p w14:paraId="13D0FFE9">
      <w:pPr>
        <w:ind w:firstLine="632" w:firstLineChars="200"/>
        <w:rPr>
          <w:rFonts w:ascii="Times New Roman" w:hAnsi="Times New Roman" w:cs="仿宋_GB2312"/>
          <w:sz w:val="32"/>
          <w:szCs w:val="32"/>
        </w:rPr>
      </w:pPr>
      <w:r>
        <w:rPr>
          <w:rFonts w:hint="eastAsia" w:ascii="Times New Roman" w:hAnsi="Times New Roman" w:cs="仿宋_GB2312"/>
          <w:sz w:val="32"/>
          <w:szCs w:val="32"/>
        </w:rPr>
        <w:t>监察人员因依法履行职责遭受不实举报、诬告陷害、侮辱诽谤，致使名誉受到损害的，监察机关应当会同有关部门及时澄清事实，消除不良影响，并依法追究相关单位或者个人的责任。</w:t>
      </w:r>
    </w:p>
    <w:p w14:paraId="514612B7">
      <w:pPr>
        <w:ind w:firstLine="632" w:firstLineChars="200"/>
        <w:rPr>
          <w:rFonts w:ascii="Times New Roman" w:hAnsi="Times New Roman" w:cs="仿宋_GB2312"/>
          <w:sz w:val="32"/>
          <w:szCs w:val="32"/>
        </w:rPr>
      </w:pPr>
      <w:bookmarkStart w:id="360" w:name="第三百一十七条"/>
      <w:bookmarkEnd w:id="360"/>
      <w:r>
        <w:rPr>
          <w:rFonts w:hint="eastAsia" w:ascii="Times New Roman" w:hAnsi="Times New Roman" w:eastAsia="黑体" w:cs="黑体"/>
          <w:sz w:val="32"/>
          <w:szCs w:val="32"/>
        </w:rPr>
        <w:t>第三百一十七条</w:t>
      </w:r>
      <w:r>
        <w:rPr>
          <w:rFonts w:hint="eastAsia" w:ascii="Times New Roman" w:hAnsi="Times New Roman" w:cs="仿宋_GB2312"/>
          <w:sz w:val="32"/>
          <w:szCs w:val="32"/>
        </w:rPr>
        <w:t>　监察机关应当建立健全办案安全责任制。承办部门主要负责人和调查组组长是调查安全第一责任人。调查组应当指定专人担任安全员。</w:t>
      </w:r>
    </w:p>
    <w:p w14:paraId="560F174D">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各级监察机关履行管理、监督职责不力发生严重办案安全事故、事件的，或者办案中存在严重违规违纪违法行为的，省级监察机关主要负责人应当按规定向国家监察委员会作出检讨，并予以通报、严肃追责问责。</w:t>
      </w:r>
    </w:p>
    <w:p w14:paraId="7E781FEB">
      <w:pPr>
        <w:ind w:firstLine="632" w:firstLineChars="200"/>
        <w:rPr>
          <w:rFonts w:ascii="Times New Roman" w:hAnsi="Times New Roman" w:cs="仿宋_GB2312"/>
          <w:sz w:val="32"/>
          <w:szCs w:val="32"/>
        </w:rPr>
      </w:pPr>
      <w:r>
        <w:rPr>
          <w:rFonts w:hint="eastAsia" w:ascii="Times New Roman" w:hAnsi="Times New Roman" w:cs="仿宋_GB2312"/>
          <w:sz w:val="32"/>
          <w:szCs w:val="32"/>
        </w:rPr>
        <w:t>案件监督管理部门应当对办案安全责任制落实情况组织经常性检查和不定期抽查，发现问题及时报告并督促整改。</w:t>
      </w:r>
    </w:p>
    <w:p w14:paraId="5268D7D0">
      <w:pPr>
        <w:ind w:firstLine="632" w:firstLineChars="200"/>
        <w:rPr>
          <w:rFonts w:ascii="Times New Roman" w:hAnsi="Times New Roman" w:cs="仿宋_GB2312"/>
          <w:sz w:val="32"/>
          <w:szCs w:val="32"/>
        </w:rPr>
      </w:pPr>
      <w:bookmarkStart w:id="361" w:name="第三百一十八条"/>
      <w:bookmarkEnd w:id="361"/>
      <w:r>
        <w:rPr>
          <w:rFonts w:hint="eastAsia" w:ascii="Times New Roman" w:hAnsi="Times New Roman" w:eastAsia="黑体" w:cs="黑体"/>
          <w:sz w:val="32"/>
          <w:szCs w:val="32"/>
        </w:rPr>
        <w:t>第三百一十八条</w:t>
      </w:r>
      <w:r>
        <w:rPr>
          <w:rFonts w:hint="eastAsia" w:ascii="Times New Roman" w:hAnsi="Times New Roman" w:cs="仿宋_GB2312"/>
          <w:sz w:val="32"/>
          <w:szCs w:val="32"/>
        </w:rPr>
        <w:t>　监察人员在履行职责中有下列行为之一的，依法严肃处理；构成犯罪的，依法追究刑事责任：</w:t>
      </w:r>
    </w:p>
    <w:p w14:paraId="08FF3EE6">
      <w:pPr>
        <w:ind w:firstLine="632" w:firstLineChars="200"/>
        <w:rPr>
          <w:rFonts w:ascii="Times New Roman" w:hAnsi="Times New Roman" w:cs="仿宋_GB2312"/>
          <w:sz w:val="32"/>
          <w:szCs w:val="32"/>
        </w:rPr>
      </w:pPr>
      <w:r>
        <w:rPr>
          <w:rFonts w:hint="eastAsia" w:ascii="Times New Roman" w:hAnsi="Times New Roman" w:cs="仿宋_GB2312"/>
          <w:sz w:val="32"/>
          <w:szCs w:val="32"/>
        </w:rPr>
        <w:t>（一）贪污贿赂、徇私舞弊的；</w:t>
      </w:r>
    </w:p>
    <w:p w14:paraId="3554206E">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（二）不履行或者不正确履行监督职责，应当发现的问题没有发现，或者发现问题不报告、不处置，造成严重影响的；</w:t>
      </w:r>
    </w:p>
    <w:p w14:paraId="4F930841">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（三）未经批准、授权处置问题线索，发现重大案情隐瞒不报，或者私自留存、处理涉案材料的；</w:t>
      </w:r>
    </w:p>
    <w:p w14:paraId="764A2945">
      <w:pPr>
        <w:ind w:firstLine="632" w:firstLineChars="200"/>
        <w:rPr>
          <w:rFonts w:ascii="Times New Roman" w:hAnsi="Times New Roman" w:cs="仿宋_GB2312"/>
          <w:sz w:val="32"/>
          <w:szCs w:val="32"/>
        </w:rPr>
      </w:pPr>
      <w:r>
        <w:rPr>
          <w:rFonts w:hint="eastAsia" w:ascii="Times New Roman" w:hAnsi="Times New Roman" w:cs="仿宋_GB2312"/>
          <w:sz w:val="32"/>
          <w:szCs w:val="32"/>
        </w:rPr>
        <w:t>（四）利用职权或者职务上的影响干预调查工作的；</w:t>
      </w:r>
    </w:p>
    <w:p w14:paraId="3C37F210">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（五）违法窃取、泄露调查工作信息，或者泄露举报事项、举报受理情况以及举报人信息的；</w:t>
      </w:r>
    </w:p>
    <w:p w14:paraId="329949B9">
      <w:pPr>
        <w:ind w:firstLine="632" w:firstLineChars="200"/>
        <w:rPr>
          <w:rFonts w:ascii="Times New Roman" w:hAnsi="Times New Roman" w:cs="仿宋_GB2312"/>
          <w:sz w:val="32"/>
          <w:szCs w:val="32"/>
        </w:rPr>
      </w:pPr>
      <w:r>
        <w:rPr>
          <w:rFonts w:hint="eastAsia" w:ascii="Times New Roman" w:hAnsi="Times New Roman" w:cs="仿宋_GB2312"/>
          <w:sz w:val="32"/>
          <w:szCs w:val="32"/>
        </w:rPr>
        <w:t>（六）对被调查人或者涉案人员等逼供、诱供，或者侮辱、打骂、虐待、体罚或者变相体罚的；</w:t>
      </w:r>
    </w:p>
    <w:p w14:paraId="29D64FBC">
      <w:pPr>
        <w:ind w:firstLine="632" w:firstLineChars="200"/>
        <w:rPr>
          <w:rFonts w:ascii="Times New Roman" w:hAnsi="Times New Roman" w:cs="仿宋_GB2312"/>
          <w:sz w:val="32"/>
          <w:szCs w:val="32"/>
        </w:rPr>
      </w:pPr>
      <w:r>
        <w:rPr>
          <w:rFonts w:hint="eastAsia" w:ascii="Times New Roman" w:hAnsi="Times New Roman" w:cs="仿宋_GB2312"/>
          <w:sz w:val="32"/>
          <w:szCs w:val="32"/>
        </w:rPr>
        <w:t>（七）违反规定处置查封、扣押、冻结的财物的；</w:t>
      </w:r>
    </w:p>
    <w:p w14:paraId="30B1989C">
      <w:pPr>
        <w:ind w:firstLine="632" w:firstLineChars="200"/>
        <w:rPr>
          <w:rFonts w:ascii="Times New Roman" w:hAnsi="Times New Roman" w:cs="仿宋_GB2312"/>
          <w:sz w:val="32"/>
          <w:szCs w:val="32"/>
        </w:rPr>
      </w:pPr>
      <w:r>
        <w:rPr>
          <w:rFonts w:hint="eastAsia" w:ascii="Times New Roman" w:hAnsi="Times New Roman" w:cs="仿宋_GB2312"/>
          <w:sz w:val="32"/>
          <w:szCs w:val="32"/>
        </w:rPr>
        <w:t>（八）违反规定导致发生办案安全事故、事件，或者发生安全事故、事件后隐瞒不报、报告失实、处置不当的；</w:t>
      </w:r>
    </w:p>
    <w:p w14:paraId="2EEB577D">
      <w:pPr>
        <w:ind w:firstLine="632" w:firstLineChars="200"/>
        <w:rPr>
          <w:rFonts w:ascii="Times New Roman" w:hAnsi="Times New Roman" w:cs="仿宋_GB2312"/>
          <w:sz w:val="32"/>
          <w:szCs w:val="32"/>
        </w:rPr>
      </w:pPr>
      <w:r>
        <w:rPr>
          <w:rFonts w:hint="eastAsia" w:ascii="Times New Roman" w:hAnsi="Times New Roman" w:cs="仿宋_GB2312"/>
          <w:sz w:val="32"/>
          <w:szCs w:val="32"/>
        </w:rPr>
        <w:t>（九）违反规定采取强制到案、责令候查、管护、留置或者禁闭措施，或者法定期限届满，不予以解除或者变更的；</w:t>
      </w:r>
    </w:p>
    <w:p w14:paraId="230DB7AA">
      <w:pPr>
        <w:ind w:firstLine="632" w:firstLineChars="200"/>
        <w:rPr>
          <w:rFonts w:ascii="Times New Roman" w:hAnsi="Times New Roman" w:cs="仿宋_GB2312"/>
          <w:sz w:val="32"/>
          <w:szCs w:val="32"/>
        </w:rPr>
      </w:pPr>
      <w:r>
        <w:rPr>
          <w:rFonts w:hint="eastAsia" w:ascii="Times New Roman" w:hAnsi="Times New Roman" w:cs="仿宋_GB2312"/>
          <w:sz w:val="32"/>
          <w:szCs w:val="32"/>
        </w:rPr>
        <w:t>（十）违反规定采取技术调查、限制出境措施，或者不按规定解除技术调查、限制出境措施的；</w:t>
      </w:r>
    </w:p>
    <w:p w14:paraId="0BB14C9D">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（十一）利用职权非法干扰企业生产经营或者侵害企业经营者人身权利、财产权利和其他合法权益的；</w:t>
      </w:r>
    </w:p>
    <w:p w14:paraId="035C988A">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（十二）其他职务违法和职务犯罪行为。</w:t>
      </w:r>
    </w:p>
    <w:p w14:paraId="2E2382A5">
      <w:pPr>
        <w:ind w:firstLine="632" w:firstLineChars="200"/>
        <w:rPr>
          <w:rFonts w:ascii="Times New Roman" w:hAnsi="Times New Roman" w:cs="仿宋_GB2312"/>
          <w:sz w:val="32"/>
          <w:szCs w:val="32"/>
        </w:rPr>
      </w:pPr>
      <w:bookmarkStart w:id="362" w:name="第三百一十九条"/>
      <w:bookmarkEnd w:id="362"/>
      <w:r>
        <w:rPr>
          <w:rFonts w:hint="eastAsia" w:ascii="Times New Roman" w:hAnsi="Times New Roman" w:eastAsia="黑体" w:cs="黑体"/>
          <w:sz w:val="32"/>
          <w:szCs w:val="32"/>
        </w:rPr>
        <w:t>第三百一十九条</w:t>
      </w:r>
      <w:r>
        <w:rPr>
          <w:rFonts w:hint="eastAsia" w:ascii="Times New Roman" w:hAnsi="Times New Roman" w:cs="仿宋_GB2312"/>
          <w:sz w:val="32"/>
          <w:szCs w:val="32"/>
        </w:rPr>
        <w:t>　对监察人员在履行职责中存在违法行为的，可以根据情节轻重，依法进行谈话提醒、批评教育、责令检查、诫勉，或者给予政务处分。构成犯罪的，依法追究刑事责任。</w:t>
      </w:r>
    </w:p>
    <w:p w14:paraId="0BD22250">
      <w:pPr>
        <w:ind w:firstLine="632" w:firstLineChars="200"/>
        <w:rPr>
          <w:rFonts w:ascii="Times New Roman" w:hAnsi="Times New Roman" w:cs="仿宋_GB2312"/>
          <w:sz w:val="32"/>
          <w:szCs w:val="32"/>
        </w:rPr>
      </w:pPr>
      <w:bookmarkStart w:id="363" w:name="第三百二十条"/>
      <w:bookmarkEnd w:id="363"/>
      <w:r>
        <w:rPr>
          <w:rFonts w:hint="eastAsia" w:ascii="Times New Roman" w:hAnsi="Times New Roman" w:eastAsia="黑体" w:cs="黑体"/>
          <w:sz w:val="32"/>
          <w:szCs w:val="32"/>
        </w:rPr>
        <w:t>第三百二十条</w:t>
      </w:r>
      <w:r>
        <w:rPr>
          <w:rFonts w:hint="eastAsia" w:ascii="Times New Roman" w:hAnsi="Times New Roman" w:cs="仿宋_GB2312"/>
          <w:sz w:val="32"/>
          <w:szCs w:val="32"/>
        </w:rPr>
        <w:t>　监察机关及其工作人员在行使职权时，具有下列情形之一的，受害人可以申请国家赔偿：</w:t>
      </w:r>
    </w:p>
    <w:p w14:paraId="19EF41E7">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（一）违法采取管护、禁闭措施，或者依照法定条件和程序采取管护、禁闭措施，但是管护时间、禁闭时间超过法定时限，其后决定撤销案件的；</w:t>
      </w:r>
    </w:p>
    <w:p w14:paraId="7FEC5B55">
      <w:pPr>
        <w:ind w:firstLine="632" w:firstLineChars="200"/>
        <w:rPr>
          <w:rFonts w:ascii="Times New Roman" w:hAnsi="Times New Roman" w:cs="仿宋_GB2312"/>
          <w:sz w:val="32"/>
          <w:szCs w:val="32"/>
        </w:rPr>
      </w:pPr>
      <w:r>
        <w:rPr>
          <w:rFonts w:hint="eastAsia" w:ascii="Times New Roman" w:hAnsi="Times New Roman" w:cs="仿宋_GB2312"/>
          <w:sz w:val="32"/>
          <w:szCs w:val="32"/>
        </w:rPr>
        <w:t>（二）采取留置措施后，决定撤销案件的；</w:t>
      </w:r>
    </w:p>
    <w:p w14:paraId="25E09B8B">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（三）违法没收、追缴或者违法查封、扣押、冻结财物造成损害的；</w:t>
      </w:r>
    </w:p>
    <w:p w14:paraId="2CE4C7C0">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（四）违法行使职权，造成被调查人、涉案人员或者证人身体伤害或者死亡的；</w:t>
      </w:r>
    </w:p>
    <w:p w14:paraId="746BAAD4">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（五）其他侵犯公民、法人和其他组织合法权益造成损害的。</w:t>
      </w:r>
    </w:p>
    <w:p w14:paraId="630B28A4">
      <w:pPr>
        <w:ind w:firstLine="632" w:firstLineChars="200"/>
        <w:rPr>
          <w:rFonts w:ascii="Times New Roman" w:hAnsi="Times New Roman" w:cs="仿宋_GB2312"/>
          <w:sz w:val="32"/>
          <w:szCs w:val="32"/>
        </w:rPr>
      </w:pPr>
      <w:r>
        <w:rPr>
          <w:rFonts w:hint="eastAsia" w:ascii="Times New Roman" w:hAnsi="Times New Roman" w:cs="仿宋_GB2312"/>
          <w:sz w:val="32"/>
          <w:szCs w:val="32"/>
        </w:rPr>
        <w:t>受害人死亡的，其继承人和其他有扶养关系的亲属有权要求赔偿；受害的法人或者其他组织终止的，其权利承受人有权要求赔偿。</w:t>
      </w:r>
    </w:p>
    <w:p w14:paraId="4E02F1F1">
      <w:pPr>
        <w:ind w:firstLine="632" w:firstLineChars="200"/>
        <w:rPr>
          <w:rFonts w:ascii="Times New Roman" w:hAnsi="Times New Roman" w:cs="仿宋_GB2312"/>
          <w:sz w:val="32"/>
          <w:szCs w:val="32"/>
        </w:rPr>
      </w:pPr>
      <w:bookmarkStart w:id="364" w:name="第三百二十一条"/>
      <w:bookmarkEnd w:id="364"/>
      <w:r>
        <w:rPr>
          <w:rFonts w:hint="eastAsia" w:ascii="Times New Roman" w:hAnsi="Times New Roman" w:eastAsia="黑体" w:cs="黑体"/>
          <w:sz w:val="32"/>
          <w:szCs w:val="32"/>
        </w:rPr>
        <w:t>第三百二十一条</w:t>
      </w:r>
      <w:r>
        <w:rPr>
          <w:rFonts w:hint="eastAsia" w:ascii="Times New Roman" w:hAnsi="Times New Roman" w:cs="仿宋_GB2312"/>
          <w:sz w:val="32"/>
          <w:szCs w:val="32"/>
        </w:rPr>
        <w:t>　监察机关及其工作人员违法行使职权侵犯公民、法人和其他组织的合法权益造成损害的，该机关为赔偿义务机关。申请赔偿应当向赔偿义务机关提出，由该机关负责复审复核工作的部门受理。</w:t>
      </w:r>
    </w:p>
    <w:p w14:paraId="630D77C4">
      <w:pPr>
        <w:ind w:firstLine="632" w:firstLineChars="200"/>
        <w:rPr>
          <w:rFonts w:ascii="Times New Roman" w:hAnsi="Times New Roman" w:cs="仿宋_GB2312"/>
          <w:sz w:val="32"/>
          <w:szCs w:val="32"/>
        </w:rPr>
      </w:pPr>
      <w:r>
        <w:rPr>
          <w:rFonts w:hint="eastAsia" w:ascii="Times New Roman" w:hAnsi="Times New Roman" w:cs="仿宋_GB2312"/>
          <w:sz w:val="32"/>
          <w:szCs w:val="32"/>
        </w:rPr>
        <w:t>赔偿以支付赔偿金为主要方式。能够返还财产或者恢复原状的，予以返还财产或者恢复原状。</w:t>
      </w:r>
    </w:p>
    <w:p w14:paraId="7C741F9F">
      <w:pPr>
        <w:rPr>
          <w:rFonts w:ascii="Times New Roman" w:hAnsi="Times New Roman" w:eastAsia="宋体" w:cs="宋体"/>
          <w:szCs w:val="32"/>
        </w:rPr>
      </w:pPr>
    </w:p>
    <w:p w14:paraId="37740A09">
      <w:pPr>
        <w:jc w:val="center"/>
        <w:rPr>
          <w:rFonts w:ascii="Times New Roman" w:hAnsi="Times New Roman" w:eastAsia="黑体" w:cs="黑体"/>
          <w:szCs w:val="32"/>
        </w:rPr>
      </w:pPr>
      <w:bookmarkStart w:id="365" w:name="第九章 附则"/>
      <w:bookmarkEnd w:id="365"/>
      <w:r>
        <w:rPr>
          <w:rFonts w:hint="eastAsia" w:ascii="Times New Roman" w:hAnsi="Times New Roman" w:eastAsia="黑体" w:cs="黑体"/>
          <w:szCs w:val="32"/>
        </w:rPr>
        <w:t>第九章　附　　则</w:t>
      </w:r>
    </w:p>
    <w:p w14:paraId="232A3F04">
      <w:pPr>
        <w:rPr>
          <w:rFonts w:ascii="Times New Roman" w:hAnsi="Times New Roman" w:eastAsia="宋体" w:cs="宋体"/>
          <w:szCs w:val="32"/>
        </w:rPr>
      </w:pPr>
    </w:p>
    <w:p w14:paraId="7342A5F7">
      <w:pPr>
        <w:ind w:firstLine="632" w:firstLineChars="200"/>
        <w:rPr>
          <w:rFonts w:ascii="Times New Roman" w:hAnsi="Times New Roman" w:cs="仿宋_GB2312"/>
          <w:sz w:val="32"/>
          <w:szCs w:val="32"/>
        </w:rPr>
      </w:pPr>
      <w:bookmarkStart w:id="366" w:name="第三百二十二条"/>
      <w:bookmarkEnd w:id="366"/>
      <w:r>
        <w:rPr>
          <w:rFonts w:hint="eastAsia" w:ascii="Times New Roman" w:hAnsi="Times New Roman" w:eastAsia="黑体" w:cs="黑体"/>
          <w:sz w:val="32"/>
          <w:szCs w:val="32"/>
        </w:rPr>
        <w:t>第三百二十二条</w:t>
      </w:r>
      <w:r>
        <w:rPr>
          <w:rFonts w:hint="eastAsia" w:ascii="Times New Roman" w:hAnsi="Times New Roman" w:cs="仿宋_GB2312"/>
          <w:sz w:val="32"/>
          <w:szCs w:val="32"/>
        </w:rPr>
        <w:t>　本条例所称监察机关，包括各级监察委员会及其派驻或者派出监察机构、监察专员，以及再派出的监察机构、监察专员。</w:t>
      </w:r>
    </w:p>
    <w:p w14:paraId="16822C3A">
      <w:pPr>
        <w:ind w:firstLine="632" w:firstLineChars="200"/>
        <w:rPr>
          <w:rFonts w:ascii="Times New Roman" w:hAnsi="Times New Roman" w:cs="仿宋_GB2312"/>
          <w:sz w:val="32"/>
          <w:szCs w:val="32"/>
        </w:rPr>
      </w:pPr>
      <w:bookmarkStart w:id="367" w:name="第三百二十三条"/>
      <w:bookmarkEnd w:id="367"/>
      <w:r>
        <w:rPr>
          <w:rFonts w:hint="eastAsia" w:ascii="Times New Roman" w:hAnsi="Times New Roman" w:eastAsia="黑体" w:cs="黑体"/>
          <w:sz w:val="32"/>
          <w:szCs w:val="32"/>
        </w:rPr>
        <w:t>第三百二十三条</w:t>
      </w:r>
      <w:r>
        <w:rPr>
          <w:rFonts w:hint="eastAsia" w:ascii="Times New Roman" w:hAnsi="Times New Roman" w:cs="仿宋_GB2312"/>
          <w:sz w:val="32"/>
          <w:szCs w:val="32"/>
        </w:rPr>
        <w:t>　本条例所称严重职务违法，是指根据监察机关已经掌握的事实及证据，被调查人涉嫌的职务违法行为情节严重，可能被给予撤职以上政务处分。</w:t>
      </w:r>
    </w:p>
    <w:p w14:paraId="69553472">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本条例所称重大职务犯罪、重大贪污贿赂等职务犯罪，是指具有下列情形之一的职务犯罪：</w:t>
      </w:r>
    </w:p>
    <w:p w14:paraId="1B4CFFFD">
      <w:pPr>
        <w:ind w:firstLine="632" w:firstLineChars="200"/>
        <w:rPr>
          <w:rFonts w:ascii="Times New Roman" w:hAnsi="Times New Roman" w:cs="仿宋_GB2312"/>
          <w:sz w:val="32"/>
          <w:szCs w:val="32"/>
        </w:rPr>
      </w:pPr>
      <w:r>
        <w:rPr>
          <w:rFonts w:hint="eastAsia" w:ascii="Times New Roman" w:hAnsi="Times New Roman" w:cs="仿宋_GB2312"/>
          <w:sz w:val="32"/>
          <w:szCs w:val="32"/>
        </w:rPr>
        <w:t>（一）案情重大、复杂，涉及国家利益、重大公共利益或者犯罪行为致使公共财产、国家和人民利益遭受特别重大损失的；</w:t>
      </w:r>
    </w:p>
    <w:p w14:paraId="35DFB937">
      <w:pPr>
        <w:ind w:firstLine="632" w:firstLineChars="200"/>
        <w:rPr>
          <w:rFonts w:ascii="Times New Roman" w:hAnsi="Times New Roman" w:cs="仿宋_GB2312"/>
          <w:sz w:val="32"/>
          <w:szCs w:val="32"/>
        </w:rPr>
      </w:pPr>
      <w:r>
        <w:rPr>
          <w:rFonts w:hint="eastAsia" w:ascii="Times New Roman" w:hAnsi="Times New Roman" w:cs="仿宋_GB2312"/>
          <w:sz w:val="32"/>
          <w:szCs w:val="32"/>
        </w:rPr>
        <w:t>（二）被调查人可能被判处十年有期徒刑以上刑罚的；</w:t>
      </w:r>
    </w:p>
    <w:p w14:paraId="09F8F9BB">
      <w:pPr>
        <w:ind w:firstLine="632" w:firstLineChars="200"/>
        <w:rPr>
          <w:rFonts w:ascii="Times New Roman" w:hAnsi="Times New Roman" w:cs="仿宋_GB2312"/>
          <w:sz w:val="32"/>
          <w:szCs w:val="32"/>
        </w:rPr>
      </w:pPr>
      <w:r>
        <w:rPr>
          <w:rFonts w:hint="eastAsia" w:ascii="Times New Roman" w:hAnsi="Times New Roman" w:cs="仿宋_GB2312"/>
          <w:sz w:val="32"/>
          <w:szCs w:val="32"/>
        </w:rPr>
        <w:t>（三）案件在全国或者本省、自治区、直辖市范围内有较大影响的。</w:t>
      </w:r>
    </w:p>
    <w:p w14:paraId="650BEA7F">
      <w:pPr>
        <w:ind w:firstLine="632" w:firstLineChars="200"/>
        <w:rPr>
          <w:rFonts w:ascii="Times New Roman" w:hAnsi="Times New Roman" w:cs="仿宋_GB2312"/>
          <w:sz w:val="32"/>
          <w:szCs w:val="32"/>
        </w:rPr>
      </w:pPr>
      <w:bookmarkStart w:id="368" w:name="第三百二十四条"/>
      <w:bookmarkEnd w:id="368"/>
      <w:r>
        <w:rPr>
          <w:rFonts w:hint="eastAsia" w:ascii="Times New Roman" w:hAnsi="Times New Roman" w:eastAsia="黑体" w:cs="黑体"/>
          <w:sz w:val="32"/>
          <w:szCs w:val="32"/>
        </w:rPr>
        <w:t>第三百二十四条</w:t>
      </w:r>
      <w:r>
        <w:rPr>
          <w:rFonts w:hint="eastAsia" w:ascii="Times New Roman" w:hAnsi="Times New Roman" w:cs="仿宋_GB2312"/>
          <w:sz w:val="32"/>
          <w:szCs w:val="32"/>
        </w:rPr>
        <w:t>　本条例所称同种罪行和不同种罪行，应当以罪名区分，但属选择性罪名或者在法律、事实上密切关联的犯罪，应当认定为同种罪行。</w:t>
      </w:r>
    </w:p>
    <w:p w14:paraId="298E38B1">
      <w:pPr>
        <w:ind w:firstLine="632" w:firstLineChars="200"/>
        <w:rPr>
          <w:rFonts w:ascii="Times New Roman" w:hAnsi="Times New Roman" w:cs="仿宋_GB2312"/>
          <w:sz w:val="32"/>
          <w:szCs w:val="32"/>
        </w:rPr>
      </w:pPr>
      <w:bookmarkStart w:id="369" w:name="第三百二十五条"/>
      <w:bookmarkEnd w:id="369"/>
      <w:r>
        <w:rPr>
          <w:rFonts w:hint="eastAsia" w:ascii="Times New Roman" w:hAnsi="Times New Roman" w:eastAsia="黑体" w:cs="黑体"/>
          <w:sz w:val="32"/>
          <w:szCs w:val="32"/>
        </w:rPr>
        <w:t>第三百二十五条</w:t>
      </w:r>
      <w:r>
        <w:rPr>
          <w:rFonts w:hint="eastAsia" w:ascii="Times New Roman" w:hAnsi="Times New Roman" w:cs="仿宋_GB2312"/>
          <w:sz w:val="32"/>
          <w:szCs w:val="32"/>
        </w:rPr>
        <w:t>　本条例所称近亲属，是指夫、妻、父、母、子、女、同胞兄弟姊妹。</w:t>
      </w:r>
    </w:p>
    <w:p w14:paraId="51763CF7">
      <w:pPr>
        <w:ind w:firstLine="632" w:firstLineChars="200"/>
        <w:rPr>
          <w:rFonts w:ascii="Times New Roman" w:hAnsi="Times New Roman" w:cs="仿宋_GB2312"/>
          <w:sz w:val="32"/>
          <w:szCs w:val="32"/>
        </w:rPr>
      </w:pPr>
      <w:bookmarkStart w:id="370" w:name="第三百二十六条"/>
      <w:bookmarkEnd w:id="370"/>
      <w:r>
        <w:rPr>
          <w:rFonts w:hint="eastAsia" w:ascii="Times New Roman" w:hAnsi="Times New Roman" w:eastAsia="黑体" w:cs="黑体"/>
          <w:sz w:val="32"/>
          <w:szCs w:val="32"/>
        </w:rPr>
        <w:t>第三百二十六条</w:t>
      </w:r>
      <w:r>
        <w:rPr>
          <w:rFonts w:hint="eastAsia" w:ascii="Times New Roman" w:hAnsi="Times New Roman" w:cs="仿宋_GB2312"/>
          <w:sz w:val="32"/>
          <w:szCs w:val="32"/>
        </w:rPr>
        <w:t>　本条例所称以上、以下、以内，包括本级、本数。</w:t>
      </w:r>
    </w:p>
    <w:p w14:paraId="42A9C0FF">
      <w:pPr>
        <w:ind w:firstLine="632" w:firstLineChars="200"/>
        <w:rPr>
          <w:rFonts w:ascii="Times New Roman" w:hAnsi="Times New Roman" w:cs="仿宋_GB2312"/>
          <w:sz w:val="32"/>
          <w:szCs w:val="32"/>
        </w:rPr>
      </w:pPr>
      <w:bookmarkStart w:id="371" w:name="第三百二十七条"/>
      <w:bookmarkEnd w:id="371"/>
      <w:r>
        <w:rPr>
          <w:rFonts w:hint="eastAsia" w:ascii="Times New Roman" w:hAnsi="Times New Roman" w:eastAsia="黑体" w:cs="黑体"/>
          <w:sz w:val="32"/>
          <w:szCs w:val="32"/>
        </w:rPr>
        <w:t>第三百二十七条</w:t>
      </w:r>
      <w:r>
        <w:rPr>
          <w:rFonts w:hint="eastAsia" w:ascii="Times New Roman" w:hAnsi="Times New Roman" w:cs="仿宋_GB2312"/>
          <w:sz w:val="32"/>
          <w:szCs w:val="32"/>
        </w:rPr>
        <w:t>　期间以时、日、月、年计算，期间开始的时和日不算在期间以内。本条例另有规定的除外。</w:t>
      </w:r>
    </w:p>
    <w:p w14:paraId="6074A066">
      <w:pPr>
        <w:ind w:firstLine="632" w:firstLineChars="200"/>
        <w:rPr>
          <w:rFonts w:ascii="Times New Roman" w:hAnsi="Times New Roman" w:cs="仿宋_GB2312"/>
          <w:sz w:val="32"/>
          <w:szCs w:val="32"/>
        </w:rPr>
      </w:pPr>
      <w:r>
        <w:rPr>
          <w:rFonts w:hint="eastAsia" w:ascii="Times New Roman" w:hAnsi="Times New Roman" w:cs="仿宋_GB2312"/>
          <w:sz w:val="32"/>
          <w:szCs w:val="32"/>
        </w:rPr>
        <w:t>按照年、月计算期间的，到期月的对应日为期间的最后一日；没有对应日的，月末日为期间的最后一日。</w:t>
      </w:r>
    </w:p>
    <w:p w14:paraId="200E6672">
      <w:pPr>
        <w:ind w:firstLine="632" w:firstLineChars="200"/>
        <w:rPr>
          <w:rFonts w:ascii="Times New Roman" w:hAnsi="Times New Roman" w:cs="仿宋_GB2312"/>
          <w:sz w:val="32"/>
          <w:szCs w:val="32"/>
        </w:rPr>
      </w:pPr>
      <w:r>
        <w:rPr>
          <w:rFonts w:hint="eastAsia" w:ascii="Times New Roman" w:hAnsi="Times New Roman" w:cs="仿宋_GB2312"/>
          <w:sz w:val="32"/>
          <w:szCs w:val="32"/>
        </w:rPr>
        <w:t>期间的最后一日是节假日的，以节假日结束的次日为期间的最后一日。但被调查人被采取责令候查、管护、留置或者禁闭措施的期间应当至期满之日为止，不得因节假日而延长。</w:t>
      </w:r>
    </w:p>
    <w:p w14:paraId="2028DC38">
      <w:pPr>
        <w:ind w:firstLine="632" w:firstLineChars="200"/>
        <w:rPr>
          <w:rFonts w:ascii="Times New Roman" w:hAnsi="Times New Roman" w:cs="仿宋_GB2312"/>
          <w:sz w:val="32"/>
          <w:szCs w:val="32"/>
        </w:rPr>
      </w:pPr>
      <w:bookmarkStart w:id="372" w:name="第三百二十八条"/>
      <w:bookmarkEnd w:id="372"/>
      <w:r>
        <w:rPr>
          <w:rFonts w:hint="eastAsia" w:ascii="Times New Roman" w:hAnsi="Times New Roman" w:eastAsia="黑体" w:cs="黑体"/>
          <w:sz w:val="32"/>
          <w:szCs w:val="32"/>
        </w:rPr>
        <w:t>第三百二十八条</w:t>
      </w:r>
      <w:r>
        <w:rPr>
          <w:rFonts w:hint="eastAsia" w:ascii="Times New Roman" w:hAnsi="Times New Roman" w:cs="仿宋_GB2312"/>
          <w:sz w:val="32"/>
          <w:szCs w:val="32"/>
        </w:rPr>
        <w:t>　本条例由国家监察委员会负责解释。</w:t>
      </w:r>
    </w:p>
    <w:p w14:paraId="79162581">
      <w:pPr>
        <w:ind w:firstLine="632" w:firstLineChars="200"/>
        <w:rPr>
          <w:rFonts w:ascii="Times New Roman" w:hAnsi="Times New Roman" w:cs="仿宋_GB2312"/>
          <w:sz w:val="32"/>
          <w:szCs w:val="32"/>
        </w:rPr>
      </w:pPr>
      <w:bookmarkStart w:id="373" w:name="第三百二十九条"/>
      <w:bookmarkEnd w:id="373"/>
      <w:r>
        <w:rPr>
          <w:rFonts w:hint="eastAsia" w:ascii="Times New Roman" w:hAnsi="Times New Roman" w:eastAsia="黑体" w:cs="黑体"/>
          <w:sz w:val="32"/>
          <w:szCs w:val="32"/>
        </w:rPr>
        <w:t>第三百二十九条</w:t>
      </w:r>
      <w:r>
        <w:rPr>
          <w:rFonts w:hint="eastAsia" w:ascii="Times New Roman" w:hAnsi="Times New Roman" w:cs="仿宋_GB2312"/>
          <w:sz w:val="32"/>
          <w:szCs w:val="32"/>
        </w:rPr>
        <w:t>　本条例自发布之日起施行。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1EE3B35"/>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115</Pages>
  <Words>55464</Words>
  <Characters>55479</Characters>
  <Lines>87</Lines>
  <Paragraphs>24</Paragraphs>
  <TotalTime>140</TotalTime>
  <ScaleCrop>false</ScaleCrop>
  <LinksUpToDate>false</LinksUpToDate>
  <CharactersWithSpaces>55902</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2025-08-25T17:12:39Z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C128C6249DED4158BB3D3075476DBA70_13</vt:lpwstr>
  </property>
  <property fmtid="{D5CDD505-2E9C-101B-9397-08002B2CF9AE}" pid="3" name="KSOProductBuildVer">
    <vt:lpwstr>2052-12.1.0.21915</vt:lpwstr>
  </property>
  <property fmtid="{D5CDD505-2E9C-101B-9397-08002B2CF9AE}" pid="4" name="KSOTemplateDocerSaveRecord">
    <vt:lpwstr>eyJoZGlkIjoiZjYyZDgxZjJlZTFhMDI4ZWE0NjA3MjFjOTUyNzBmZDIiLCJ1c2VySWQiOiIyMzkwNjQ1MjcifQ==</vt:lpwstr>
  </property>
</Properties>
</file>