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bCs/>
          <w:szCs w:val="32"/>
        </w:rPr>
      </w:pPr>
    </w:p>
    <w:p>
      <w:pPr>
        <w:rPr>
          <w:rFonts w:hint="eastAsia" w:ascii="宋体" w:hAnsi="宋体" w:eastAsia="宋体" w:cs="Arial"/>
          <w:bCs/>
          <w:szCs w:val="32"/>
        </w:rPr>
      </w:pP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国务院关于修改《中华人民共和国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烟草专卖法实施条例》的决定</w:t>
      </w:r>
      <w:bookmarkEnd w:id="0"/>
    </w:p>
    <w:p>
      <w:pPr>
        <w:ind w:right="530" w:rightChars="168"/>
        <w:rPr>
          <w:rFonts w:hint="eastAsia" w:ascii="宋体" w:hAnsi="宋体" w:eastAsia="宋体" w:cs="Arial"/>
          <w:szCs w:val="32"/>
        </w:rPr>
      </w:pPr>
      <w:bookmarkStart w:id="1" w:name="TitleDescription"/>
      <w:bookmarkEnd w:id="1"/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为加强电子烟等新型烟草制品监</w:t>
      </w:r>
      <w:bookmarkStart w:id="2" w:name="_GoBack"/>
      <w:bookmarkEnd w:id="2"/>
      <w:r>
        <w:rPr>
          <w:rFonts w:ascii="仿宋_GB2312" w:hAnsi="仿宋_GB2312" w:eastAsia="仿宋_GB2312" w:cs="仿宋_GB2312"/>
          <w:sz w:val="32"/>
        </w:rPr>
        <w:t>管，国务院决定对《中华人民共和国烟草专卖法实施条例》作如下修改：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增加一条，作为第六十五条：“电子烟等新型烟草制品参照本条例卷烟的有关规定执行。”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此外，对条文顺序作相应调整。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《中华人民共和国烟草专卖法实施条例》根据本决定作相应修改，重新公布。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F7DA8"/>
    <w:rsid w:val="00131BA9"/>
    <w:rsid w:val="0013352A"/>
    <w:rsid w:val="001C12CA"/>
    <w:rsid w:val="001C4316"/>
    <w:rsid w:val="0026195D"/>
    <w:rsid w:val="00276FEF"/>
    <w:rsid w:val="002E3D11"/>
    <w:rsid w:val="00315BE5"/>
    <w:rsid w:val="00353AD7"/>
    <w:rsid w:val="003A0332"/>
    <w:rsid w:val="004A0781"/>
    <w:rsid w:val="004F542C"/>
    <w:rsid w:val="00513E96"/>
    <w:rsid w:val="00597FF0"/>
    <w:rsid w:val="005A4A7E"/>
    <w:rsid w:val="005C49EF"/>
    <w:rsid w:val="00616EB4"/>
    <w:rsid w:val="006B294D"/>
    <w:rsid w:val="006D04C5"/>
    <w:rsid w:val="006D3381"/>
    <w:rsid w:val="00780729"/>
    <w:rsid w:val="007A6644"/>
    <w:rsid w:val="007C1C0A"/>
    <w:rsid w:val="007E3972"/>
    <w:rsid w:val="00835D25"/>
    <w:rsid w:val="00867A37"/>
    <w:rsid w:val="00874984"/>
    <w:rsid w:val="00910245"/>
    <w:rsid w:val="00A87604"/>
    <w:rsid w:val="00B32293"/>
    <w:rsid w:val="00B759C5"/>
    <w:rsid w:val="00BA548B"/>
    <w:rsid w:val="00BB0938"/>
    <w:rsid w:val="00BF51CB"/>
    <w:rsid w:val="00C16EFC"/>
    <w:rsid w:val="00D0095F"/>
    <w:rsid w:val="00D1515A"/>
    <w:rsid w:val="00D625F1"/>
    <w:rsid w:val="00D64B65"/>
    <w:rsid w:val="00DB7DE9"/>
    <w:rsid w:val="00DC4D4C"/>
    <w:rsid w:val="00ED3B70"/>
    <w:rsid w:val="00F352BC"/>
    <w:rsid w:val="00F72984"/>
    <w:rsid w:val="00FA7EE2"/>
    <w:rsid w:val="4004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sz w:val="18"/>
      <w:szCs w:val="18"/>
    </w:rPr>
  </w:style>
  <w:style w:type="character" w:customStyle="1" w:styleId="7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E80D61-E62E-48BD-86F7-D7392183F0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1</TotalTime>
  <ScaleCrop>false</ScaleCrop>
  <LinksUpToDate>false</LinksUpToDate>
  <CharactersWithSpaces>80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2017-11-15T03:25:00Z</dcterms:created>
  <dc:creator>YF-INT6</dc:creator>
  <cp:lastModifiedBy>PC335</cp:lastModifiedBy>
  <dcterms:modified xsi:type="dcterms:W3CDTF">2021-12-20T08:48:54Z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