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4" w:rightChars="-30"/>
        <w:jc w:val="center"/>
        <w:rPr>
          <w:rFonts w:ascii="宋体" w:hAnsi="宋体" w:eastAsia="宋体" w:cs="Arial"/>
          <w:bCs/>
          <w:szCs w:val="32"/>
        </w:rPr>
      </w:pPr>
    </w:p>
    <w:p>
      <w:pPr>
        <w:ind w:right="-94" w:rightChars="-30"/>
        <w:jc w:val="center"/>
        <w:rPr>
          <w:rFonts w:ascii="宋体" w:hAnsi="宋体" w:eastAsia="宋体" w:cs="Arial"/>
          <w:bCs/>
          <w:szCs w:val="32"/>
        </w:rPr>
      </w:pPr>
    </w:p>
    <w:p>
      <w:pPr>
        <w:ind w:right="-94" w:rightChars="-30"/>
        <w:jc w:val="center"/>
        <w:rPr>
          <w:rFonts w:hint="eastAsia" w:ascii="宋体" w:hAnsi="宋体" w:eastAsia="宋体" w:cs="Arial"/>
          <w:bCs/>
          <w:sz w:val="44"/>
          <w:szCs w:val="44"/>
        </w:rPr>
      </w:pPr>
      <w:bookmarkStart w:id="0" w:name="Title"/>
      <w:r>
        <w:rPr>
          <w:rFonts w:ascii="宋体" w:hAnsi="宋体" w:eastAsia="宋体" w:cs="Arial"/>
          <w:bCs/>
          <w:sz w:val="44"/>
          <w:szCs w:val="44"/>
        </w:rPr>
        <w:t>国务院关于废止部分行政法规的决定</w:t>
      </w:r>
      <w:bookmarkEnd w:id="0"/>
    </w:p>
    <w:p>
      <w:pPr>
        <w:rPr>
          <w:rFonts w:hint="eastAsia" w:ascii="宋体" w:hAnsi="宋体" w:eastAsia="宋体"/>
        </w:rPr>
      </w:pPr>
      <w:bookmarkStart w:id="1" w:name="TitleDescription"/>
      <w:bookmarkEnd w:id="1"/>
    </w:p>
    <w:p>
      <w:pPr>
        <w:spacing w:line="240" w:lineRule="auto"/>
        <w:ind w:firstLine="640"/>
        <w:jc w:val="both"/>
      </w:pPr>
      <w:r>
        <w:rPr>
          <w:rFonts w:ascii="仿宋_GB2312" w:hAnsi="仿宋_GB2312" w:eastAsia="仿宋_GB2312" w:cs="仿宋_GB2312"/>
          <w:sz w:val="32"/>
        </w:rPr>
        <w:t>为了适应我国人口与经济社会发展的新形势，优化生育政策，促进人口长期均衡发展，根据</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20</w:t>
      </w:r>
      <w:r>
        <w:rPr>
          <w:rFonts w:ascii="仿宋_GB2312" w:hAnsi="仿宋_GB2312" w:eastAsia="仿宋_GB2312" w:cs="仿宋_GB2312"/>
          <w:sz w:val="32"/>
        </w:rPr>
        <w:t>日第十三届全国人民代表大会常务委员会第三十次会议通过的关于修改人口与计划生育法的决定，国务院决定废止以下行政法规：</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一、</w:t>
      </w:r>
      <w:r>
        <w:rPr>
          <w:rFonts w:ascii="仿宋_GB2312" w:hAnsi="仿宋_GB2312" w:eastAsia="仿宋_GB2312" w:cs="仿宋_GB2312"/>
          <w:sz w:val="32"/>
        </w:rPr>
        <w:t>计划生育技术服务管理条例（</w:t>
      </w:r>
      <w:r>
        <w:rPr>
          <w:rFonts w:hint="default" w:ascii="Times New Roman" w:hAnsi="Times New Roman" w:eastAsia="仿宋_GB2312" w:cs="Times New Roman"/>
          <w:sz w:val="32"/>
        </w:rPr>
        <w:t>2001</w:t>
      </w:r>
      <w:r>
        <w:rPr>
          <w:rFonts w:ascii="仿宋_GB2312" w:hAnsi="仿宋_GB2312" w:eastAsia="仿宋_GB2312" w:cs="仿宋_GB2312"/>
          <w:sz w:val="32"/>
        </w:rPr>
        <w:t>年</w:t>
      </w:r>
      <w:r>
        <w:rPr>
          <w:rFonts w:hint="default" w:ascii="Times New Roman" w:hAnsi="Times New Roman" w:eastAsia="仿宋_GB2312" w:cs="Times New Roman"/>
          <w:sz w:val="32"/>
        </w:rPr>
        <w:t>6</w:t>
      </w:r>
      <w:r>
        <w:rPr>
          <w:rFonts w:ascii="仿宋_GB2312" w:hAnsi="仿宋_GB2312" w:eastAsia="仿宋_GB2312" w:cs="仿宋_GB2312"/>
          <w:sz w:val="32"/>
        </w:rPr>
        <w:t>月</w:t>
      </w:r>
      <w:r>
        <w:rPr>
          <w:rFonts w:hint="default" w:ascii="Times New Roman" w:hAnsi="Times New Roman" w:eastAsia="仿宋_GB2312" w:cs="Times New Roman"/>
          <w:sz w:val="32"/>
        </w:rPr>
        <w:t>13</w:t>
      </w:r>
      <w:r>
        <w:rPr>
          <w:rFonts w:ascii="仿宋_GB2312" w:hAnsi="仿宋_GB2312" w:eastAsia="仿宋_GB2312" w:cs="仿宋_GB2312"/>
          <w:sz w:val="32"/>
        </w:rPr>
        <w:t>日中华人民共和国国务院令第</w:t>
      </w:r>
      <w:r>
        <w:rPr>
          <w:rFonts w:hint="default" w:ascii="Times New Roman" w:hAnsi="Times New Roman" w:eastAsia="仿宋_GB2312" w:cs="Times New Roman"/>
          <w:sz w:val="32"/>
        </w:rPr>
        <w:t>309</w:t>
      </w:r>
      <w:r>
        <w:rPr>
          <w:rFonts w:ascii="仿宋_GB2312" w:hAnsi="仿宋_GB2312" w:eastAsia="仿宋_GB2312" w:cs="仿宋_GB2312"/>
          <w:sz w:val="32"/>
        </w:rPr>
        <w:t>号公布</w:t>
      </w:r>
      <w:r>
        <w:rPr>
          <w:rFonts w:hint="eastAsia" w:ascii="仿宋_GB2312" w:hAnsi="仿宋_GB2312" w:cs="仿宋_GB2312"/>
          <w:sz w:val="32"/>
          <w:lang w:val="en-US" w:eastAsia="zh-CN"/>
        </w:rPr>
        <w:t xml:space="preserve"> </w:t>
      </w:r>
      <w:r>
        <w:rPr>
          <w:rFonts w:ascii="仿宋_GB2312" w:hAnsi="仿宋_GB2312" w:eastAsia="仿宋_GB2312" w:cs="仿宋_GB2312"/>
          <w:sz w:val="32"/>
        </w:rPr>
        <w:t>根</w:t>
      </w:r>
      <w:bookmarkStart w:id="2" w:name="_GoBack"/>
      <w:bookmarkEnd w:id="2"/>
      <w:r>
        <w:rPr>
          <w:rFonts w:ascii="仿宋_GB2312" w:hAnsi="仿宋_GB2312" w:eastAsia="仿宋_GB2312" w:cs="仿宋_GB2312"/>
          <w:sz w:val="32"/>
        </w:rPr>
        <w:t>据</w:t>
      </w:r>
      <w:r>
        <w:rPr>
          <w:rFonts w:hint="default" w:ascii="Times New Roman" w:hAnsi="Times New Roman" w:eastAsia="仿宋_GB2312" w:cs="Times New Roman"/>
          <w:sz w:val="32"/>
        </w:rPr>
        <w:t>2004</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10</w:t>
      </w:r>
      <w:r>
        <w:rPr>
          <w:rFonts w:ascii="仿宋_GB2312" w:hAnsi="仿宋_GB2312" w:eastAsia="仿宋_GB2312" w:cs="仿宋_GB2312"/>
          <w:sz w:val="32"/>
        </w:rPr>
        <w:t>日《国务院关于修改〈</w:t>
      </w:r>
      <w:r>
        <w:rPr>
          <w:rFonts w:hint="eastAsia" w:ascii="仿宋_GB2312" w:hAnsi="仿宋_GB2312" w:eastAsia="仿宋_GB2312" w:cs="仿宋_GB2312"/>
          <w:sz w:val="32"/>
        </w:rPr>
        <w:t>计划生育技术服务管理条例</w:t>
      </w:r>
      <w:r>
        <w:rPr>
          <w:rFonts w:ascii="仿宋_GB2312" w:hAnsi="仿宋_GB2312" w:eastAsia="仿宋_GB2312" w:cs="仿宋_GB2312"/>
          <w:sz w:val="32"/>
        </w:rPr>
        <w:t>〉的决定》修订）</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w:t>
      </w:r>
      <w:r>
        <w:rPr>
          <w:rFonts w:ascii="仿宋_GB2312" w:hAnsi="仿宋_GB2312" w:eastAsia="仿宋_GB2312" w:cs="仿宋_GB2312"/>
          <w:sz w:val="32"/>
        </w:rPr>
        <w:t>社会抚养费征收管理办法（</w:t>
      </w:r>
      <w:r>
        <w:rPr>
          <w:rFonts w:hint="default" w:ascii="Times New Roman" w:hAnsi="Times New Roman" w:eastAsia="仿宋_GB2312" w:cs="Times New Roman"/>
          <w:sz w:val="32"/>
        </w:rPr>
        <w:t>2002</w:t>
      </w:r>
      <w:r>
        <w:rPr>
          <w:rFonts w:ascii="仿宋_GB2312" w:hAnsi="仿宋_GB2312" w:eastAsia="仿宋_GB2312" w:cs="仿宋_GB2312"/>
          <w:sz w:val="32"/>
        </w:rPr>
        <w:t>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2</w:t>
      </w:r>
      <w:r>
        <w:rPr>
          <w:rFonts w:ascii="仿宋_GB2312" w:hAnsi="仿宋_GB2312" w:eastAsia="仿宋_GB2312" w:cs="仿宋_GB2312"/>
          <w:sz w:val="32"/>
        </w:rPr>
        <w:t>日中华人民共和国国务院令第</w:t>
      </w:r>
      <w:r>
        <w:rPr>
          <w:rFonts w:hint="default" w:ascii="Times New Roman" w:hAnsi="Times New Roman" w:eastAsia="仿宋_GB2312" w:cs="Times New Roman"/>
          <w:sz w:val="32"/>
        </w:rPr>
        <w:t>357</w:t>
      </w:r>
      <w:r>
        <w:rPr>
          <w:rFonts w:ascii="仿宋_GB2312" w:hAnsi="仿宋_GB2312" w:eastAsia="仿宋_GB2312" w:cs="仿宋_GB2312"/>
          <w:sz w:val="32"/>
        </w:rPr>
        <w:t>号公布）</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三、</w:t>
      </w:r>
      <w:r>
        <w:rPr>
          <w:rFonts w:ascii="仿宋_GB2312" w:hAnsi="仿宋_GB2312" w:eastAsia="仿宋_GB2312" w:cs="仿宋_GB2312"/>
          <w:sz w:val="32"/>
        </w:rPr>
        <w:t>流动人口计划生育工作条例（</w:t>
      </w:r>
      <w:r>
        <w:rPr>
          <w:rFonts w:hint="default" w:ascii="Times New Roman" w:hAnsi="Times New Roman" w:eastAsia="仿宋_GB2312" w:cs="Times New Roman"/>
          <w:sz w:val="32"/>
        </w:rPr>
        <w:t>2009</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11</w:t>
      </w:r>
      <w:r>
        <w:rPr>
          <w:rFonts w:ascii="仿宋_GB2312" w:hAnsi="仿宋_GB2312" w:eastAsia="仿宋_GB2312" w:cs="仿宋_GB2312"/>
          <w:sz w:val="32"/>
        </w:rPr>
        <w:t>日中华人民共和国国务院令第</w:t>
      </w:r>
      <w:r>
        <w:rPr>
          <w:rFonts w:hint="default" w:ascii="Times New Roman" w:hAnsi="Times New Roman" w:eastAsia="仿宋_GB2312" w:cs="Times New Roman"/>
          <w:sz w:val="32"/>
        </w:rPr>
        <w:t>555</w:t>
      </w:r>
      <w:r>
        <w:rPr>
          <w:rFonts w:ascii="仿宋_GB2312" w:hAnsi="仿宋_GB2312" w:eastAsia="仿宋_GB2312" w:cs="仿宋_GB2312"/>
          <w:sz w:val="32"/>
        </w:rPr>
        <w:t>号公布）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Microsoft YaHei">
    <w:altName w:val="黑体"/>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F6A62"/>
    <w:rsid w:val="0012405E"/>
    <w:rsid w:val="00156823"/>
    <w:rsid w:val="00174C78"/>
    <w:rsid w:val="002E3D11"/>
    <w:rsid w:val="00315BE5"/>
    <w:rsid w:val="00353AD7"/>
    <w:rsid w:val="003B0787"/>
    <w:rsid w:val="003E72B4"/>
    <w:rsid w:val="004F542C"/>
    <w:rsid w:val="00527CBA"/>
    <w:rsid w:val="00597FF0"/>
    <w:rsid w:val="005C49EF"/>
    <w:rsid w:val="00616EB4"/>
    <w:rsid w:val="006D3381"/>
    <w:rsid w:val="007A6644"/>
    <w:rsid w:val="00867A37"/>
    <w:rsid w:val="008F0E7A"/>
    <w:rsid w:val="0096062B"/>
    <w:rsid w:val="00A87604"/>
    <w:rsid w:val="00BB0938"/>
    <w:rsid w:val="00C16EFC"/>
    <w:rsid w:val="00D35C8C"/>
    <w:rsid w:val="00D625F1"/>
    <w:rsid w:val="00D64B65"/>
    <w:rsid w:val="00D75E67"/>
    <w:rsid w:val="00DA77EF"/>
    <w:rsid w:val="00DB7DE9"/>
    <w:rsid w:val="00DC4D4C"/>
    <w:rsid w:val="00EA6307"/>
    <w:rsid w:val="00F72984"/>
    <w:rsid w:val="00FA7EE2"/>
    <w:rsid w:val="14053B38"/>
    <w:rsid w:val="7779D48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70</Characters>
  <Lines>1</Lines>
  <Paragraphs>1</Paragraphs>
  <TotalTime>141</TotalTime>
  <ScaleCrop>false</ScaleCrop>
  <LinksUpToDate>false</LinksUpToDate>
  <CharactersWithSpaces>81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2017-10-17T17:03:00Z</dcterms:created>
  <dc:creator>YF-INT6</dc:creator>
  <cp:lastModifiedBy>user</cp:lastModifiedBy>
  <dcterms:modified xsi:type="dcterms:W3CDTF">2021-11-22T14:13:36Z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