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3CAD68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第十四届全国人民代表大会第四次会议</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关于批准《全国人民代表大会常务委员会关于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法律清理工作情况和有关法律和决定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处理意见的报告》的决定</w:t>
      </w:r>
    </w:p>
    <w:p w14:paraId="7E382B0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（2026年3月12日第十四届全国人民代表大会第四次会议通过）</w:t>
      </w:r>
    </w:p>
    <w:p w14:paraId="5E3A890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十四届全国人民代表大会第四次会议决定：批准《全国人民代表大会常务委员会关于法律清理工作情况和有关法律和决定处理意见的报告》，对本决定附件中的35件法律、有关法律问题的决定，宣告失效。在宣告失效的法律、有关法律问题的决定有效期限内，根据该法律、有关法律问题的决定作出的有关决定继续有效。</w:t>
      </w:r>
    </w:p>
    <w:p w14:paraId="12F7427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 w:hAnsi="仿宋" w:eastAsia="仿宋" w:cs="仿宋"/>
          <w:sz w:val="32"/>
          <w:lang w:val="en-US" w:eastAsia="zh-CN"/>
        </w:rPr>
      </w:pPr>
    </w:p>
    <w:p w14:paraId="630FC1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jc w:val="left"/>
        <w:textAlignment w:val="auto"/>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附件：失效的法律、有关法律问题的决定目录（35件）</w:t>
      </w:r>
    </w:p>
    <w:p w14:paraId="102A21F9">
      <w:pPr>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br w:type="page"/>
      </w:r>
    </w:p>
    <w:p w14:paraId="0AD17671">
      <w:pPr>
        <w:numPr>
          <w:ilvl w:val="0"/>
          <w:numId w:val="0"/>
        </w:numPr>
        <w:ind w:left="0" w:leftChars="0" w:firstLine="0" w:firstLineChars="0"/>
        <w:rPr>
          <w:rFonts w:ascii="Times New Roman" w:hAnsi="Times New Roman" w:eastAsia="仿宋" w:cs="仿宋"/>
          <w:sz w:val="32"/>
          <w:szCs w:val="32"/>
        </w:rPr>
      </w:pPr>
      <w:r>
        <w:rPr>
          <w:rFonts w:hint="eastAsia" w:ascii="Times New Roman" w:hAnsi="Times New Roman" w:eastAsia="黑体" w:cs="黑体"/>
          <w:sz w:val="32"/>
          <w:szCs w:val="32"/>
          <w:lang w:val="en-US" w:eastAsia="zh-CN"/>
        </w:rPr>
        <w:t>附件：</w:t>
      </w:r>
    </w:p>
    <w:p w14:paraId="5630C892">
      <w:pPr>
        <w:rPr>
          <w:rFonts w:ascii="Times New Roman" w:hAnsi="Times New Roman" w:eastAsia="仿宋" w:cs="仿宋"/>
          <w:sz w:val="32"/>
          <w:szCs w:val="32"/>
        </w:rPr>
      </w:pPr>
    </w:p>
    <w:p w14:paraId="523CE06F">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失效的法律、有关法律问题的决定目录</w:t>
      </w:r>
    </w:p>
    <w:p w14:paraId="36DF87EA">
      <w:pPr>
        <w:rPr>
          <w:rFonts w:hint="eastAsia" w:ascii="仿宋" w:hAnsi="仿宋" w:eastAsia="仿宋" w:cs="仿宋"/>
          <w:color w:val="333333"/>
          <w:sz w:val="32"/>
          <w:szCs w:val="32"/>
          <w:shd w:val="clear" w:color="auto" w:fill="FFFFFF"/>
        </w:rPr>
      </w:pPr>
    </w:p>
    <w:p w14:paraId="6445B024">
      <w:pPr>
        <w:keepNext w:val="0"/>
        <w:keepLines w:val="0"/>
        <w:pageBreakBefore w:val="0"/>
        <w:widowControl/>
        <w:kinsoku/>
        <w:wordWrap/>
        <w:overflowPunct/>
        <w:topLinePunct w:val="0"/>
        <w:autoSpaceDE/>
        <w:autoSpaceDN/>
        <w:bidi w:val="0"/>
        <w:adjustRightInd/>
        <w:snapToGrid/>
        <w:spacing w:line="240" w:lineRule="auto"/>
        <w:ind w:left="632" w:leftChars="200" w:right="632" w:rightChars="200" w:firstLine="632" w:firstLineChars="200"/>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Times New Roman" w:hAnsi="Times New Roman" w:eastAsia="楷体" w:cs="楷体"/>
          <w:bCs w:val="0"/>
          <w:spacing w:val="0"/>
          <w:sz w:val="32"/>
          <w:szCs w:val="32"/>
          <w:shd w:val="clear" w:color="auto" w:fill="FFFFFF"/>
        </w:rPr>
        <w:t>（35</w:t>
      </w:r>
      <w:bookmarkStart w:id="0" w:name="_GoBack"/>
      <w:bookmarkEnd w:id="0"/>
      <w:r>
        <w:rPr>
          <w:rFonts w:hint="eastAsia" w:ascii="Times New Roman" w:hAnsi="Times New Roman" w:eastAsia="楷体" w:cs="楷体"/>
          <w:bCs w:val="0"/>
          <w:spacing w:val="0"/>
          <w:sz w:val="32"/>
          <w:szCs w:val="32"/>
          <w:shd w:val="clear" w:color="auto" w:fill="FFFFFF"/>
        </w:rPr>
        <w:t>件）</w:t>
      </w:r>
    </w:p>
    <w:p w14:paraId="2B596C2A">
      <w:pPr>
        <w:rPr>
          <w:rFonts w:ascii="Times New Roman" w:hAnsi="Times New Roman" w:eastAsia="仿宋" w:cs="仿宋"/>
          <w:sz w:val="32"/>
          <w:szCs w:val="32"/>
        </w:rPr>
      </w:pPr>
    </w:p>
    <w:p w14:paraId="1F7B2056">
      <w:pPr>
        <w:numPr>
          <w:ilvl w:val="0"/>
          <w:numId w:val="0"/>
        </w:numPr>
        <w:ind w:firstLine="632" w:firstLineChars="200"/>
        <w:jc w:val="left"/>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一、有关机构设置和职权的决定，已执行完毕，事实上已经失效的5件</w:t>
      </w:r>
    </w:p>
    <w:p w14:paraId="4A43B4B9">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1.第五届全国人民代表大会第五次会议关于本届全国人民代表大会常务委员会职权的决议（1982年12月4日五届全国人大五次会议通过）</w:t>
      </w:r>
    </w:p>
    <w:p w14:paraId="2A1FFD32">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2.第九届全国人民代表大会第一次会议关于设立第九届全国人民代表大会专门委员会的决定（1998年3月6日九届全国人大一次会议通过）</w:t>
      </w:r>
    </w:p>
    <w:p w14:paraId="479034E0">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3.第十届全国人民代表大会第一次会议关于设立第十届全国人民代表大会专门委员会的决定（2003年3月6日十届全国人大一次会议通过）</w:t>
      </w:r>
    </w:p>
    <w:p w14:paraId="1E005107">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4.第十二届全国人民代表大会第一次会议关于第十二届全国人民代表大会专门委员会的设立及其主任委员、副主任委员、委员人选的表决办法（2013年3月5日十二届全国人大一次会议通过）</w:t>
      </w:r>
    </w:p>
    <w:p w14:paraId="5FD1E69C">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5.第十三届全国人民代表大会第一次会议关于设立第十三届全国人民代表大会专门委员会的决定（2018年3月13日十三届全国人大一次会议通过）</w:t>
      </w:r>
    </w:p>
    <w:p w14:paraId="49F24082">
      <w:pPr>
        <w:numPr>
          <w:ilvl w:val="0"/>
          <w:numId w:val="0"/>
        </w:numPr>
        <w:ind w:firstLine="632" w:firstLineChars="200"/>
        <w:jc w:val="left"/>
        <w:rPr>
          <w:rFonts w:hint="eastAsia" w:ascii="Times New Roman" w:hAnsi="Times New Roman" w:eastAsia="黑体" w:cs="黑体"/>
          <w:kern w:val="2"/>
          <w:sz w:val="32"/>
          <w:szCs w:val="24"/>
          <w:lang w:val="en-US" w:eastAsia="zh-CN" w:bidi="ar-SA"/>
        </w:rPr>
      </w:pPr>
      <w:r>
        <w:rPr>
          <w:rFonts w:hint="eastAsia" w:ascii="Times New Roman" w:hAnsi="Times New Roman" w:eastAsia="黑体" w:cs="黑体"/>
          <w:kern w:val="2"/>
          <w:sz w:val="32"/>
          <w:szCs w:val="24"/>
          <w:lang w:val="en-US" w:eastAsia="zh-CN" w:bidi="ar-SA"/>
        </w:rPr>
        <w:t>二、在我国民主法治建设、经济社会发展中曾经发挥重要作用，但已经不适应进一步全面深化改革的需要，应停止施行的2件</w:t>
      </w:r>
    </w:p>
    <w:p w14:paraId="66781F3D">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1.全国人民代表大会关于授权国务院在经济体制改革和对外开放方面可以制定暂行的规定或者条例的决定（1985年4月10日六届全国人大三次会议通过）</w:t>
      </w:r>
    </w:p>
    <w:p w14:paraId="22E897BD">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2.中华人民共和国全民所有制工业企业法（1988年4月13日七届全国人大一次会议通过　根据2009年8月27日十一届全国人大常委会第十次会议《关于修改部分法律的决定》修正）</w:t>
      </w:r>
    </w:p>
    <w:p w14:paraId="09C37073">
      <w:pPr>
        <w:numPr>
          <w:ilvl w:val="0"/>
          <w:numId w:val="0"/>
        </w:numPr>
        <w:ind w:firstLine="632" w:firstLineChars="200"/>
        <w:jc w:val="left"/>
        <w:rPr>
          <w:rFonts w:hint="eastAsia" w:ascii="Times New Roman" w:hAnsi="Times New Roman" w:eastAsia="黑体" w:cs="黑体"/>
          <w:kern w:val="2"/>
          <w:sz w:val="32"/>
          <w:szCs w:val="24"/>
          <w:lang w:val="en-US" w:eastAsia="zh-CN" w:bidi="ar-SA"/>
        </w:rPr>
      </w:pPr>
      <w:r>
        <w:rPr>
          <w:rFonts w:hint="eastAsia" w:ascii="Times New Roman" w:hAnsi="Times New Roman" w:eastAsia="黑体" w:cs="黑体"/>
          <w:kern w:val="2"/>
          <w:sz w:val="32"/>
          <w:szCs w:val="24"/>
          <w:lang w:val="en-US" w:eastAsia="zh-CN" w:bidi="ar-SA"/>
        </w:rPr>
        <w:t>三、有关选举和决定任命办法、表决办法、通过议案办法，已执行完毕，事实上已经失效的20件</w:t>
      </w:r>
    </w:p>
    <w:p w14:paraId="53205B92">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1.中华人民共和国第六届全国人民代表大会第一次会议选举、表决和通过议案办法（1983年6月7日六届全国人大一次会议通过）</w:t>
      </w:r>
    </w:p>
    <w:p w14:paraId="7C27805E">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2.第七届全国人民代表大会第一次会议通过议案和第七届全国人民代表大会各专门委员会组成人员人选办法（1988年3月25日七届全国人大一次会议通过）</w:t>
      </w:r>
    </w:p>
    <w:p w14:paraId="61F4F891">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3.第七届全国人民代表大会第一次会议选举办法（1988年4月2日七届全国人大一次会议通过）</w:t>
      </w:r>
    </w:p>
    <w:p w14:paraId="25294538">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4.第七届全国人民代表大会第三次会议选举和决定任免办法（1990年3月29日七届全国人大三次会议通过）</w:t>
      </w:r>
    </w:p>
    <w:p w14:paraId="4CC1F717">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5.第七届全国人民代表大会第四次会议选举和决定任命办法（1991年4月3日七届全国人大四次会议通过）</w:t>
      </w:r>
    </w:p>
    <w:p w14:paraId="4AE433EC">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6.第八届全国人民代表大会第一次会议通过第八届全国人民代表大会各专门委员会组成人员人选办法（1993年3月15日八届全国人大一次会议通过）</w:t>
      </w:r>
    </w:p>
    <w:p w14:paraId="77E26393">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7.第八届全国人民代表大会第一次会议选举和决定任命办法（1993年3月20日八届全国人大一次会议通过）</w:t>
      </w:r>
    </w:p>
    <w:p w14:paraId="01BD8DD7">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8.第八届全国人民代表大会第二次会议选举办法（1994年3月15日八届全国人大二次会议通过）</w:t>
      </w:r>
    </w:p>
    <w:p w14:paraId="230644F8">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9.第八届全国人民代表大会第三次会议选举和决定任命办法（1995年3月11日八届全国人大三次会议通过）</w:t>
      </w:r>
    </w:p>
    <w:p w14:paraId="5696A195">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10.第九届全国人民代表大会第一次会议通过第九届全国人民代表大会各专门委员会组成人员人选办法（1998年3月6日九届全国人大一次会议通过）</w:t>
      </w:r>
    </w:p>
    <w:p w14:paraId="38BA6695">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11.第九届全国人民代表大会第一次会议选举和决定任命办法（1998年3月10日九届全国人大一次会议通过）</w:t>
      </w:r>
    </w:p>
    <w:p w14:paraId="66A05A75">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12.第九届全国人民代表大会第四次会议选举办法（2001年3月9日九届全国人大四次会议通过）</w:t>
      </w:r>
    </w:p>
    <w:p w14:paraId="0524A4A5">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13.第十届全国人民代表大会第一次会议关于第十届全国人民代表大会各专门委员会组成人员人选的表决办法（2003年3月6日十届全国人大一次会议通过）</w:t>
      </w:r>
    </w:p>
    <w:p w14:paraId="2C8705FA">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14.第十届全国人民代表大会第一次会议选举和决定任命的办法（2003年3月10日十届全国人大一次会议通过）</w:t>
      </w:r>
    </w:p>
    <w:p w14:paraId="02BF9263">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15.第十届全国人民代表大会第三次会议选举和决定任命的办法（2005年3月8日十届全国人大三次会议通过）</w:t>
      </w:r>
    </w:p>
    <w:p w14:paraId="57405B42">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16.第十一届全国人民代表大会第一次会议表决第十一届全国人民代表大会各专门委员会主任委员、副主任委员、委员人选的办法（2008年3月5日十一届全国人大一次会议通过）</w:t>
      </w:r>
    </w:p>
    <w:p w14:paraId="2EA37E3E">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17.第十一届全国人民代表大会第一次会议选举和决定任命的办法（2008年3月15日十一届全国人大一次会议通过）</w:t>
      </w:r>
    </w:p>
    <w:p w14:paraId="1BFB53C9">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18.第十二届全国人民代表大会第一次会议选举和决定任命的办法（2013年3月10日十二届全国人大一次会议通过）</w:t>
      </w:r>
    </w:p>
    <w:p w14:paraId="6441121A">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19.第十三届全国人民代表大会第一次会议关于第十三届全国人民代表大会专门委员会主任委员、副主任委员、委员人选的表决办法（2018年3月13日十三届全国人大一次会议通过）</w:t>
      </w:r>
    </w:p>
    <w:p w14:paraId="76426AD4">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20.第十三届全国人民代表大会第一次会议选举和决定任命的办法（2018年3月17日十三届全国人大一次会议通过）</w:t>
      </w:r>
    </w:p>
    <w:p w14:paraId="48B54DBA">
      <w:pPr>
        <w:numPr>
          <w:ilvl w:val="0"/>
          <w:numId w:val="0"/>
        </w:numPr>
        <w:ind w:firstLine="632" w:firstLineChars="200"/>
        <w:jc w:val="left"/>
        <w:rPr>
          <w:rFonts w:hint="eastAsia" w:ascii="Times New Roman" w:hAnsi="Times New Roman" w:eastAsia="黑体" w:cs="黑体"/>
          <w:kern w:val="2"/>
          <w:sz w:val="32"/>
          <w:szCs w:val="24"/>
          <w:lang w:val="en-US" w:eastAsia="zh-CN" w:bidi="ar-SA"/>
        </w:rPr>
      </w:pPr>
      <w:r>
        <w:rPr>
          <w:rFonts w:hint="eastAsia" w:ascii="Times New Roman" w:hAnsi="Times New Roman" w:eastAsia="黑体" w:cs="黑体"/>
          <w:kern w:val="2"/>
          <w:sz w:val="32"/>
          <w:szCs w:val="24"/>
          <w:lang w:val="en-US" w:eastAsia="zh-CN" w:bidi="ar-SA"/>
        </w:rPr>
        <w:t>四、有关代表名额分配、代表选举的决定，已执行完毕，事实上已经失效的8件</w:t>
      </w:r>
    </w:p>
    <w:p w14:paraId="712279EB">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1.第五届全国人民代表大会第五次会议关于第六届全国人民代表大会代表名额和选举问题的决议（1982年12月10日五届全国人大五次会议通过）</w:t>
      </w:r>
    </w:p>
    <w:p w14:paraId="6013FF46">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2.全国人民代表大会关于第七届全国人民代表大会代表名额和选举问题的决定（1987年4月11日六届全国人大五次会议通过）</w:t>
      </w:r>
    </w:p>
    <w:p w14:paraId="7CC26277">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3.第七届全国人民代表大会第五次会议关于第八届全国人民代表大会代表名额和选举问题的决定（1992年4月3日七届全国人大五次会议通过）</w:t>
      </w:r>
    </w:p>
    <w:p w14:paraId="42BEF5A3">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4.第八届全国人民代表大会第五次会议关于第九届全国人民代表大会代表名额和选举问题的决定（1997年3月14日八届全国人大五次会议通过）</w:t>
      </w:r>
    </w:p>
    <w:p w14:paraId="22329578">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5.第九届全国人民代表大会第五次会议关于第十届全国人民代表大会代表名额和选举问题的决定（2002年3月15日九届全国人大五次会议通过）</w:t>
      </w:r>
    </w:p>
    <w:p w14:paraId="0A5E8F18">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6.第十届全国人民代表大会第五次会议关于第十一届全国人民代表大会代表名额和选举问题的决定（2007年3月16日十届全国人大五次会议通过）</w:t>
      </w:r>
    </w:p>
    <w:p w14:paraId="0E267212">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7.第十一届全国人民代表大会第五次会议关于第十二届全国人民代表大会代表名额和选举问题的决定（2012年3月14日十一届全国人大五次会议通过）</w:t>
      </w:r>
    </w:p>
    <w:p w14:paraId="6EA55B71">
      <w:pPr>
        <w:ind w:firstLine="632" w:firstLineChars="200"/>
        <w:jc w:val="left"/>
        <w:rPr>
          <w:rFonts w:hint="eastAsia" w:ascii="Times New Roman" w:hAnsi="Times New Roman" w:cs="仿宋_GB2312"/>
          <w:sz w:val="32"/>
          <w:szCs w:val="32"/>
        </w:rPr>
      </w:pPr>
      <w:r>
        <w:rPr>
          <w:rFonts w:hint="eastAsia" w:ascii="Times New Roman" w:hAnsi="Times New Roman" w:eastAsia="仿宋" w:cs="仿宋"/>
          <w:sz w:val="32"/>
          <w:szCs w:val="32"/>
        </w:rPr>
        <w:t>8.第十二届全国人民代表大会第五次会议关于第十三届全国人民代表大会代表名额和选举问题的决定（2017年3月15日十二届全国人大五次会议通过）</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1CC7C92"/>
    <w:rsid w:val="02CF4CE8"/>
    <w:rsid w:val="04156BFD"/>
    <w:rsid w:val="04F512AE"/>
    <w:rsid w:val="05063D7F"/>
    <w:rsid w:val="05A5708C"/>
    <w:rsid w:val="06997F2C"/>
    <w:rsid w:val="07195727"/>
    <w:rsid w:val="09A34AE0"/>
    <w:rsid w:val="0AFB5144"/>
    <w:rsid w:val="0B786794"/>
    <w:rsid w:val="0C00483C"/>
    <w:rsid w:val="0D9804AC"/>
    <w:rsid w:val="0DDA791E"/>
    <w:rsid w:val="0E40157B"/>
    <w:rsid w:val="123353A1"/>
    <w:rsid w:val="130F49E2"/>
    <w:rsid w:val="13936861"/>
    <w:rsid w:val="147D0F60"/>
    <w:rsid w:val="149903A8"/>
    <w:rsid w:val="15E96C0C"/>
    <w:rsid w:val="17977775"/>
    <w:rsid w:val="17A74C5B"/>
    <w:rsid w:val="17B51536"/>
    <w:rsid w:val="17C34BBF"/>
    <w:rsid w:val="1A516B2E"/>
    <w:rsid w:val="1D927673"/>
    <w:rsid w:val="1FFF0E0A"/>
    <w:rsid w:val="208F6602"/>
    <w:rsid w:val="21641450"/>
    <w:rsid w:val="21983295"/>
    <w:rsid w:val="21B227CE"/>
    <w:rsid w:val="2200260F"/>
    <w:rsid w:val="226A2E83"/>
    <w:rsid w:val="23711FD7"/>
    <w:rsid w:val="24F5659E"/>
    <w:rsid w:val="251610A0"/>
    <w:rsid w:val="25B8207E"/>
    <w:rsid w:val="26705BD1"/>
    <w:rsid w:val="26736BAE"/>
    <w:rsid w:val="278A18D2"/>
    <w:rsid w:val="298A635B"/>
    <w:rsid w:val="29B03871"/>
    <w:rsid w:val="2C286CBB"/>
    <w:rsid w:val="2EC9480B"/>
    <w:rsid w:val="2F0D62B4"/>
    <w:rsid w:val="30C45E54"/>
    <w:rsid w:val="34582D2C"/>
    <w:rsid w:val="371337D0"/>
    <w:rsid w:val="37702892"/>
    <w:rsid w:val="386720F1"/>
    <w:rsid w:val="39E858EA"/>
    <w:rsid w:val="3A602047"/>
    <w:rsid w:val="3C460065"/>
    <w:rsid w:val="3C527DA1"/>
    <w:rsid w:val="3CF47A8D"/>
    <w:rsid w:val="3D5B2BB6"/>
    <w:rsid w:val="3DE63740"/>
    <w:rsid w:val="3E267C4F"/>
    <w:rsid w:val="3FB419F3"/>
    <w:rsid w:val="40400BE3"/>
    <w:rsid w:val="4150251C"/>
    <w:rsid w:val="434D3A87"/>
    <w:rsid w:val="442624E3"/>
    <w:rsid w:val="44656131"/>
    <w:rsid w:val="45B13557"/>
    <w:rsid w:val="479733DA"/>
    <w:rsid w:val="481351D2"/>
    <w:rsid w:val="4AB1034C"/>
    <w:rsid w:val="4D225F85"/>
    <w:rsid w:val="515F4926"/>
    <w:rsid w:val="5248189E"/>
    <w:rsid w:val="53543565"/>
    <w:rsid w:val="558A062C"/>
    <w:rsid w:val="55D20C3F"/>
    <w:rsid w:val="563D1124"/>
    <w:rsid w:val="56AE77EB"/>
    <w:rsid w:val="57CC3356"/>
    <w:rsid w:val="5B2F58ED"/>
    <w:rsid w:val="5B8E0527"/>
    <w:rsid w:val="5BE5455C"/>
    <w:rsid w:val="5BE87A71"/>
    <w:rsid w:val="5F066F8F"/>
    <w:rsid w:val="61A2663C"/>
    <w:rsid w:val="622F12CF"/>
    <w:rsid w:val="63A92BB6"/>
    <w:rsid w:val="64B74DAD"/>
    <w:rsid w:val="68101585"/>
    <w:rsid w:val="69124CA8"/>
    <w:rsid w:val="69623539"/>
    <w:rsid w:val="6A2E56A6"/>
    <w:rsid w:val="6A464C09"/>
    <w:rsid w:val="6B3A7402"/>
    <w:rsid w:val="6C552A97"/>
    <w:rsid w:val="6D384E6C"/>
    <w:rsid w:val="70293003"/>
    <w:rsid w:val="730257DC"/>
    <w:rsid w:val="775E649E"/>
    <w:rsid w:val="7785787E"/>
    <w:rsid w:val="77ED2B68"/>
    <w:rsid w:val="786D6300"/>
    <w:rsid w:val="78715547"/>
    <w:rsid w:val="78D802CB"/>
    <w:rsid w:val="79F878A6"/>
    <w:rsid w:val="7BB07870"/>
    <w:rsid w:val="7C596F70"/>
    <w:rsid w:val="7E541E2C"/>
    <w:rsid w:val="7FD52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2473</Words>
  <Characters>2660</Characters>
  <Lines>87</Lines>
  <Paragraphs>24</Paragraphs>
  <TotalTime>187</TotalTime>
  <ScaleCrop>false</ScaleCrop>
  <LinksUpToDate>false</LinksUpToDate>
  <CharactersWithSpaces>2661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侯娜</cp:lastModifiedBy>
  <cp:lastPrinted>2024-07-19T01:09:00Z</cp:lastPrinted>
  <dcterms:modified xsi:type="dcterms:W3CDTF">2026-06-12T08:06:26Z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eyJoZGlkIjoiMGZmY2QzNzQxNzZmZjBiNDNkNTZkZjlhNjgzNTI2YTUiLCJ1c2VySWQiOiIyNDQ5MjY5MzgifQ==</vt:lpwstr>
  </property>
</Properties>
</file>