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江西省旅游条例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（2015年7月30日江西省第十二届人民代表大会常务委员会第十九次会议通过　2019年9月28日江西省第十三届人民代表大会常务委员会第十五次会议第一次修正　2025年11月26日江西省第十四届人民代表大会常务委员会第二十次会议第二次修正）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旅游者权利与义务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旅游规划与资源保护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旅游促进与发展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旅游经营与服务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旅游安全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旅游监督管理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旅游者、旅游经营者及其从业人员的合法权益，保护和合理利用旅游资源，规范旅游市场秩序，促进旅游业持续健康发展，推动旅游强省建设，根据《中华人民共和国旅游法》和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本省行政区域内编制旅游规划、保护和开发利用旅游资源、从事旅游经营与服务、开展旅游活动、实施旅游监督管理，适用本条例。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旅游业发展应当突出地方特色，坚持政府引导、社会参与、市场运作、行业自律的原则，实现城市乡村旅游相统筹、红色绿色古色旅游相融合、观光度假休闲旅游相促进、社会经济生态效益相统一。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本行政区域内旅游业发展的组织领导，将旅游业发展纳入国民经济和社会发展规划，建立健全旅游综合协调机制和激励机制，加大对旅游业的投入和扶持力度，完善促进旅游业发展的政策和措施，规范旅游业管理，优化旅游业发展环境，促进旅游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加强本省旅游整体形象的宣传，推进区域旅游一体化建设和旅游产品结构转变，制定旅游产业政策，培育旅游支柱产业，完善旅游综合协调机制，健全旅游质量监督管理体系，促进旅游重大项目和重点区域的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县级以上人民政府文化和旅游主管部门负责本行政区域内旅游业的统筹协调、产业促进、公共服务和监督管理工作。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业和信息化、财政、交通运输、住房和城乡建设、自然资源、农业农村、林业、水利、民族宗教、市场监督管理、公安、应急管理、教育、文化和旅游、科技、广播电视、生态环境、卫生健康、商务等部门应当按照各自职责，做好旅游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各级人民政府应当开展文明旅游宣传教育，倡导和培养健康、低碳、绿色、文明的旅游方式，提升公众文明出游意识。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旅游经营者及其从业人员在旅游经营活动中应当向旅游者宣传文明旅游行为规范，引导旅游者健康、文明旅游。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依法成立的旅游行业组织应当制定行业规范，实行自律管理，推动旅游业诚信建设。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旅游者权利与义务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旅游者的合法权益受法律保护，任何单位和个人不得侵犯。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老年人、残疾人、未成年人、现役军人、全日制在校学生等在旅游活动中依照法律、法规和有关规定享受便利和优惠。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旅游者在旅游活动中享有下列权利：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（一）对旅游经营者的资质、相关旅游产品和服务及价格享有真实、完整的知情权；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（二）自主选择旅游经营者及服务方式，自主选择旅游项目和商品，拒绝旅游经营者的强制交易行为；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（三）要求旅游经营者依法签订书面合同并全面履行合同；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（四）人身、财产安全和卫生条件得到保障；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（五）人格尊严、风俗习惯和宗教信仰依法得到尊重，个人信息依法得到保护；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（六）合法权益受到损害时，有依法获得赔偿的权利；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（七）法律、法规规定或者旅游合同约定的其他权利。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旅游者在旅游活动中应当履行下列义务：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（一）遵守法律、法规、规章、社会公共秩序和社会公德，尊重旅游地的文化传统、风俗习惯和宗教信仰；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（二）遵守交通、卫生、安全等旅游管理规定；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（三）爱护名胜古迹、文物和旅游设施；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（四）与旅游经营者发生纠纷维护自身权益时，不得干扰正常的旅游经营活动；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（五）遇到不可抗力和突发事件时，对有关部门、机构或者旅游经营者采取的安全防范和应急处置措施，予以协助和配合；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（六）法律、法规规定或者旅游合同约定的其他义务。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出境旅游者不得在境外非法滞留，随团出境的旅游者不得擅自分团、脱团。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旅游者与旅游经营者发生纠纷或者认为其合法权益受到侵害时，可以通过下列途径解决：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（一）双方协商；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（二）申请旅游行业组织、消费者权益保护组织调解；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（三）向文化和旅游、市场监督管理等部门投诉；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（四）旅游合同中约定有仲裁条款或者事后达成书面仲裁协议的，申请仲裁机构仲裁；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旅游规划与资源保护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县级以上人民政府应当按照国民经济和社会发展规划的要求，组织编制当地的旅游发展规划。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发展规划应当与城乡规划、土地利用总体规划、交通规划、环境保护规划以及自然资源和文物等人文资源的保护和利用规划相衔接，与风景名胜区、自然保护区、地质公园、地质遗迹保护区、文化生态保护区、森林公园、湿地公园、历史文化名城名镇名村等规划相协调。编制其他有关规划应当统筹考虑旅游功能，兼顾旅游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省人民政府文化和旅游主管部门应当会同有关部门编制全省旅游发展规划，报省人民政府批准后实施。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设区的市、县（市、区）人民政府文化和旅游主管部门应当会同有关部门编制本行政区域的旅游发展规划，并征求上一级人民政府文化和旅游主管部门的意见，报本级人民政府批准后实施。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对跨行政区域且适宜整体利用的旅游资源，由共同的上一级人民政府组织编制或者由相关人民政府协商编制统一的旅游发展规划。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应当会同有关部门对本行政区域内的旅游资源进行普查、评估和登记，建立旅游资源档案和数据库，根据本级旅游发展规划，组织编制本行政区域旅游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编制旅游发展规划、旅游专项规划，应当通过召开论证会、评审会和听证会等方式，广泛听取有关部门、专家和公众的意见。经批准的旅游发展规划、旅游专项规划应当向社会公布。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县级以上人民政府应当对本级人民政府批准的旅游规划执行情况进行评估，并向社会公布评估结果。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利用自然资源开发旅游项目，应当最大限度地保持自然状况，并采取相应措施，加强对自然资源和生物多样性的保护，保障资源的可持续利用，防止生态破坏。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利用民族文化历史建筑等人文资源开发旅游项目，应当保持其民族特色、地方特色、传统格局和历史风貌，不得擅自改建、迁移、拆除。涉及文物保护和宗教的，按照有关法律、法规的规定办理。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旅游项目开发应当遵守国家和本省节能减排、环境保护规定，不得污染环境。鼓励旅游项目开发和经营者使用新能源、新材料。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经国家和本省确定的依托公共资源兴建的旅游景区，应当设立或者明确统一的旅游景区管理机构，跨区域的旅游景区，由共同的上一级人民政府设立或者明确统一的旅游景区管理机构。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旅游资源可以通过委托、租赁、合作、入股等方式，进行统一开发，科学管理。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编制旅游专项规划和建设旅游项目，应当依法进行环境影响评价。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县级以上人民政府住房和城乡建设、旅游等主管部门应当按照环境容量和资源承载力，对旅游开发强度实施分类指导和严格控制，加强对资源保护和旅游开发利用状况的监督检查。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新建、改建、扩建旅游项目和旅游设施建设应当符合旅游发展规划和专项规划，对市场与产品功能进行合理定位，提高资源开发利用水平和效益，进行差异化开发，避免低水平开发和重复建设。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出让国有旅游资源经营权应当遵循公开、公平和公正的原则，依法通过拍卖、招标等方式进行，出让收入按照国家相关规定管理。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旅游促进与发展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并组织实施有利于旅游业持续健康发展的产业扶持政策，改善旅游投资、经营环境，促进旅游业与工业、农业、林业、水利、商业、文化、体育、科教、卫生计生等领域融合发展，推动旅游业与新型工业化、信息化、城镇化和农业现代化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县级以上人民政府根据旅游业发展需要，可以设立旅游发展专项资金。旅游发展专项资金主要用于旅游规划编制、旅游整体形象宣传、旅游人才培训等。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县级以上人民政府应当按照土地利用总体规划、城乡规划合理安排旅游用地的规模和布局，对符合国家产业政策、有市场前景的旅游项目在年度土地供应中适当增加旅游业发展用地。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旅游业发展需要，统筹安排通往旅游景区的交通项目建设，合理规划建设旅游中转站、旅游客运专线、客运索道等交通设施，推进旅游交通设施无障碍建设与改造；加强景区旅游道路、步行道、旅游集散中心、自驾车营地、停车场、厕所、垃圾污水处理等配套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将游客运输纳入综合交通运输体系，合理布局旅游交通线路、旅游公共交通服务设施等；完善道路标识系统，主要交通干线和城市道路规划建设应当包括旅游交通标识、主要旅游景区指示标识牌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应当会同相关部门建立待开发的旅游建设项目库，引导具有地方特色和文化内涵的旅游项目的投资；为投资者参与本地旅游业的开发和建设，提供信息，帮助协调；对重点旅游区域和带动地区经济、文化发展的旅游建设项目，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鼓励省外或者境外企业采取参股、兼并、收购或者迁移总部等方式在本省开展旅游经营活动。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县级以上人民政府及其有关部门应当采取措施推动旅游发展方式转型升级，创建旅游精品，培育旅游品牌。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省人民政府文化和旅游主管部门应当会同有关部门编制全省旅游知名品牌名录，引导旅游经营者创建知名品牌。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县级以上人民政府及其有关部门应当消除区域间旅游服务障碍，禁止行业垄断和地区垄断。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县级以上人民政府及其有关部门应当拓展入境旅游市场，按照国家和本省有关规定为境外旅游者提供入出境便利。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县级以上人民政府文化和旅游主管部门及其他有关部门应当因地制宜，综合运用乡村生态景观、生活环境、生产场景以及文化古村、传统村落、人文遗迹、民俗风情等旅游资源，发展乡村旅游。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乡（镇）人民政府应当将乡村旅游纳入新农村建设、现代农业和城乡一体化发展的整体布局，整合、引导各类资金参与乡村旅游建设，完善乡村旅游公共服务基础设施，加强村容镇貌治理力度，为乡村旅游提供良好的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鼓励利用山地、江河、湖泊、温泉等资源，发展观光、度假、养生旅游。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鼓励开展冬令营、夏令营、拓展培训等活动，发展研学旅游。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鼓励开发适宜老年人特点的旅游产品，发展老年旅游。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省人民政府文化和旅游主管部门应当整合全省旅游信息资源，建立统一网站，提供及时、准确的旅游信息。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县级以上人民政府文化和旅游主管部门应当加强旅游信息化建设，建立健全旅游信息库和网络服务平台，实行旅游市场电子信息化动态监管，积极推动网络旅游的发展。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县级以上人民政府文化和旅游主管部门应当在交通枢纽站、商业中心和旅游集散地为旅游经营者和旅游者提供旅游公益性信息咨询服务。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县级以上人民政府应当引导金融机构创新发展符合旅游业特点的信贷产品和模式，加大旅游业信贷支持力度。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鼓励和支持省内旅游企业按照国家有关规定面向资本市场融资；鼓励和支持设立旅游业发展投资基金，扩大旅游投融资渠道；鼓励和支持保险机构创新旅游保险产品和服务。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文化和旅游主管部门应当会同发展改革、工业和信息化、商务等部门制定本省旅游商品发展规划，培育旅游商品开发基地，扶持开发具有地方特色、景区特点及文化内涵的旅游商品，培育旅游商品品牌，促进旅游商品的产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省人民政府文化和旅游主管部门应当会同有关部门统筹组织本省旅游整体形象的宣传推广。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县级以上人民政府文化和旅游、商务、教育、广播电视等部门应当围绕本省旅游整体形象，根据本地区旅游资源的优势和特点，利用各自平台创新宣传营销方式，加强旅游形象宣传。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交通运输、住房和城乡建设等部门应当按照有关规定协助文化和旅游主管部门，在主要交通干线、城市出入口和重要公共场所设置本省旅游整体形象公益广告牌。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鼓励利用境内外博览会、交易会、科技交流、科普宣传等活动，促进旅游宣传营销。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县级以上人民政府应当建立和完善旅游人才培养、引进、使用、评价、激励机制，结合本地区实际制定旅游人才发展规划，发展具有地方特色的旅游职业教育，将促进旅游就业纳入就业发展规划和职业培训计划。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旅游经营与服务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旅游经营者应当依法取得经营资格，并遵守诚实信用、公平竞争、规范服务的原则。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旅游经营者的合法权益受法律保护，有权拒绝违反法律、法规规定的收费、摊派；有权拒绝旅游者违反法律、法规或者社会公德的要求。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旅游经营者应当严格执行旅游业国家标准、行业标准、地方标准，依法公开服务项目、内容和收费标准。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旅游经营者应当加强对旅游从业人员的职业技能培训和职业道德教育，提高旅游从业人员的素质。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旅游从业人员应当参加职业技能培训。国家规定必须具有职业资格证的，应当取得相应的资格证书后方能上岗。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旅行社为旅游者提供旅游服务，应当依法与旅游者签订书面合同。鼓励旅行社和旅游者使用文化和旅游主管部门推荐的合同示范文本。合同应当明确约定行程安排、服务项目、服务标准、服务价格、违约责任等事项，不得使用侵害旅游者合法权益的条款。合同约定购物的，应当明确购物场所、购物次数和停留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旅行社转团或者委托其他旅行社履行合同的，应当征得旅游者的书面同意，服务内容及标准不得低于原约定的内容和标准；未征得旅游者书面同意的，旅行社不得擅自并团。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接受委托承担接待业务的旅行社，应当依据委托合同向旅游者提供服务质量告知书。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本省旅行社委托其他旅行社代理销售包价旅游产品，或者接受其他旅行社的委托代理销售包价旅游产品，应当遵守下列规范：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（一）签订委托代理合同，就委托代理销售包价旅游产品事项的内容、形式、代理费及其支付、双方的权利和义务、违约责任、投诉受理机制、应急处置程序等作出约定；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（二）按照本省有关规定向其市场主体登记注册地的县（市、区）文化和旅游主管部门办理委托代理合同备案；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（三）向旅游者明示委托代理关系，并按照国家和本省有关规定向旅游者做好有关事项的提示、告知；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（四）代理社与旅游者订立包价旅游合同、收取旅游费用的，应当使用委托社的合同和印章，出具委托社的发票，并在包价旅游合同中载明委托社和代理社的基本信息。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参加导游资格考试成绩合格，与旅行社订立劳动合同或者在相关旅游行业组织注册的人员，可以申请取得导游证。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从事领队业务，应当取得导游证，具有相应的学历、语言能力和旅游从业经历，并与委派其从事领队业务的取得出境旅游业务经营许可的旅行社订立劳动合同。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导游和领队为旅游者提供服务，应当经旅行社委派。旅行社应当对其委派的导游、领队的服务行为承担相应责任。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旅游景区景点的讲解人员应当经过职业技能培训。县级以上人民政府文化和旅游主管部门应当加强对旅游景区景点讲解人员的行业指导和监督管理。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旅行社临时聘用导游为旅游者提供旅游服务的，应当签订劳务合同，及时全额支付导游服务费用。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旅行社安排导游为旅游者提供旅游服务的，不得要求导游垫付或者向导游收取任何费用，不得以购物或者自付费项目回扣等非法收入代替导游服务费。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导游、领队从事业务活动，应当佩戴导游证，遵守职业道德，尊重旅游者的宗教信仰、民族风俗和生活习惯。不得擅自变更旅游行程，不得擅自增加、减少旅游项目或者中止导游活动。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旅游景区实行质量等级评定制度。旅游景区质量等级评定范围、标准和程序以及标识使用，按照国家和本省的有关规定执行。未取得质量等级的旅游景区，不得使用质量等级标识从事经营活动。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旅游景区应当定期公布景区主管部门核定的最大承载量，实施旅游者流量控制，并设置监控系统和分流系统。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旅游者数量可能达到最大承载量时，旅游景区应当向社会公告并向当地人民政府报告，旅游景区和当地人民政府应当及时采取疏导、分流措施。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省人民政府文化和旅游主管部门应当加强对重点旅游景区执行最大承载量情况的监督和检查。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利用公共资源建设的旅游景区景点的门票价格实行政府定价或者政府指导价。实行政府定价或者政府指导价的旅游景区景点拟提高门票价格的，应当依法进行听证，提高门票价格应当提前六个月向社会公布。旅游收费项目应当按规定向社会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将不同景区景点的门票或者同一景区景点内不同游览场所的门票设置联票的，联票价格应当低于各单项门票价格之和。旅游者有权选择购买其中的单项票，旅游景区景点不得向旅游者强行出售联票。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旅游景区景点应当按照有关规定，对现役军人、老年人、残疾人、未成年人、全日制在校学生等特定对象减免门票费，并设立明确的标识。鼓励开展优惠、免票活动。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在旅游景区景点内从事旅游商品销售等服务活动的，应当经旅游景区景点管理机构同意，并接受统一管理。任何公民、法人和其他组织不得擅自在旅游景区景点摆摊、设点。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网络旅游经营者应当为旅游者提供真实、可靠的旅游服务信息，并按照国家和省有关规定向旅游者提供经营地址、联系方式、安全注意事项和风险提示等信息。涉及由其他经营者实际提供服务的，应当在相关产品主页面的显著位置标明，并向旅游者提供该经营者的名称、经营地址、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通过网络经营旅游交通、住宿、餐饮、游览、娱乐等单项代订业务的，应当选择具有相应经营资质的经营者作为服务提供方。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网络经营包价旅游、代理销售包价旅游合同、委托领队或者导游、代办旅游签证（签注）等旅行社业务的，应当取得旅行社经营许可证，并在其网站主页的显著位置标明旅行社经营许可证信息以及经营地址、联系方式等信息。该网站应当与文化和旅游主管部门联网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旅游购物场所经营者应当诚信经营，向旅游者提供有关商品的真实信息，明码标价，公平交易，不得胁迫、欺诈、误导旅游者，不得销售以假充真、以次充好的商品或者以不合格商品冒充合格商品。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在旅行社安排或者约定的购物场所购买到以假充真、以次充好的商品或者以不合格商品冒充合格商品以及失效、变质商品需要购物场所退换的，旅行社有义务协助旅游者退换；造成损害的，旅游者有权要求旅行社先行赔偿；旅行社赔偿后，可以向旅游购物场所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为旅游者提供住宿、餐饮、娱乐等服务的经营者，应当符合法律、法规规定的要求，按照合同约定履行义务。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为旅游者提供住宿的经营者，应当遵守国家和本省有关旅馆业管理的规定，为旅游者提供安全、健康、卫生、方便的服务。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为旅游者提供餐饮服务的经营者，应当在经营场所的显著位置标示并向旅游者告知旅游餐饮消费价格，为旅游者提供安全、卫生和质价相符的服务。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自有宅基地住宅或其他条件从事餐饮、住宿等农家旅游经营，或者农民专业合作社接受其成员委托，利用成员的自有宅基地住宅或其他条件从事餐饮、住宿等农家旅游经营，应当按照相关旅游标准完善设施，规范管理，提升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旅游营业性演出和其他旅游娱乐活动经营者应当遵守国家和本省有关娱乐场所管理规定，不得从事迷信、淫秽、赌博、涉毒等违反法律法规或者违背社会公德、损害民族尊严、违反民族风俗的活动。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旅游客运经营者应当按照旅游运输合同提供运输服务。未按照约定路线运输或者擅自变更运输工具，增加运输费用的，旅行社、旅游者有权拒绝支付增加的运输费用；降低服务标准的，应当退还多收的费用。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因不可抗力致使旅游客运延迟运输的，旅游客运经营者应当及时告知旅行社、旅游者，并协商妥善解决。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（一）向旅游者提供的旅游服务信息含有虚假内容或者作虚假宣传；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（二）假冒其他旅游经营者的注册商标、品牌或者质量认证标志，冒用其他旅游经营者的名义从事经营活动；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（三）不履行与旅游者的合同义务或者不按合同约定履行；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（四）向旅游者提供的旅游服务质价不符；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（五）强行滞留旅游团队或者在旅途中甩团、甩客；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（六）胁迫、欺骗旅游者购买商品、接受服务，或者向旅游者索取额外费用；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（七）以营利为目的，未经旅游者同意，擅自拍摄旅游者照片，或者在旅游景点设置影响旅游者游览和自由摄影的设施；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（八）在讲解、介绍中掺杂庸俗下流的内容；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（九）其他损害旅游者合法权益的行为。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旅游安全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县级以上人民政府统一负责旅游安全工作，县级以上人民政府有关部门依法履行旅游安全监管职责。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县级以上人民政府有关主管部门应当加强旅游交通安全和食品安全的检查，对客运索道、大型游乐设施等旅游场所特种设备依法定期开展安全监察。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区域内发生自然灾害、事故灾难、公共卫生事件、社会安全事件或者其他可能危及旅游者人身财产安全的情形，当地文化和旅游主管部门应当依据有关部门发布的通告，及时、准确地向旅游经营者和旅游者发布旅游安全警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县级以上人民政府文化和旅游主管部门应当会同有关部门对所辖区域内的旅游安全风险进行监测评估，建立旅游安全预警信息发布制度。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县级以上人民政府应当将旅游应急管理纳入政府应急管理体系，制定应急预案，完善旅游突发事件应对机制。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突发事件发生后，当地人民政府及其有关部门和机构应当采取措施开展救援，并协助旅游者返回出发地或者旅游者指定的合理地点。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旅游经营者应当按照国家和本省有关规定建立安全生产、消防安全、食品卫生管理制度和责任制度，制定应急处置方案，设置安全管理机构或者配备安全管理人员，具备相应的安全生产条件。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旅游经营者应当加强对旅游设施设备的日常维护保养，定期对提供的产品和服务进行安全检验、监测和评估，对旅游从业人员开展上岗前安全风险防范及应急救助技能培训，防范旅游安全事故发生。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旅游经营者组织、接待老年人、未成年人、残疾人等旅游者，应当采取相应的安全保障措施。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旅游经营者应当对具有危险性的旅游场所、路段、设施设备和游览项目设置明显的安全警示标识，就可能危及旅游者人身、财产安全的事宜，以明示的方式事先向旅游者作出说明或者警示。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旅行社需要租用客运车辆、船舶的，应当选择具有相应资质的运输企业和已投保法定强制保险及经安全技术检验合格的车辆、船舶。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旅游运输的车辆、船舶，应当配备具有相应资质的驾驶员、船员和具有行驶记录功能的卫星定位装置、座位安全带、消防、救生等安全设施设备，并保持安全设施设备正常使用。驾驶员、船员、乘务员及导游人员应当提醒乘客安全注意事项。乘客应当提高安全意识，遵守安全警示规定，按要求使用座位安全带等安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承担旅游运输的车辆、船舶，不得超载、超速、超时驾驶。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突发事件或者旅游安全事故发生后，旅游经营者及旅游从业人员应当立即采取必要的救援和处置措施，向文化和旅游等有关部门报告，并对旅游者作出妥善安排。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旅游者在人身、财产安全遇有危险时，有权请求旅游经营者、当地政府和有关机构及时救助。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擅自进入未开发区域开展登山、露营、探险等旅游活动的，遇险救援产生的救助费用由旅游活动组织者和受救助者依法承担。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经营潜水、漂流、摩托艇、水上拖曳伞、低空飞行及其他高风险旅游项目的，应当按照国家有关规定取得经营许可。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旅游经营者应当对参与高风险旅游项目的旅游者进行相应的安全培训。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旅游监督管理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县级以上人民政府应当建立健全旅游市场综合治理机制，支持有条件的景区实行综合执法，加强对旅游市场的监督管理。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县级以上人民政府文化和旅游主管部门和有关部门应当按照职责分工，加强对旅游资源保护、旅游规划实施、旅游项目建设、旅游市场秩序、旅游安全、服务质量等的监督管理。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县级以上人民政府有关部门的工作人员进入景区景点依法履行监督管理职责时，旅游经营者及其从业人员不得拒绝、阻碍。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应当会同同级统计主管部门完善旅游统计指标体系和调查方法，建立科学的旅游发展考核评价体系，开展旅游产业监测。县级以上人民政府文化和旅游主管部门、旅游企事业单位和其他组织应当按照国家和本省有关规定，真实、准确、完整、及时地报送统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应当会同市场监督管理部门建立公示制度，定期公示旅行社和其他旅游经营者的开业、名称变更、经营范围、服务质量、失信惩戒记录等信息，公布严重违法旅游经营者名单，保障旅游者知情权，促进旅游经营者诚信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应当建立旅游投诉制度，在旅游景区景点公布投诉电话，依法受理和处理旅游者的投诉。文化和旅游主管部门对旅游者的投诉，应当自接到投诉之日起五个工作日内作出受理或者不予受理的决定；不予受理的，应当书面告知投诉者不予受理的理由；经审查，属于其他有关部门处理的，应当及时移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文化和旅游主管部门受理的投诉，应当自受理之日起十五个工作日内作出处理决定。情况复杂的，经本部门负责人批准可以延长，但最长不得超过三十日。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县级以上人民政府文化和旅游主管部门应当建立以旅游者满意度为核心的旅游质量评价制度，加强旅游质量监督管理，完善旅游质量社会监督机制。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旅游团队可以推选旅游服务质量监督员，代表本团队全体旅游者对旅游经营和服务质量实行监督，向文化和旅游主管部门反映旅游服务质量的有关问题。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旅游经营者的服务质量不符合相应的服务质量等级标准的，县级以上人民政府文化和旅游主管部门应当责令限期整改；经整改仍不符合要求的，应当降低或者取消其已经授予的质量等级。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旅游行业协会是由旅游经营者自愿参加组成的行业自律性组织，依法经社会团体登记管理机关批准登记成立，并依照法律、法规和章程开展活动。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协会应当发挥服务、引导、协调和监督作用，依法维护行业和会员的合法权益和公平竞争秩序，反映行业和会员的合理诉求，制定行业经营规范和服务标准，对其会员的经营行为和服务质量进行自律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违反本条例规定，文化和旅游主管部门或者其他有关部门及其工作人员有下列情形之一的，对直接负责的主管人员和其他直接责任人员依法给予处分；构成犯罪的，依法追究刑事责任：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（一）不执行旅游发展规划和旅游专项规划，造成旅游资源和旅游环境破坏的；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（二）不依法颁发有关旅游经营许可证或者执业资格证的；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（三）违法向旅游经营者收费、摊派或者实施处罚的；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（四）未按法定时限受理、处理旅游投诉或者未按规定移送有关部门的；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（五）不依法履行监管职责，发生重大安全事故或者造成重大损失的。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旅行社违反本条例第三十八条第二项规定，未按照规定向文化和旅游主管部门办理备案的，由文化和旅游主管部门责令改正；拒不改正的，可以处二千元以上五千元以下的罚款。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违反本条例第四十二条规定，擅自变更旅游行程，擅自增加、减少旅游项目或者中止导游活动的，由文化和旅游主管部门责令改正，处二千元以上二万元以下罚款，并暂扣或者吊销导游证。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违反本条例第四十三条规定，旅游景区未取得质量等级而使用质量等级标识从事经营活动的，由文化和旅游主管部门责令改正，处一万元以上五万元以下罚款。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违反本条例第四十五条第二款规定，旅游景区景点向旅游者强行出售联票的，由文化和旅游主管部门责令改正，没收违法所得，并处违法所得一倍以上五倍以下罚款。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违反本条例第四十九条第四款规定，从事淫秽、赌博、涉毒等违法活动的，由公安机关按照《中华人民共和国治安管理处罚法》予以处罚；构成犯罪的，依法追究刑事责任。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旅游经营者违反本条例第五十一条规定，按照下列规定承担法律责任：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（一）假冒其他旅游经营者的注册商标、品牌或者质量认证标志，冒用其他旅游经营者的名义从事经营活动；向旅游者提供的旅游服务信息含有虚假内容或者作虚假宣传的，由市场监督管理部门依法给予处罚；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（二）向旅游者提供的旅游服务质价不符的，由市场监督管理部门依法给予处罚；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（三）强行滞留旅游团队或者在旅途中甩团、甩客的，由文化和旅游主管部门责令改正，对旅游经营者处五千元以上二万元以下罚款；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（四）胁迫、欺骗旅游者购买商品、接受服务或者向旅游者索取额外费用的，由文化和旅游主管部门处两千元以上一万元以下罚款；情节严重的，处一万元以上三万元以下罚款。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旅行社违反本条例第五十七条第一款、第二款的规定，使用不符合规定的车辆、船舶承担旅游运输的，由文化和旅游主管部门责令改正，没收违法所得，并处五千元以上五万元以下罚款；违法所得五万元以上的，并处违法所得一倍以上五倍以下罚款；情节严重的，责令停业整顿或者吊销旅行社业务经营许可证；对直接负责的主管人员和其他直接责任人员，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旅游者扰乱社会公共秩序、破坏旅游资源、损坏旅游服务设施的，应当承担相应的法律责任。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本条例自2015年10月1日起施行。2009年7月31日江西省第十一届人民代表大会常务委员会第十一次会议通过的《江西省旅游条例》同时废止。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