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海南经济特区农民专业合作社条例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（2011年11月30日海南省第四届人民代表大会常务委员会第二十六次会议通过　根据2025年11月27日海南省第七届人民代表大会常务委员会第二十一次会议《关于修改〈海南经济特区公共信息标志标准化管理规定〉等七件地方性法规的决定》修正）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设立和登记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成员、组织机构和财务管理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指导服务和扶持措施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支持、引导农民专业合作社的发展，规范农民专业合作社的组织和行为，保护农民专业合作社及其成员的合法权益，促进农业和农村经济的发展，依据《中华人民共和国农业法》、《中华人民共和国农民专业合作社法》及有关法律、行政法规的规定，结合本经济特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农民专业合作社是在农村家庭承包经营基础上，农产品的生产经营者或者农业生产经营服务的提供者、利用者，自愿联合、民主管理的互助性经济组织。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以其成员为主要服务对象，提供农业生产资料的购买、使用，农产品的生产、销售、加工、运输、贮藏，农村民间工艺及制品、休闲农业和乡村旅游资源的开发经营等，以及与农业生产经营有关的技术、信息、劳务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省和市、县、自治县人民政府应当将农民专业合作社发展纳入国民经济和社会发展计划，依法通过财政支持、税收优惠和金融、科技、人才、项目的扶持以及产业政策引导、信息服务等措施，促进农民专业合作社规范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县级以上人民政府对带动作用显著的农民专业合作社，以及在支持、促进农民专业合作社发展工作中做出显著成绩的单位和个人，应当按照国家有关规定予以表彰、奖励。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行政部门负责本行政区域内农民专业合作社建设和发展的综合指导、扶持、服务工作，加强农民专业合作社的培育发展、政策咨询、业务指导、业务培训、项目扶持和信息服务等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县级以上人民政府其他有关部门和组织，依照有关法律、法规的规定，依据各自职责，做好与农民专业合作社建设和发展有关的指导、扶持、服务工作。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乡镇人民政府、街道办事处及村（居）民委员会应当为农民专业合作社的设立、发展和生产经营活动创造有利条件，提供业务指导、业务培训和信息服务，并依法处理生产经营中的矛盾纠纷。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设立和登记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农产品的生产经营者或者农业生产经营服务的提供者、利用者从事下列活动，自愿联合的，可以申请设立农民专业合作社：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（一）农业生产资料的购买、使用；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（二）农产品生产、销售、加工、贮藏和运输；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（三）农业机械作业及维修服务；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（四）农业科技推广服务；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（五）农村家庭手工业生产和农村民间工艺及其制品生产；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（六）农业休闲观光和乡村民俗旅游；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（七）沼气等农村可再生能源利用；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（八）农业生产供水服务；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（九）其他农业生产经营服务活动。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成员可以用货币出资，也可以用实物、知识产权、土地经营权、林权等可以用货币估价并可以依法转让的非货币财产作价出资，以及章程规定的其他方式作价出资。但是，法律、行政法规规定不得作为出资的财产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成员以非货币财产出资的，由全体成员评估作价或者决定评估作价的方式。成员不得以劳务、信用、自然人姓名、商誉、特许经营权或者设定担保的财产等作价出资。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设立农民专业合作社，应当经省人民政府市场监督管理部门登记，取得农民专业合作社法人资格。国务院市场监督管理部门规定由其登记的，从其规定。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农民专业合作社经市场监督管理部门登记后，应当在首次办理涉税事宜时对涉税信息进行确认。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三个以上农民专业合作社可以自愿成立农民专业合作社联合社，经省人民政府市场监督管理部门登记，取得法人资格，领取农民专业合作社联合社营业执照。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农民专业合作社联合社适用农民专业合作社的有关规定，并享受农民专业合作社的相关优惠政策。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农民专业合作社的法定登记事项发生变更的，应当依法办理变更登记手续。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农民专业合作社解散、破产的，应当依法办理注销登记手续。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设立农民专业合作社应当召开由全体设立人参加的设立大会。设立时自愿成为该社成员的人为设立人。设立大会行使下列职权：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（一）通过本社章程，章程应当由全体设立人一致通过；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（二）选举产生理事长、理事、执行监事或者监事会成员；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（三）审议其他重大事项。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农民专业合作社章程应当载明有关法律、法规规定的事项。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农民专业合作社应当加强内部管理，健全规章制度。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成员、组织机构和财务管理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具有民事行为能力的公民，以及从事与农民专业合作社业务直接有关的生产经营活动的企业、事业单位或者社会组织，能够提供、利用农民专业合作社生产经营服务，承认并遵守农民专业合作社章程，履行章程规定的入社手续的，可以成为农民专业合作社的成员。但是，具有管理公共事务职能的单位不得加入农民专业合作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农民专业合作社应当置备成员名册，并报登记机关。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农民专业合作社的成员中，农民至少应当占成员总数的百分之八十。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农民专业合作社因成员发生变更，使农民成员低于法定比例的，应当在六个月内，采取吸收新的农民成员入社等方式使农民成员达到法定比例。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农民可以异地加入农民专业合作社，不受地域限制；也可以加入多个农民专业合作社。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成员总数二十人以下的，可以有一个企业、事业单位或者社会团体成员；成员总数超过二十人的，企业、事业单位和社会团体成员不得超过成员总数的百分之五。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农民专业合作社成员大会由全体成员组成，是本社的权力机构，行使下列职权：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（一）修改章程；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（二）选举和罢免理事长、理事、执行监事或者监事会成员；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（三）决定重大财产处置、投融资、担保和生产经营活动中的其他重大事项；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（四）批准年度业务报告、盈余分配方案、亏损处理方案；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（五）对合并、分立、解散、清算，以及设立、加入联合社等作出决议；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（六）决定聘用经营管理人员和专业技术人员的数量、资格和任期；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（七）听取理事长或者理事会关于成员变动情况的报告，对成员的入社、除名等作出决议；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（八）公积金的提取及使用；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（九）章程规定的其他职权。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农民专业合作社成员大会的召开按照有关法律、法规和章程的规定执行。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农民专业合作社成员大会选举和表决，实行一人一票制，成员各享有一票的基本表决权。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章程可以规定出资额或者与本社交易量（额）较大的成员享有附加表决权。本社的附加表决权总票数，不得超过本社成员基本表决权总票数的百分之二十。享有附加表决权的成员及其享有的附加表决权数，应当在每次成员大会召开时告知出席会议的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章程可以限制附加表决权行使的范围。不享有附加表决权的成员出席成员大会时，其人数不得低于成员总数的百分之五十。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农民专业合作社成员超过一百五十人的，可以按照章程规定设立成员代表大会，其代表人数不得低于成员总数的百分之十，最低人数为五十一人。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成员代表大会代表由成员大会选举产生或者依照章程规定由成员推选产生。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成员代表大会按照章程规定可以行使成员大会的部分或者全部职权。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农民专业合作社设理事长一名，可以设理事会。理事长为本社的法定代表人。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农民专业合作社可以设执行监事或者监事会。理事长、理事、经理和财务会计人员不得兼任监事。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理事长、理事、执行监事或者监事会成员，由成员大会从本社成员中选举产生，依照有关法律、法规和章程的规定行使职权，对成员大会负责。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理事会会议、监事会会议的表决，实行一人一票。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农民专业合作社的理事长、理事、监事、经理不得兼任业务性质相同的其他农民专业合作社的理事长、理事、监事、经理，但可兼任本社参加的农民专业合作社联合社的理事长、理事、监事、经理。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农民专业合作社应当根据会计业务需要，依法采取下列一种方式组织本单位的会计工作：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（一）设置会计机构；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（二）在有关机构中设置会计岗位并指定会计主管人员；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（三）委托经批准设立从事会计代理记账业务的中介机构代理记账；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（四）国务院财政部门规定的其他方式。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农民专业合作社可以按照章程规定或者成员大会决议从当年盈余中提取公积金，用于弥补亏损、扩大生产经营或者转为成员出资。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在弥补亏损、提取公积金后的当年盈余，为农民专业合作社的可分配盈余。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可分配盈余主要按照下列规定返还或者分配给成员，具体返还、分配办法按照章程规定或者经成员大会决议确定：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（一）按成员与本社的交易量（额）比例返还，返还总额不得低于可分配盈余的百分之六十；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（二）按前项规定返还后的剩余部分，以成员账户中记载的出资额和公积金份额，以及本社接受国家财政直接补助和他人捐赠形成的财产平均量化到成员的份额，按比例分配给本社成员。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经成员大会或者成员代表大会表决同意，可以将全部或者部分可分配盈余转为对农民专业合作社的出资，并记载在成员账户中。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农民专业合作社使用财政给予的直接补助，不得违反规定的用途，收益归全体成员所有。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农民专业合作社应当定期向成员公布生产经营、财务状况及其他重大事项，及时公开财政补助、他人捐赠以及合法取得的其他资产的到账和使用情况，接受本社成员的查阅和监督。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农民专业合作社应当接受并配合有关部门对财政补助资金使用情况的审计监督。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农民专业合作社根据成员大会或者成员代表大会的决议，可以对成员提供的技术、信息、购销、商标使用许可等服务支付报酬。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前款发生的费用可以在合作社经营成本中列支。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农民专业合作社应当向以土地经营权作价入社的成员签发土地经营权入股或者出资证明书，证明书格式由省农业农村行政部门统一制定。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持有土地经营权入股或者出资证明书的成员享有优先在该合作社务工的权利并获得相应的报酬。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农民专业合作社应当在章程中规定以土地经营权作价入社的成员的退社条件。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以土地经营权作价入社的成员退社的，土地经营权应当予以退还。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农民专业合作社将入社土地经营权转包、出租给其他组织或者个人从事农业生产经营的，所约定的流转期限不得超过承包期的剩余期限。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农民专业合作社清算时，作价入股的土地经营权应当退还原承包人。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指导服务和扶持措施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县级以上人民政府农业农村行政部门和其他相关部门、乡镇人民政府应当为农民专业合作社的设立和发展免费提供下列服务：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（二）指导拟定合作社章程及相关管理制度；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（三）指导合作社加强会计核算和内部审计；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（四）维护农民专业合作社及其成员的合法权益。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市场监督管理部门应当采取措施，在农民专业合作社设立、变更、注销登记和注册商标的申请、市场信息等方面提供咨询、指导和服务。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有关单位和个人依法查询农民专业合作社登记情况时，市场监督管理部门应当依法提供服务。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下列用地按照国家规定纳入农用地管理，依法办理有关手续：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（一）农民专业合作社用于经营性养殖的畜禽舍、工厂化作物栽培、水产养殖、田间质量检验检疫监测、动植物疫病虫害防控等用地；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（二）存放农产品、农资、饲料、农机农具、农产品分拣包装等必要的场所用地；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（三）农村宅基地以外的晾晒场用地；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（四）国家和本省规定的其他设施农用地。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设施农用地不得擅自改变土地用途。设施农用地监管的具体办法由省人民政府另行规定。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县级以上人民政府应当建立由农业农村、财政等部门和农村合作金融机构等单位参与的联动协调机制，引导金融机构加大对农民专业合作社的信贷支持力度。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鼓励金融机构推进农村金融产品和服务方式的创新工作，扩大农民专业合作社的贷款规模，提供高效便捷的金融服务。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鼓励融资担保机构为农民专业合作社贷款提供担保服务。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鼓励和支持保险机构开发农业生产经营保险产品，为农民专业合作社提供保险服务。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农民专业合作社为满足成员生产、生活资金需求，可以在本社内部组织成员开展资金互助，但不得对外吸储和放贷。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县级以上人民政府应当安排资金，支持农民专业合作社开展信息、培训、农产品质量标准与认证、农业生产基础设施建设、市场营销和技术推广等服务。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税务部门应当依法将纳税人的基本权利和义务告知农民专业合作社，主动指导农民专业合作社办理纳税申报、申办减免税等涉税事宜。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税务部门应当根据农民专业合作社的生产经营实际情况依法开展税收征收管理和纳税服务工作。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农民专业合作社根据规定享受有关行政事业性收费减免的优惠政策。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农民专业合作社从事农产品初加工用电执行农业生产用电价格。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县级以上人民政府鼓励和支持农民专业合作社申请绿色食品、有机食品和其他相关质量认证和认定。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行政部门和其他有关部门应当指导农民专业合作社开展农业标准化生产，依照农产品质量安全法律法规的规定，建立健全农产品生产记录、检测、包装或者附加标识、产地准出、质量追溯等质量安全管理制度，保证农产品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县级以上人民政府农业农村行政部门所属的检测机构应当为农民专业合作社提供农产品质量检测服务。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各级农业技术推广机构和乡镇农业技术服务单位应当为农民专业合作社提供技术服务，指导农民专业合作社开展农业标准化生产。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商务等行政部门应当采取扶持措施，支持农民专业合作社开拓市场，帮助农民专业合作社设立农资、农产品专营店和在大型超市、连锁超市设立专营柜台，为农民专业合作社办理进出口业务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县级以上人民政府农业农村行政部门会同其他相关行政部门建立工作协调机制，健全部门之间的信息交换机制，实现信息资源共享。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县级以上人民政府信息化行政部门应当支持农民专业合作社的信息化建设。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县级以上人民政府农业农村行政部门应当在本部门政务网站上设立专栏，为农民专业合作社提供网络信息服务。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各级供销合作社通过引领创办、资金注入、项目扶持、人才培训、技术指导、市场开拓、产供销服务等形式，对农民专业合作社发展给予支持。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鼓励和支持大专院校、科研机构和农业技术推广机构与农民专业合作社联合开展技术研发、试验、示范和推广等合作。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鼓励高校毕业生和其他管理、技术人才到农民专业合作社工作。农民专业合作社应当与其招用的人员依法签订劳动合同，并按照国家和本经济特区有关规定参加各项社会保险。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高校毕业生应聘到农民专业合作社任职的，享受国家和本经济特区到基层就业的相关待遇。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侵占、挪用、截留、私分或者以其他方式侵犯农民专业合作社及其成员的合法财产，非法干预农民专业合作社及其成员的生产经营活动，向农民专业合作社及其成员摊派，强迫农民专业合作社及其成员接受有偿服务，造成农民专业合作社经济损失的，依法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接受财政补助的农民专业合作社违反本条例第二十四条有关规定的，有关行政主管部门依法追回财政补助金并追究法律责任。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违反本条例第三十三条第二款规定擅自改变设施农用地用途的，按照国家土地管理相关法律法规进行处罚。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在省内经济特区以外区域的农民专业合作社，参照适用本条例的有关规定。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本条例自2012年1月1日起施行。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