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06738" w:rsidRPr="00306738" w:rsidRDefault="00306738" w:rsidP="00306738">
      <w:pPr>
        <w:jc w:val="center"/>
        <w:rPr>
          <w:rFonts w:hint="eastAsia"/>
          <w:sz w:val="44"/>
          <w:szCs w:val="44"/>
        </w:rPr>
      </w:pPr>
      <w:bookmarkStart w:id="0" w:name="_GoBack"/>
      <w:bookmarkEnd w:id="0"/>
      <w:r w:rsidRPr="00306738">
        <w:rPr>
          <w:rFonts w:hint="eastAsia"/>
          <w:sz w:val="44"/>
          <w:szCs w:val="44"/>
        </w:rPr>
        <w:t>上海市人民代表大会常务委员会关于</w:t>
      </w:r>
    </w:p>
    <w:p w:rsidR="00306738" w:rsidRPr="00306738" w:rsidRDefault="00306738" w:rsidP="00306738">
      <w:pPr>
        <w:jc w:val="center"/>
        <w:rPr>
          <w:rFonts w:hint="eastAsia"/>
          <w:sz w:val="44"/>
          <w:szCs w:val="44"/>
        </w:rPr>
      </w:pPr>
      <w:r w:rsidRPr="00306738">
        <w:rPr>
          <w:rFonts w:hint="eastAsia"/>
          <w:sz w:val="44"/>
          <w:szCs w:val="44"/>
        </w:rPr>
        <w:t>全力做好当前新型冠状病毒感染肺炎疫情</w:t>
      </w:r>
    </w:p>
    <w:p w:rsidR="00306738" w:rsidRPr="00306738" w:rsidRDefault="00306738" w:rsidP="00306738">
      <w:pPr>
        <w:jc w:val="center"/>
        <w:rPr>
          <w:rFonts w:hint="eastAsia"/>
          <w:sz w:val="44"/>
          <w:szCs w:val="44"/>
        </w:rPr>
      </w:pPr>
      <w:r w:rsidRPr="00306738">
        <w:rPr>
          <w:rFonts w:hint="eastAsia"/>
          <w:sz w:val="44"/>
          <w:szCs w:val="44"/>
        </w:rPr>
        <w:t>防控工作的决定</w:t>
      </w:r>
    </w:p>
    <w:p w:rsidR="00306738" w:rsidRDefault="00306738" w:rsidP="00306738">
      <w:pPr>
        <w:widowControl w:val="0"/>
        <w:ind w:firstLine="612"/>
        <w:rPr>
          <w:rFonts w:ascii="仿宋_GB2312" w:eastAsia="仿宋_GB2312" w:hAnsi="仿宋_GB2312" w:cs="仿宋_GB2312"/>
          <w:color w:val="000000"/>
          <w:sz w:val="32"/>
          <w:szCs w:val="32"/>
          <w:lang w:val="zh-CN"/>
        </w:rPr>
      </w:pPr>
    </w:p>
    <w:p w:rsidR="00306738" w:rsidRPr="00306738" w:rsidRDefault="00306738" w:rsidP="00306738">
      <w:pPr>
        <w:widowControl w:val="0"/>
        <w:ind w:right="612"/>
        <w:jc w:val="center"/>
        <w:rPr>
          <w:rFonts w:ascii="楷体_GB2312" w:eastAsia="楷体_GB2312" w:hAnsi="楷体_GB2312" w:cs="楷体_GB2312" w:hint="eastAsia"/>
          <w:color w:val="000000"/>
          <w:sz w:val="32"/>
          <w:szCs w:val="32"/>
          <w:lang w:val="zh-CN"/>
        </w:rPr>
      </w:pPr>
      <w:r w:rsidRPr="00306738">
        <w:rPr>
          <w:rFonts w:ascii="楷体_GB2312" w:eastAsia="楷体_GB2312" w:hAnsi="楷体_GB2312" w:cs="楷体_GB2312" w:hint="eastAsia"/>
          <w:color w:val="000000"/>
          <w:sz w:val="32"/>
          <w:szCs w:val="32"/>
          <w:lang w:val="zh-CN"/>
        </w:rPr>
        <w:t>（2020年2月7日上海市第十五届人民代表大会</w:t>
      </w:r>
    </w:p>
    <w:p w:rsidR="00306738" w:rsidRPr="00306738" w:rsidRDefault="00306738" w:rsidP="00306738">
      <w:pPr>
        <w:widowControl w:val="0"/>
        <w:ind w:right="612"/>
        <w:jc w:val="center"/>
        <w:rPr>
          <w:rFonts w:ascii="楷体_GB2312" w:eastAsia="楷体_GB2312" w:hAnsi="楷体_GB2312" w:cs="楷体_GB2312" w:hint="eastAsia"/>
          <w:color w:val="000000"/>
          <w:sz w:val="32"/>
          <w:szCs w:val="32"/>
          <w:lang w:val="zh-CN"/>
        </w:rPr>
      </w:pPr>
      <w:r w:rsidRPr="00306738">
        <w:rPr>
          <w:rFonts w:ascii="楷体_GB2312" w:eastAsia="楷体_GB2312" w:hAnsi="楷体_GB2312" w:cs="楷体_GB2312" w:hint="eastAsia"/>
          <w:color w:val="000000"/>
          <w:sz w:val="32"/>
          <w:szCs w:val="32"/>
          <w:lang w:val="zh-CN"/>
        </w:rPr>
        <w:t>常务委员会第十七次会议通过）</w:t>
      </w:r>
    </w:p>
    <w:p w:rsidR="00306738" w:rsidRPr="00306738" w:rsidRDefault="00306738" w:rsidP="00306738">
      <w:pPr>
        <w:widowControl w:val="0"/>
        <w:ind w:firstLine="612"/>
        <w:rPr>
          <w:rFonts w:ascii="仿宋_GB2312" w:eastAsia="仿宋_GB2312" w:hAnsi="仿宋_GB2312" w:cs="仿宋_GB2312"/>
          <w:color w:val="000000"/>
          <w:sz w:val="32"/>
          <w:szCs w:val="32"/>
          <w:lang w:val="zh-CN"/>
        </w:rPr>
      </w:pP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 xml:space="preserve">为了全力做好当前新型冠状病毒感染肺炎疫情防控工作，落实最严格的防控措施，保障公众身体健康和社会公共安全，举全市之力共同打赢疫情防控阻击战，根据《中华人民共和国传染病防治法》《中华人民共和国突发事件应对法》和《突发公共卫生事件应急条例》等法律、行政法规，结合本市实际情况，在疫情防控期间，作如下决定：　</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一、本市疫情防控工作，贯彻依法依规、科学防治、精准施策、有序规范、联防联控、群防群治的原则，坚持党建引领，采取管用有效的措施，把区域治理、部门治理、行业治理、基层治理、单位治理有机结合起来，切实提高疫情防控的科学性、及时性和有效性。</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二、各级人民政府及其有关部门应当切实履行属地责任、部门责任，建立健全市、区、街镇、城乡社区等防护网络，发挥“一</w:t>
      </w:r>
      <w:r w:rsidRPr="00306738">
        <w:rPr>
          <w:rFonts w:ascii="仿宋_GB2312" w:eastAsia="仿宋_GB2312" w:hAnsi="仿宋_GB2312" w:cs="仿宋_GB2312" w:hint="eastAsia"/>
          <w:color w:val="000000"/>
          <w:sz w:val="32"/>
          <w:szCs w:val="32"/>
          <w:lang w:val="zh-CN"/>
        </w:rPr>
        <w:lastRenderedPageBreak/>
        <w:t>网统管”作用，形成跨部门、跨层级、跨区域防控体系，做好疫情监测、排查、预警、防控工作，防输入、防传播、防扩散，落实全市联防联控机制。</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各级人民政府及其有关部门应当强化对定点医疗机构、集中隔离场所等重点部位的综合管理保障工作，全力维护医疗、隔离秩序；应当调动高校、科研院所、企业等各方面的积极性，加大科研攻关力度，积极提高科学救治能力。</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乡镇人民政府和街道办事处应当按照市、区统一部署，发挥群防群治力量，组织指导居民委员会、村民委员会做好辖区管理，采取针对性防控举措，切实做好辖区内防控工作。</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居民委员会、村民委员会应当发挥自治作用，协助相关部门做好社区疫情防控宣传教育和健康提示，落实相关防控措施，及时收集、登记、核实、报送相关信息。业主委员会、物业服务企业应当配合做好疫情防控工作。</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三、在本市行政区域内，任何单位和个人都应当遵守关于疫情防控的规定，服从本地区人民政府的统一指挥和管理，及时报告新型冠状病毒感染的肺炎患者、与患者密切接触者以及其他需要开展医学观察、隔离治疗人员的情况。</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机关、企事业单位、社会组织对本单位落实各项疫情防控措施负有主体责任，应当强化防控工作责任制和管理制度，对重点人员、重点群体、重要场所、重要设施实施严格管控，加强健康监测，发现异常情况及时报告相关部门。产业园区管理机构应当</w:t>
      </w:r>
      <w:r w:rsidRPr="00306738">
        <w:rPr>
          <w:rFonts w:ascii="仿宋_GB2312" w:eastAsia="仿宋_GB2312" w:hAnsi="仿宋_GB2312" w:cs="仿宋_GB2312" w:hint="eastAsia"/>
          <w:color w:val="000000"/>
          <w:sz w:val="32"/>
          <w:szCs w:val="32"/>
          <w:lang w:val="zh-CN"/>
        </w:rPr>
        <w:lastRenderedPageBreak/>
        <w:t>做好园区内各项疫情防控工作。航空、铁路、轨道交通、长途客运、水路运输等公共服务单位应当采取必要措施，确保各项疫情防控措施有效落实。</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个人应当做好自我防护，进入公共场所的，自觉佩戴口罩。个人应当按照规定如实提供有关信息，配合相关部门做好疫情防控工作，依法接受调查、监测、隔离观察、集中救治等防控措施，确保疫情早发现、早报告、早诊断、早隔离、早治疗。</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四、市人民政府可以在不与宪法、法律、行政法规相抵触，不与本市地方性法规基本原则相违背的前提下，在医疗卫生、防疫管理、隔离观察、道口管理、交通运输、社区管理、市场管理、场所管理、生产经营、劳动保障、市容环境等方面，就采取临时性应急管理措施，制定政府规章或者发布决定、命令、通告等，并报市人大常委会备案。</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五、市、区人民政府及其有关部门可以在必要时依法向单位或者个人征用疫情防控所需设备、设施、场地、交通工具和其他物资，要求相关企业组织相应的疫情防控物资和生活必需品的生产、供给。市、区人民政府及其有关部门应当向被征用的单位或者个人发出应急征用凭证，并依法予以归还或者补偿。市、区人民政府及其有关部门应当加大统筹力度，优先满足一线医护人员和救治病人对疫情防控物资的需要。</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发展改革、经济信息化、商务、应急管理、市场监管、财政、口岸查验、住房城乡建设等有关部门应当创新监管方式，优化工</w:t>
      </w:r>
      <w:r w:rsidRPr="00306738">
        <w:rPr>
          <w:rFonts w:ascii="仿宋_GB2312" w:eastAsia="仿宋_GB2312" w:hAnsi="仿宋_GB2312" w:cs="仿宋_GB2312" w:hint="eastAsia"/>
          <w:color w:val="000000"/>
          <w:sz w:val="32"/>
          <w:szCs w:val="32"/>
          <w:lang w:val="zh-CN"/>
        </w:rPr>
        <w:lastRenderedPageBreak/>
        <w:t>作流程，建立绿色通道，为疫情防控物资的生产、供应和使用以及相关工程建设等提供便利。市、区人民政府及其有关部门应当对防控工作中相关单位遇到的困难及时提供帮扶，有效解决相关问题。</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市、区人民政府有关部门应当加强对与疫情防控、应急救援有关的慈善捐赠活动的规范管理，确保接收、支出、使用及其监督全过程透明、公开、高效、有序。</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六、本市充分发挥“一网通办”平台的作用，加强业务协同办理，优化政务服务流程，提供线上政务事项办理服务。</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鼓励企事业单位、社会组织和个人通过网上办理、证照快递等方式，在线办理税务、人社、医保、公积金、出入境证件等相关业务。</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七、市人民政府及其有关部门应当严格落实疫情报告制度，实事求是、公开透明、迅速及时向社会公布疫情信息，不得缓报、漏报、瞒报、谎报。</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广播、电视、报刊、网络等媒体应当积极开展公益宣传，普及疫情防控知识，宣传解读政策措施，推广防控工作经验做法，开展舆论引导，回应社会关切，在全社会营造坚定信心、全民抗击疫情的积极氛围。</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任何单位和个人不得编造、传播有关疫情的虚假信息。</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八、市、区人民政府根据疫情防控需要，可以与长三角区域相关省、市建立疫情防控合作机制，加强信息沟通和工作协同，</w:t>
      </w:r>
      <w:r w:rsidRPr="00306738">
        <w:rPr>
          <w:rFonts w:ascii="仿宋_GB2312" w:eastAsia="仿宋_GB2312" w:hAnsi="仿宋_GB2312" w:cs="仿宋_GB2312" w:hint="eastAsia"/>
          <w:color w:val="000000"/>
          <w:sz w:val="32"/>
          <w:szCs w:val="32"/>
          <w:lang w:val="zh-CN"/>
        </w:rPr>
        <w:lastRenderedPageBreak/>
        <w:t>共同做好疫情联防联控。</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九、任何单位和个人都有权向各级人民政府及其有关部门报告疫情传播的隐患和风险，有权举报违反本决定的其他情况。接受举报的机关，应当及时调查处理。</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十、本市人民法院、人民检察院应当积极履行职责，依法处理各类疫情防控相关民商事纠纷，依法严惩各类妨碍疫情防控的违法犯罪行为，为疫情防控及时提供司法保障。</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十一、在疫情防控工作中，任何单位和个人，违反有关法律法规和本决定，由公安机关等有关部门依法给予处罚；给他人人身、财产造成损害的，依法承担民事责任；构成犯罪的，依法追究刑事责任。个人有隐瞒病史、重点地区旅行史、与患者或疑似患者接触史、逃避隔离医学观察等行为，除依法严格追究相应法律责任外，有关部门还应当按照国家和本市规定，将其失信信息向本市公共信用信息平台归集，并依法采取惩戒措施。</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十二、市人大常委会和各区人大常委会应当通过听取专项工作报告等方式，加强对本决定执行情况的监督。</w:t>
      </w:r>
    </w:p>
    <w:p w:rsidR="00306738" w:rsidRPr="00306738" w:rsidRDefault="00306738" w:rsidP="00306738">
      <w:pPr>
        <w:widowControl w:val="0"/>
        <w:ind w:firstLine="612"/>
        <w:rPr>
          <w:rFonts w:ascii="仿宋_GB2312" w:eastAsia="仿宋_GB2312" w:hAnsi="仿宋_GB2312" w:cs="仿宋_GB2312" w:hint="eastAsia"/>
          <w:color w:val="000000"/>
          <w:sz w:val="32"/>
          <w:szCs w:val="32"/>
          <w:lang w:val="zh-CN"/>
        </w:rPr>
      </w:pPr>
      <w:r w:rsidRPr="00306738">
        <w:rPr>
          <w:rFonts w:ascii="仿宋_GB2312" w:eastAsia="仿宋_GB2312" w:hAnsi="仿宋_GB2312" w:cs="仿宋_GB2312" w:hint="eastAsia"/>
          <w:color w:val="000000"/>
          <w:sz w:val="32"/>
          <w:szCs w:val="32"/>
          <w:lang w:val="zh-CN"/>
        </w:rPr>
        <w:t>市人大常委会和各区人大常委会应当充分发挥各级人大代表作用，汇集、反映人民群众的意见和建议，督促有关方面落实疫情防控的各项工作。</w:t>
      </w:r>
    </w:p>
    <w:p w:rsidR="00735D13" w:rsidRPr="008D063C" w:rsidRDefault="00306738" w:rsidP="00306738">
      <w:pPr>
        <w:widowControl w:val="0"/>
        <w:ind w:firstLine="612"/>
        <w:rPr>
          <w:rFonts w:ascii="仿宋_GB2312" w:eastAsia="仿宋_GB2312" w:hAnsi="仿宋_GB2312" w:cs="仿宋_GB2312"/>
          <w:color w:val="000000"/>
          <w:sz w:val="32"/>
          <w:szCs w:val="32"/>
          <w:lang w:val="zh-CN"/>
        </w:rPr>
      </w:pPr>
      <w:r w:rsidRPr="00306738">
        <w:rPr>
          <w:rFonts w:ascii="仿宋_GB2312" w:eastAsia="仿宋_GB2312" w:hAnsi="仿宋_GB2312" w:cs="仿宋_GB2312" w:hint="eastAsia"/>
          <w:color w:val="000000"/>
          <w:sz w:val="32"/>
          <w:szCs w:val="32"/>
          <w:lang w:val="zh-CN"/>
        </w:rPr>
        <w:t>本决定自2020年2月7日起施行，终止日期由上海市人民代表大会常务委员会另行公布。</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FD8" w:rsidRDefault="004B7FD8" w:rsidP="00F1577A">
      <w:r>
        <w:separator/>
      </w:r>
    </w:p>
  </w:endnote>
  <w:endnote w:type="continuationSeparator" w:id="0">
    <w:p w:rsidR="004B7FD8" w:rsidRDefault="004B7FD8"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4B7FD8">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06738">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4B7FD8">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06738">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FD8" w:rsidRDefault="004B7FD8" w:rsidP="00F1577A">
      <w:r>
        <w:separator/>
      </w:r>
    </w:p>
  </w:footnote>
  <w:footnote w:type="continuationSeparator" w:id="0">
    <w:p w:rsidR="004B7FD8" w:rsidRDefault="004B7FD8"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06738"/>
    <w:rsid w:val="003C77B1"/>
    <w:rsid w:val="004B7FD8"/>
    <w:rsid w:val="00505F10"/>
    <w:rsid w:val="005154D0"/>
    <w:rsid w:val="005927B6"/>
    <w:rsid w:val="00610868"/>
    <w:rsid w:val="0068412F"/>
    <w:rsid w:val="00735D13"/>
    <w:rsid w:val="008344D8"/>
    <w:rsid w:val="0087304C"/>
    <w:rsid w:val="008D063C"/>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F6D2C94"/>
  <w15:docId w15:val="{5834887E-760D-41CB-89DE-CA915B5E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8</cp:revision>
  <dcterms:created xsi:type="dcterms:W3CDTF">2016-12-21T01:02:00Z</dcterms:created>
  <dcterms:modified xsi:type="dcterms:W3CDTF">2020-05-07T14:06:00Z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