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丽江市人民代表大会常务委员会</w:t>
      </w:r>
    </w:p>
    <w:p>
      <w:pPr>
        <w:jc w:val="center"/>
      </w:pPr>
      <w:r>
        <w:rPr>
          <w:rFonts w:ascii="宋体" w:hAnsi="宋体" w:eastAsia="宋体"/>
          <w:sz w:val="44"/>
        </w:rPr>
        <w:t>关于废止《丽江市泸沽湖保护条例》的决定</w:t>
      </w: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ascii="Times New Roman" w:hAnsi="Times New Roman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（2023年10月27日丽江市第五届人民代表大会常务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ascii="Times New Roman" w:hAnsi="Times New Roman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委员会第十二次会议通过　2023年11月30日云南省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</w:pPr>
      <w:bookmarkStart w:id="0" w:name="_GoBack"/>
      <w:bookmarkEnd w:id="0"/>
      <w:r>
        <w:rPr>
          <w:rFonts w:ascii="Times New Roman" w:hAnsi="Times New Roman" w:eastAsia="楷体_GB2312"/>
          <w:sz w:val="32"/>
        </w:rPr>
        <w:t>第十四届人民代表大会常务委员会第六次会议批准）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丽江市第五届人民代表大会常务委员会第十二次会议，审议了《丽江市人民政府关于提请废止〈丽江市泸沽湖保护条例〉的议案》。会议经过审议，决定于2023年12月1日起废止《丽江市泸沽湖保护条例》，并依照法定程序报云南省人民代表大会常务委员会批准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DM3MTQ4YzRiMTFhMWY4OTdiMTg1NTc1NDk1MzVhMGE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084163"/>
    <w:rsid w:val="16DC7373"/>
    <w:rsid w:val="32EE2668"/>
    <w:rsid w:val="344634A2"/>
    <w:rsid w:val="3DE63740"/>
    <w:rsid w:val="481351D2"/>
    <w:rsid w:val="53543565"/>
    <w:rsid w:val="558A062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雷</cp:lastModifiedBy>
  <dcterms:modified xsi:type="dcterms:W3CDTF">2024-01-08T14:47:52Z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2052-12.1.0.16120</vt:lpwstr>
  </property>
</Properties>
</file>