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390" w:rsidRPr="00014B11" w:rsidRDefault="00560390" w:rsidP="000E5A9D">
      <w:pPr>
        <w:topLinePunct/>
        <w:adjustRightInd w:val="0"/>
        <w:snapToGrid w:val="0"/>
        <w:spacing w:line="592" w:lineRule="exact"/>
        <w:jc w:val="center"/>
        <w:rPr>
          <w:rFonts w:ascii="宋体" w:eastAsia="仿宋_GB2312" w:hAnsi="宋体"/>
          <w:snapToGrid w:val="0"/>
          <w:sz w:val="32"/>
          <w:szCs w:val="32"/>
        </w:rPr>
      </w:pPr>
    </w:p>
    <w:p w:rsidR="00560390" w:rsidRPr="00014B11" w:rsidRDefault="00560390" w:rsidP="000E5A9D">
      <w:pPr>
        <w:topLinePunct/>
        <w:adjustRightInd w:val="0"/>
        <w:snapToGrid w:val="0"/>
        <w:spacing w:line="592" w:lineRule="exact"/>
        <w:jc w:val="center"/>
        <w:rPr>
          <w:rFonts w:ascii="宋体" w:eastAsia="方正小标宋简体" w:hAnsi="宋体"/>
          <w:snapToGrid w:val="0"/>
          <w:color w:val="000000"/>
          <w:sz w:val="32"/>
          <w:szCs w:val="32"/>
        </w:rPr>
      </w:pPr>
    </w:p>
    <w:p w:rsidR="00560390" w:rsidRPr="00C0563A" w:rsidRDefault="00560390" w:rsidP="000E5A9D">
      <w:pPr>
        <w:pStyle w:val="BodyText"/>
        <w:adjustRightInd w:val="0"/>
        <w:snapToGrid w:val="0"/>
        <w:spacing w:line="592" w:lineRule="exact"/>
        <w:rPr>
          <w:rFonts w:ascii="宋体" w:eastAsia="宋体" w:hAnsi="宋体" w:cs="方正小标宋简体"/>
          <w:color w:val="000000"/>
          <w:sz w:val="44"/>
          <w:szCs w:val="44"/>
        </w:rPr>
      </w:pPr>
      <w:r w:rsidRPr="00C0563A">
        <w:rPr>
          <w:rFonts w:ascii="宋体" w:eastAsia="宋体" w:hAnsi="宋体" w:cs="方正小标宋简体" w:hint="eastAsia"/>
          <w:color w:val="000000"/>
          <w:sz w:val="44"/>
          <w:szCs w:val="44"/>
        </w:rPr>
        <w:t>云南省实施《中华人民共和国工会法》办法</w:t>
      </w:r>
    </w:p>
    <w:p w:rsidR="00560390" w:rsidRPr="00014B11" w:rsidRDefault="00560390" w:rsidP="000E5A9D">
      <w:pPr>
        <w:pStyle w:val="PlainText"/>
        <w:adjustRightInd w:val="0"/>
        <w:snapToGrid w:val="0"/>
        <w:spacing w:line="592" w:lineRule="exact"/>
        <w:ind w:leftChars="200" w:left="420" w:rightChars="200" w:right="420"/>
        <w:rPr>
          <w:rFonts w:eastAsia="楷体_GB2312" w:hAnsi="宋体"/>
          <w:snapToGrid w:val="0"/>
          <w:color w:val="000000"/>
          <w:sz w:val="32"/>
          <w:szCs w:val="32"/>
        </w:rPr>
      </w:pPr>
    </w:p>
    <w:p w:rsidR="00560390" w:rsidRPr="00014B11" w:rsidRDefault="00560390" w:rsidP="000E5A9D">
      <w:pPr>
        <w:pStyle w:val="PlainText"/>
        <w:adjustRightInd w:val="0"/>
        <w:snapToGrid w:val="0"/>
        <w:spacing w:line="592" w:lineRule="exact"/>
        <w:ind w:leftChars="200" w:left="420" w:rightChars="200" w:right="420"/>
        <w:rPr>
          <w:rFonts w:eastAsia="楷体_GB2312" w:hAnsi="宋体"/>
          <w:snapToGrid w:val="0"/>
          <w:color w:val="000000"/>
          <w:sz w:val="32"/>
          <w:szCs w:val="32"/>
        </w:rPr>
      </w:pPr>
      <w:r w:rsidRPr="00014B11">
        <w:rPr>
          <w:rFonts w:eastAsia="楷体_GB2312" w:hAnsi="宋体" w:hint="eastAsia"/>
          <w:snapToGrid w:val="0"/>
          <w:color w:val="000000"/>
          <w:sz w:val="32"/>
          <w:szCs w:val="32"/>
        </w:rPr>
        <w:t>（</w:t>
      </w:r>
      <w:r w:rsidRPr="00014B11">
        <w:rPr>
          <w:rFonts w:eastAsia="楷体_GB2312" w:hAnsi="宋体"/>
          <w:snapToGrid w:val="0"/>
          <w:color w:val="000000"/>
          <w:sz w:val="32"/>
          <w:szCs w:val="32"/>
        </w:rPr>
        <w:t>1995</w:t>
      </w:r>
      <w:r w:rsidRPr="00014B11">
        <w:rPr>
          <w:rFonts w:eastAsia="楷体_GB2312" w:hAnsi="宋体" w:hint="eastAsia"/>
          <w:snapToGrid w:val="0"/>
          <w:color w:val="000000"/>
          <w:sz w:val="32"/>
          <w:szCs w:val="32"/>
        </w:rPr>
        <w:t>年</w:t>
      </w:r>
      <w:r w:rsidRPr="00014B11">
        <w:rPr>
          <w:rFonts w:eastAsia="楷体_GB2312" w:hAnsi="宋体"/>
          <w:snapToGrid w:val="0"/>
          <w:color w:val="000000"/>
          <w:sz w:val="32"/>
          <w:szCs w:val="32"/>
        </w:rPr>
        <w:t>1</w:t>
      </w:r>
      <w:r w:rsidRPr="00014B11">
        <w:rPr>
          <w:rFonts w:eastAsia="楷体_GB2312" w:hAnsi="宋体" w:hint="eastAsia"/>
          <w:snapToGrid w:val="0"/>
          <w:color w:val="000000"/>
          <w:sz w:val="32"/>
          <w:szCs w:val="32"/>
        </w:rPr>
        <w:t>月</w:t>
      </w:r>
      <w:r w:rsidRPr="00014B11">
        <w:rPr>
          <w:rFonts w:eastAsia="楷体_GB2312" w:hAnsi="宋体"/>
          <w:snapToGrid w:val="0"/>
          <w:color w:val="000000"/>
          <w:sz w:val="32"/>
          <w:szCs w:val="32"/>
        </w:rPr>
        <w:t>13</w:t>
      </w:r>
      <w:r w:rsidRPr="00014B11">
        <w:rPr>
          <w:rFonts w:eastAsia="楷体_GB2312" w:hAnsi="宋体" w:hint="eastAsia"/>
          <w:snapToGrid w:val="0"/>
          <w:color w:val="000000"/>
          <w:sz w:val="32"/>
          <w:szCs w:val="32"/>
        </w:rPr>
        <w:t>日云南省第八届人民代表大会常务委员会第十一次会议通过</w:t>
      </w:r>
      <w:r w:rsidRPr="00014B11">
        <w:rPr>
          <w:rFonts w:eastAsia="楷体_GB2312" w:hAnsi="宋体"/>
          <w:snapToGrid w:val="0"/>
          <w:color w:val="000000"/>
          <w:sz w:val="32"/>
          <w:szCs w:val="32"/>
        </w:rPr>
        <w:t xml:space="preserve">  </w:t>
      </w:r>
      <w:r w:rsidRPr="00014B11">
        <w:rPr>
          <w:rFonts w:eastAsia="楷体_GB2312" w:hAnsi="宋体" w:hint="eastAsia"/>
          <w:snapToGrid w:val="0"/>
          <w:color w:val="000000"/>
          <w:sz w:val="32"/>
          <w:szCs w:val="32"/>
        </w:rPr>
        <w:t>根据</w:t>
      </w:r>
      <w:r w:rsidRPr="00014B11">
        <w:rPr>
          <w:rFonts w:eastAsia="楷体_GB2312" w:hAnsi="宋体"/>
          <w:snapToGrid w:val="0"/>
          <w:color w:val="000000"/>
          <w:sz w:val="32"/>
          <w:szCs w:val="32"/>
        </w:rPr>
        <w:t>2002</w:t>
      </w:r>
      <w:r w:rsidRPr="00014B11">
        <w:rPr>
          <w:rFonts w:eastAsia="楷体_GB2312" w:hAnsi="宋体" w:hint="eastAsia"/>
          <w:snapToGrid w:val="0"/>
          <w:color w:val="000000"/>
          <w:sz w:val="32"/>
          <w:szCs w:val="32"/>
        </w:rPr>
        <w:t>年</w:t>
      </w:r>
      <w:r w:rsidRPr="00014B11">
        <w:rPr>
          <w:rFonts w:eastAsia="楷体_GB2312" w:hAnsi="宋体"/>
          <w:snapToGrid w:val="0"/>
          <w:color w:val="000000"/>
          <w:sz w:val="32"/>
          <w:szCs w:val="32"/>
        </w:rPr>
        <w:t>11</w:t>
      </w:r>
      <w:r w:rsidRPr="00014B11">
        <w:rPr>
          <w:rFonts w:eastAsia="楷体_GB2312" w:hAnsi="宋体" w:hint="eastAsia"/>
          <w:snapToGrid w:val="0"/>
          <w:color w:val="000000"/>
          <w:sz w:val="32"/>
          <w:szCs w:val="32"/>
        </w:rPr>
        <w:t>月</w:t>
      </w:r>
      <w:r w:rsidRPr="00014B11">
        <w:rPr>
          <w:rFonts w:eastAsia="楷体_GB2312" w:hAnsi="宋体"/>
          <w:snapToGrid w:val="0"/>
          <w:color w:val="000000"/>
          <w:sz w:val="32"/>
          <w:szCs w:val="32"/>
        </w:rPr>
        <w:t>29</w:t>
      </w:r>
      <w:r w:rsidRPr="00014B11">
        <w:rPr>
          <w:rFonts w:eastAsia="楷体_GB2312" w:hAnsi="宋体" w:hint="eastAsia"/>
          <w:snapToGrid w:val="0"/>
          <w:color w:val="000000"/>
          <w:sz w:val="32"/>
          <w:szCs w:val="32"/>
        </w:rPr>
        <w:t>日云南省第九</w:t>
      </w:r>
      <w:r w:rsidRPr="00014B11">
        <w:rPr>
          <w:rFonts w:eastAsia="楷体_GB2312" w:hAnsi="宋体" w:hint="eastAsia"/>
          <w:snapToGrid w:val="0"/>
          <w:color w:val="000000"/>
          <w:spacing w:val="-6"/>
          <w:sz w:val="32"/>
          <w:szCs w:val="32"/>
        </w:rPr>
        <w:t>届人民代表大会常务委员会第三十一次会议关于修改《云南省实施〈中华人民共和国工会法〉办法》的决定修正</w:t>
      </w:r>
      <w:r w:rsidRPr="00014B11">
        <w:rPr>
          <w:rFonts w:eastAsia="楷体_GB2312" w:hAnsi="宋体"/>
          <w:snapToGrid w:val="0"/>
          <w:color w:val="000000"/>
          <w:spacing w:val="-6"/>
          <w:sz w:val="32"/>
          <w:szCs w:val="32"/>
        </w:rPr>
        <w:t xml:space="preserve">  </w:t>
      </w:r>
      <w:r w:rsidRPr="00014B11">
        <w:rPr>
          <w:rFonts w:eastAsia="楷体_GB2312" w:hAnsi="宋体"/>
          <w:snapToGrid w:val="0"/>
          <w:color w:val="000000"/>
          <w:sz w:val="32"/>
          <w:szCs w:val="32"/>
        </w:rPr>
        <w:t>2022</w:t>
      </w:r>
      <w:r w:rsidRPr="00014B11">
        <w:rPr>
          <w:rFonts w:eastAsia="楷体_GB2312" w:hAnsi="宋体" w:hint="eastAsia"/>
          <w:snapToGrid w:val="0"/>
          <w:color w:val="000000"/>
          <w:sz w:val="32"/>
          <w:szCs w:val="32"/>
        </w:rPr>
        <w:t>年</w:t>
      </w:r>
      <w:r w:rsidRPr="00014B11">
        <w:rPr>
          <w:rFonts w:eastAsia="楷体_GB2312" w:hAnsi="宋体"/>
          <w:snapToGrid w:val="0"/>
          <w:color w:val="000000"/>
          <w:sz w:val="32"/>
          <w:szCs w:val="32"/>
        </w:rPr>
        <w:t>11</w:t>
      </w:r>
      <w:r w:rsidRPr="00014B11">
        <w:rPr>
          <w:rFonts w:eastAsia="楷体_GB2312" w:hAnsi="宋体" w:hint="eastAsia"/>
          <w:snapToGrid w:val="0"/>
          <w:color w:val="000000"/>
          <w:sz w:val="32"/>
          <w:szCs w:val="32"/>
        </w:rPr>
        <w:t>月</w:t>
      </w:r>
      <w:r w:rsidRPr="00014B11">
        <w:rPr>
          <w:rFonts w:eastAsia="楷体_GB2312" w:hAnsi="宋体"/>
          <w:snapToGrid w:val="0"/>
          <w:color w:val="000000"/>
          <w:sz w:val="32"/>
          <w:szCs w:val="32"/>
        </w:rPr>
        <w:t>30</w:t>
      </w:r>
      <w:r w:rsidRPr="00014B11">
        <w:rPr>
          <w:rFonts w:eastAsia="楷体_GB2312" w:hAnsi="宋体" w:hint="eastAsia"/>
          <w:snapToGrid w:val="0"/>
          <w:color w:val="000000"/>
          <w:sz w:val="32"/>
          <w:szCs w:val="32"/>
        </w:rPr>
        <w:t>日云南省第十三届人民代表大会常务委员会第三十五次会议修订）</w:t>
      </w:r>
    </w:p>
    <w:p w:rsidR="00560390" w:rsidRPr="00014B11" w:rsidRDefault="00560390" w:rsidP="000E5A9D">
      <w:pPr>
        <w:adjustRightInd w:val="0"/>
        <w:snapToGrid w:val="0"/>
        <w:spacing w:line="592" w:lineRule="exact"/>
        <w:jc w:val="center"/>
        <w:rPr>
          <w:rFonts w:ascii="宋体" w:eastAsia="楷体_GB2312" w:hAnsi="宋体" w:cs="楷体_GB2312"/>
          <w:snapToGrid w:val="0"/>
          <w:color w:val="000000"/>
          <w:sz w:val="32"/>
          <w:szCs w:val="32"/>
        </w:rPr>
      </w:pPr>
    </w:p>
    <w:p w:rsidR="00560390" w:rsidRPr="00014B11" w:rsidRDefault="00560390" w:rsidP="000E5A9D">
      <w:pPr>
        <w:pStyle w:val="Heading2"/>
        <w:keepNext w:val="0"/>
        <w:keepLines w:val="0"/>
        <w:overflowPunct w:val="0"/>
        <w:topLinePunct/>
        <w:adjustRightInd w:val="0"/>
        <w:snapToGrid w:val="0"/>
        <w:spacing w:before="0" w:after="0" w:line="592" w:lineRule="exact"/>
        <w:jc w:val="center"/>
        <w:rPr>
          <w:rFonts w:ascii="宋体" w:eastAsia="楷体_GB2312" w:hAnsi="宋体"/>
          <w:b w:val="0"/>
          <w:bCs/>
          <w:snapToGrid w:val="0"/>
          <w:color w:val="000000"/>
        </w:rPr>
      </w:pPr>
      <w:r w:rsidRPr="00014B11">
        <w:rPr>
          <w:rFonts w:ascii="宋体" w:eastAsia="楷体_GB2312" w:hAnsi="宋体" w:hint="eastAsia"/>
          <w:b w:val="0"/>
          <w:snapToGrid w:val="0"/>
          <w:color w:val="000000"/>
        </w:rPr>
        <w:t>目</w:t>
      </w:r>
      <w:r w:rsidRPr="00014B11">
        <w:rPr>
          <w:rFonts w:ascii="宋体" w:eastAsia="楷体_GB2312" w:hAnsi="宋体"/>
          <w:b w:val="0"/>
          <w:snapToGrid w:val="0"/>
          <w:color w:val="000000"/>
        </w:rPr>
        <w:t xml:space="preserve">  </w:t>
      </w:r>
      <w:r w:rsidRPr="00014B11">
        <w:rPr>
          <w:rFonts w:ascii="宋体" w:eastAsia="楷体_GB2312" w:hAnsi="宋体" w:hint="eastAsia"/>
          <w:b w:val="0"/>
          <w:snapToGrid w:val="0"/>
          <w:color w:val="000000"/>
        </w:rPr>
        <w:t>录</w:t>
      </w:r>
    </w:p>
    <w:p w:rsidR="00560390" w:rsidRPr="00014B11" w:rsidRDefault="00560390" w:rsidP="000E5A9D">
      <w:pPr>
        <w:overflowPunct w:val="0"/>
        <w:topLinePunct/>
        <w:adjustRightInd w:val="0"/>
        <w:snapToGrid w:val="0"/>
        <w:spacing w:line="592" w:lineRule="exact"/>
        <w:ind w:firstLineChars="200" w:firstLine="640"/>
        <w:rPr>
          <w:rFonts w:ascii="宋体" w:eastAsia="楷体_GB2312" w:hAnsi="宋体"/>
          <w:snapToGrid w:val="0"/>
          <w:color w:val="000000"/>
          <w:sz w:val="32"/>
          <w:szCs w:val="32"/>
        </w:rPr>
      </w:pPr>
      <w:r w:rsidRPr="00014B11">
        <w:rPr>
          <w:rFonts w:ascii="宋体" w:eastAsia="楷体_GB2312" w:hAnsi="宋体" w:hint="eastAsia"/>
          <w:snapToGrid w:val="0"/>
          <w:color w:val="000000"/>
          <w:sz w:val="32"/>
          <w:szCs w:val="32"/>
        </w:rPr>
        <w:t>第一章</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总</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则</w:t>
      </w:r>
    </w:p>
    <w:p w:rsidR="00560390" w:rsidRPr="00014B11" w:rsidRDefault="00560390" w:rsidP="000E5A9D">
      <w:pPr>
        <w:overflowPunct w:val="0"/>
        <w:topLinePunct/>
        <w:adjustRightInd w:val="0"/>
        <w:snapToGrid w:val="0"/>
        <w:spacing w:line="592" w:lineRule="exact"/>
        <w:ind w:firstLineChars="200" w:firstLine="640"/>
        <w:rPr>
          <w:rFonts w:ascii="宋体" w:eastAsia="楷体_GB2312" w:hAnsi="宋体"/>
          <w:snapToGrid w:val="0"/>
          <w:color w:val="000000"/>
          <w:sz w:val="32"/>
          <w:szCs w:val="32"/>
        </w:rPr>
      </w:pPr>
      <w:r w:rsidRPr="00014B11">
        <w:rPr>
          <w:rFonts w:ascii="宋体" w:eastAsia="楷体_GB2312" w:hAnsi="宋体" w:hint="eastAsia"/>
          <w:snapToGrid w:val="0"/>
          <w:color w:val="000000"/>
          <w:sz w:val="32"/>
          <w:szCs w:val="32"/>
        </w:rPr>
        <w:t>第二章</w:t>
      </w:r>
      <w:r w:rsidRPr="00014B11">
        <w:rPr>
          <w:rFonts w:ascii="宋体" w:eastAsia="楷体_GB2312" w:hAnsi="宋体"/>
          <w:snapToGrid w:val="0"/>
          <w:color w:val="000000"/>
          <w:sz w:val="32"/>
          <w:szCs w:val="32"/>
        </w:rPr>
        <w:t xml:space="preserve"> </w:t>
      </w:r>
      <w:r w:rsidRPr="00014B11">
        <w:rPr>
          <w:rFonts w:ascii="黑体" w:eastAsia="黑体" w:hAnsi="黑体" w:cs="黑体"/>
          <w:snapToGrid w:val="0"/>
          <w:color w:val="000000"/>
          <w:sz w:val="32"/>
          <w:szCs w:val="32"/>
        </w:rPr>
        <w:t xml:space="preserve"> </w:t>
      </w:r>
      <w:r w:rsidRPr="00014B11">
        <w:rPr>
          <w:rFonts w:ascii="宋体" w:eastAsia="楷体_GB2312" w:hAnsi="宋体" w:hint="eastAsia"/>
          <w:snapToGrid w:val="0"/>
          <w:color w:val="000000"/>
          <w:sz w:val="32"/>
          <w:szCs w:val="32"/>
        </w:rPr>
        <w:t>工会的组织建设</w:t>
      </w:r>
    </w:p>
    <w:p w:rsidR="00560390" w:rsidRPr="00014B11" w:rsidRDefault="00560390" w:rsidP="000E5A9D">
      <w:pPr>
        <w:overflowPunct w:val="0"/>
        <w:topLinePunct/>
        <w:adjustRightInd w:val="0"/>
        <w:snapToGrid w:val="0"/>
        <w:spacing w:line="592" w:lineRule="exact"/>
        <w:ind w:firstLineChars="200" w:firstLine="640"/>
        <w:rPr>
          <w:rFonts w:ascii="宋体" w:eastAsia="楷体_GB2312" w:hAnsi="宋体"/>
          <w:snapToGrid w:val="0"/>
          <w:color w:val="000000"/>
          <w:sz w:val="32"/>
          <w:szCs w:val="32"/>
        </w:rPr>
      </w:pPr>
      <w:r w:rsidRPr="00014B11">
        <w:rPr>
          <w:rFonts w:ascii="宋体" w:eastAsia="楷体_GB2312" w:hAnsi="宋体" w:hint="eastAsia"/>
          <w:snapToGrid w:val="0"/>
          <w:color w:val="000000"/>
          <w:sz w:val="32"/>
          <w:szCs w:val="32"/>
        </w:rPr>
        <w:t>第三章</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工会的权利和义务</w:t>
      </w:r>
    </w:p>
    <w:p w:rsidR="00560390" w:rsidRPr="00014B11" w:rsidRDefault="00560390" w:rsidP="000E5A9D">
      <w:pPr>
        <w:overflowPunct w:val="0"/>
        <w:topLinePunct/>
        <w:adjustRightInd w:val="0"/>
        <w:snapToGrid w:val="0"/>
        <w:spacing w:line="592" w:lineRule="exact"/>
        <w:ind w:firstLineChars="200" w:firstLine="640"/>
        <w:rPr>
          <w:rFonts w:ascii="宋体" w:eastAsia="楷体_GB2312" w:hAnsi="宋体"/>
          <w:snapToGrid w:val="0"/>
          <w:color w:val="000000"/>
          <w:sz w:val="32"/>
          <w:szCs w:val="32"/>
        </w:rPr>
      </w:pPr>
      <w:r w:rsidRPr="00014B11">
        <w:rPr>
          <w:rFonts w:ascii="宋体" w:eastAsia="楷体_GB2312" w:hAnsi="宋体" w:hint="eastAsia"/>
          <w:snapToGrid w:val="0"/>
          <w:color w:val="000000"/>
          <w:sz w:val="32"/>
          <w:szCs w:val="32"/>
        </w:rPr>
        <w:t>第四章</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工会的经费和财产</w:t>
      </w:r>
    </w:p>
    <w:p w:rsidR="00560390" w:rsidRPr="00014B11" w:rsidRDefault="00560390" w:rsidP="000E5A9D">
      <w:pPr>
        <w:overflowPunct w:val="0"/>
        <w:topLinePunct/>
        <w:adjustRightInd w:val="0"/>
        <w:snapToGrid w:val="0"/>
        <w:spacing w:line="592" w:lineRule="exact"/>
        <w:ind w:firstLineChars="200" w:firstLine="640"/>
        <w:rPr>
          <w:rFonts w:ascii="宋体" w:eastAsia="楷体_GB2312" w:hAnsi="宋体"/>
          <w:snapToGrid w:val="0"/>
          <w:color w:val="000000"/>
          <w:sz w:val="32"/>
          <w:szCs w:val="32"/>
        </w:rPr>
      </w:pPr>
      <w:r w:rsidRPr="00014B11">
        <w:rPr>
          <w:rFonts w:ascii="宋体" w:eastAsia="楷体_GB2312" w:hAnsi="宋体" w:hint="eastAsia"/>
          <w:snapToGrid w:val="0"/>
          <w:color w:val="000000"/>
          <w:sz w:val="32"/>
          <w:szCs w:val="32"/>
        </w:rPr>
        <w:t>第五章</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法律责任</w:t>
      </w:r>
    </w:p>
    <w:p w:rsidR="00560390" w:rsidRPr="00014B11" w:rsidRDefault="00560390" w:rsidP="000E5A9D">
      <w:pPr>
        <w:overflowPunct w:val="0"/>
        <w:topLinePunct/>
        <w:adjustRightInd w:val="0"/>
        <w:snapToGrid w:val="0"/>
        <w:spacing w:line="592" w:lineRule="exact"/>
        <w:ind w:firstLineChars="200" w:firstLine="640"/>
        <w:rPr>
          <w:rFonts w:ascii="宋体" w:eastAsia="楷体_GB2312" w:hAnsi="宋体"/>
          <w:snapToGrid w:val="0"/>
          <w:color w:val="000000"/>
          <w:sz w:val="32"/>
          <w:szCs w:val="32"/>
        </w:rPr>
      </w:pPr>
      <w:r w:rsidRPr="00014B11">
        <w:rPr>
          <w:rFonts w:ascii="宋体" w:eastAsia="楷体_GB2312" w:hAnsi="宋体" w:hint="eastAsia"/>
          <w:snapToGrid w:val="0"/>
          <w:color w:val="000000"/>
          <w:sz w:val="32"/>
          <w:szCs w:val="32"/>
        </w:rPr>
        <w:t>第六章</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附</w:t>
      </w:r>
      <w:r w:rsidRPr="00014B11">
        <w:rPr>
          <w:rFonts w:ascii="宋体" w:eastAsia="楷体_GB2312" w:hAnsi="宋体"/>
          <w:snapToGrid w:val="0"/>
          <w:color w:val="000000"/>
          <w:sz w:val="32"/>
          <w:szCs w:val="32"/>
        </w:rPr>
        <w:t xml:space="preserve">  </w:t>
      </w:r>
      <w:r w:rsidRPr="00014B11">
        <w:rPr>
          <w:rFonts w:ascii="宋体" w:eastAsia="楷体_GB2312" w:hAnsi="宋体" w:hint="eastAsia"/>
          <w:snapToGrid w:val="0"/>
          <w:color w:val="000000"/>
          <w:sz w:val="32"/>
          <w:szCs w:val="32"/>
        </w:rPr>
        <w:t>则</w:t>
      </w:r>
    </w:p>
    <w:p w:rsidR="00560390" w:rsidRPr="00014B11" w:rsidRDefault="00560390" w:rsidP="000E5A9D">
      <w:pPr>
        <w:topLinePunct/>
        <w:spacing w:line="592" w:lineRule="exact"/>
        <w:jc w:val="center"/>
        <w:rPr>
          <w:rFonts w:ascii="宋体" w:eastAsia="黑体" w:hAnsi="宋体" w:cs="黑体"/>
          <w:snapToGrid w:val="0"/>
          <w:color w:val="000000"/>
          <w:sz w:val="32"/>
          <w:szCs w:val="32"/>
        </w:rPr>
      </w:pPr>
    </w:p>
    <w:p w:rsidR="00560390" w:rsidRPr="00014B11" w:rsidRDefault="00560390" w:rsidP="000E5A9D">
      <w:pPr>
        <w:topLinePunct/>
        <w:spacing w:line="592" w:lineRule="exact"/>
        <w:jc w:val="center"/>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第一章</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总</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则</w:t>
      </w:r>
    </w:p>
    <w:p w:rsidR="00560390" w:rsidRPr="00014B11" w:rsidRDefault="00560390" w:rsidP="000E5A9D">
      <w:pPr>
        <w:topLinePunct/>
        <w:spacing w:line="592" w:lineRule="exact"/>
        <w:jc w:val="center"/>
        <w:rPr>
          <w:rFonts w:ascii="宋体"/>
          <w:snapToGrid w:val="0"/>
          <w:color w:val="000000"/>
          <w:sz w:val="32"/>
          <w:szCs w:val="32"/>
        </w:rPr>
      </w:pPr>
    </w:p>
    <w:p w:rsidR="00560390" w:rsidRPr="00014B11" w:rsidRDefault="00560390" w:rsidP="000E5A9D">
      <w:pPr>
        <w:topLinePunct/>
        <w:spacing w:line="592"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第一条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为实施《中华人民共和国工会法》，结合本省实际，制定本办法。</w:t>
      </w:r>
    </w:p>
    <w:p w:rsidR="00560390" w:rsidRPr="00014B11" w:rsidRDefault="00560390" w:rsidP="000E5A9D">
      <w:pPr>
        <w:topLinePunct/>
        <w:spacing w:line="592"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第二条</w:t>
      </w:r>
      <w:r w:rsidRPr="00014B11">
        <w:rPr>
          <w:rFonts w:ascii="宋体" w:eastAsia="黑体" w:hAnsi="宋体"/>
          <w:snapToGrid w:val="0"/>
          <w:color w:val="000000"/>
          <w:sz w:val="32"/>
          <w:szCs w:val="32"/>
        </w:rPr>
        <w:t xml:space="preserve"> </w:t>
      </w:r>
      <w:r w:rsidRPr="00014B11">
        <w:rPr>
          <w:rFonts w:ascii="宋体" w:eastAsia="仿宋_GB2312"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工会是中国共产党领导的职工自愿结合的工人阶级群众组织，是中国共产党联系职工群众的桥梁和纽带。</w:t>
      </w:r>
    </w:p>
    <w:p w:rsidR="00560390" w:rsidRPr="00014B11" w:rsidRDefault="00560390" w:rsidP="000E5A9D">
      <w:pPr>
        <w:topLinePunct/>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维护职工合法权益、竭诚服务职工群众是工会的基本职责。工会在维护人民群众总体利益的同时，代表和维护职工的合法权益。</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rsidR="00560390" w:rsidRPr="00014B11" w:rsidRDefault="00560390" w:rsidP="000E5A9D">
      <w:pPr>
        <w:topLinePunct/>
        <w:adjustRightInd w:val="0"/>
        <w:snapToGrid w:val="0"/>
        <w:spacing w:line="592" w:lineRule="exact"/>
        <w:ind w:firstLineChars="200" w:firstLine="640"/>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第三条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在本省行政区域内的企业、事业单位、机关、社会组织（以下统称用人单位）中以工资收入为主要生活来源的劳动者，不分民族、种族、性别、职业、宗教信仰、教育程度，都有依法参加和组织工会的权利。任何组织和个人不得阻挠和限制。</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工会适应企业组织形式、职工队伍结构、劳动关系、就业形态等方面的发展变化，依法维护劳动者参加和组织工会的权利。</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工会的合法权益不受侵犯。</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第四条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工会依法通过职工代表大会或者其他形式，组织职工参与本单位的民主选举、民主协商、民主决策、民主管理和民主监督，保障职工民主权利。</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工会依法通过平等协商、集体合同制度、劳动法律监督等，推动健全劳动关系协调机制，维护职工劳动权益，构建和谐劳动关系。</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工会建立联系广泛、服务职工的工会工作体系，通过多种方式和途径，帮助职工解决困难，积极为职工提供物质、生活、精神文化等方面的服务。</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第五条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省、州（市）、县（市、区）应当加强产业工人队伍建设改革工作领导，建立健全工作协调机制，及时协调、解决产业工人队伍建设改革中的重大问题。</w:t>
      </w:r>
    </w:p>
    <w:p w:rsidR="00560390" w:rsidRPr="00014B11" w:rsidRDefault="00560390" w:rsidP="000E5A9D">
      <w:pPr>
        <w:topLinePunct/>
        <w:adjustRightInd w:val="0"/>
        <w:snapToGrid w:val="0"/>
        <w:spacing w:line="592" w:lineRule="exact"/>
        <w:ind w:firstLineChars="200" w:firstLine="624"/>
        <w:rPr>
          <w:rFonts w:ascii="宋体" w:eastAsia="仿宋_GB2312" w:hAnsi="宋体" w:cs="仿宋_GB2312"/>
          <w:snapToGrid w:val="0"/>
          <w:color w:val="000000"/>
          <w:spacing w:val="-4"/>
          <w:sz w:val="32"/>
          <w:szCs w:val="32"/>
        </w:rPr>
      </w:pPr>
      <w:r w:rsidRPr="00014B11">
        <w:rPr>
          <w:rFonts w:ascii="宋体" w:eastAsia="仿宋_GB2312" w:hAnsi="宋体" w:cs="仿宋_GB2312" w:hint="eastAsia"/>
          <w:snapToGrid w:val="0"/>
          <w:color w:val="000000"/>
          <w:spacing w:val="-4"/>
          <w:sz w:val="32"/>
          <w:szCs w:val="32"/>
        </w:rPr>
        <w:t>县级以上人民政府应当将产业工人队伍建设纳入国民经济和社会发展规划。有关部门应当根据各自职责，推动改革任务落实。</w:t>
      </w:r>
    </w:p>
    <w:p w:rsidR="00560390" w:rsidRPr="00014B11" w:rsidRDefault="00560390" w:rsidP="000E5A9D">
      <w:pPr>
        <w:topLinePunct/>
        <w:adjustRightInd w:val="0"/>
        <w:snapToGrid w:val="0"/>
        <w:spacing w:line="592" w:lineRule="exact"/>
        <w:ind w:firstLineChars="200" w:firstLine="640"/>
        <w:rPr>
          <w:rFonts w:ascii="宋体" w:eastAsia="黑体" w:hAnsi="宋体" w:cs="黑体"/>
          <w:snapToGrid w:val="0"/>
          <w:color w:val="000000"/>
          <w:sz w:val="32"/>
          <w:szCs w:val="32"/>
        </w:rPr>
      </w:pPr>
      <w:r w:rsidRPr="00014B11">
        <w:rPr>
          <w:rFonts w:ascii="宋体" w:eastAsia="仿宋_GB2312" w:hAnsi="宋体" w:cs="仿宋_GB2312" w:hint="eastAsia"/>
          <w:snapToGrid w:val="0"/>
          <w:color w:val="000000"/>
          <w:sz w:val="32"/>
          <w:szCs w:val="32"/>
        </w:rPr>
        <w:t>工会会同有关部门推动产业工人队伍建设改革，适应科技革命和产业变革的需要，提高产业工人队伍整体素质，发挥产业工人骨干作用，维护产业工人合法权益，保障产业工人主人翁地位，造就一支有理想守信念、懂技术会创新、敢担当讲奉献的宏大产业工人队伍。</w:t>
      </w: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企业应当强化和落实培养产业工人的主体责任，提升产业工人技能素质，畅通产业工人发展通道，保障产业工人待遇。</w:t>
      </w:r>
    </w:p>
    <w:p w:rsidR="00560390" w:rsidRDefault="00560390" w:rsidP="000E5A9D">
      <w:pPr>
        <w:topLinePunct/>
        <w:adjustRightInd w:val="0"/>
        <w:snapToGrid w:val="0"/>
        <w:spacing w:line="592" w:lineRule="exact"/>
        <w:jc w:val="center"/>
        <w:rPr>
          <w:rFonts w:ascii="宋体" w:eastAsia="黑体" w:hAnsi="宋体" w:cs="黑体"/>
          <w:snapToGrid w:val="0"/>
          <w:color w:val="000000"/>
          <w:sz w:val="32"/>
          <w:szCs w:val="32"/>
        </w:rPr>
      </w:pPr>
    </w:p>
    <w:p w:rsidR="00560390" w:rsidRDefault="00560390" w:rsidP="000E5A9D">
      <w:pPr>
        <w:topLinePunct/>
        <w:adjustRightInd w:val="0"/>
        <w:snapToGrid w:val="0"/>
        <w:spacing w:line="592" w:lineRule="exact"/>
        <w:jc w:val="center"/>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第二章</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工会的组织建设</w:t>
      </w:r>
    </w:p>
    <w:p w:rsidR="00560390" w:rsidRPr="00014B11" w:rsidRDefault="00560390" w:rsidP="000E5A9D">
      <w:pPr>
        <w:topLinePunct/>
        <w:adjustRightInd w:val="0"/>
        <w:snapToGrid w:val="0"/>
        <w:spacing w:line="592" w:lineRule="exact"/>
        <w:jc w:val="center"/>
        <w:rPr>
          <w:rFonts w:ascii="宋体" w:eastAsia="黑体" w:hAnsi="宋体" w:cs="黑体"/>
          <w:snapToGrid w:val="0"/>
          <w:color w:val="000000"/>
          <w:sz w:val="32"/>
          <w:szCs w:val="32"/>
        </w:rPr>
      </w:pPr>
    </w:p>
    <w:p w:rsidR="00560390" w:rsidRPr="00014B11" w:rsidRDefault="00560390" w:rsidP="000E5A9D">
      <w:pPr>
        <w:topLinePunct/>
        <w:adjustRightInd w:val="0"/>
        <w:snapToGrid w:val="0"/>
        <w:spacing w:line="592"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第六条</w:t>
      </w:r>
      <w:r w:rsidRPr="00014B11">
        <w:rPr>
          <w:rFonts w:ascii="宋体" w:eastAsia="黑体" w:hAnsi="宋体"/>
          <w:snapToGrid w:val="0"/>
          <w:color w:val="000000"/>
          <w:sz w:val="32"/>
          <w:szCs w:val="32"/>
        </w:rPr>
        <w:t xml:space="preserve"> </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县级以上地方建立地方各级总工会。</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同一行业或者性质相近的几个行业，可以根据需要建立产业工会。</w:t>
      </w:r>
    </w:p>
    <w:p w:rsidR="00560390" w:rsidRPr="00014B11" w:rsidRDefault="00560390" w:rsidP="00BB31B9">
      <w:pPr>
        <w:topLinePunct/>
        <w:adjustRightInd w:val="0"/>
        <w:snapToGrid w:val="0"/>
        <w:spacing w:line="620" w:lineRule="exact"/>
        <w:ind w:firstLineChars="200" w:firstLine="640"/>
        <w:rPr>
          <w:rFonts w:ascii="宋体" w:eastAsia="黑体" w:hAnsi="宋体" w:cs="黑体"/>
          <w:snapToGrid w:val="0"/>
          <w:color w:val="000000"/>
          <w:sz w:val="32"/>
          <w:szCs w:val="32"/>
        </w:rPr>
      </w:pPr>
      <w:r w:rsidRPr="00014B11">
        <w:rPr>
          <w:rFonts w:ascii="宋体" w:eastAsia="仿宋_GB2312" w:hAnsi="宋体" w:cs="仿宋_GB2312" w:hint="eastAsia"/>
          <w:snapToGrid w:val="0"/>
          <w:color w:val="000000"/>
          <w:sz w:val="32"/>
          <w:szCs w:val="32"/>
        </w:rPr>
        <w:t>国家级开发区可以探索建立总工会，州（市）级以下地方可以探索建立行业工会联合会。</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第七条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工会组织的建立，必须报上一级工会批准。依法建立的工会组织，不得随意撤销、合并或者将其归属其他部门；确需改变工会组织隶属关系的，应当报经上级工会组织同意。</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企业、事业单位、社会组织成立后，上级工会可以派员帮助和指导职工组建工会，有关单位应当予以支持，任何单位和个人不得阻挠。</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县级以上人民政府有关部门在对企业、事业单位、社会组织监督检查时，应当引导其依法组建工会。</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第八条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地方总工会、产业工会具有社会团体法人资格；基层工会组织具备民法典规定的法人条件的，依法取得社会团体法人资格。</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第九条</w:t>
      </w:r>
      <w:r w:rsidRPr="00014B11">
        <w:rPr>
          <w:rFonts w:ascii="宋体" w:eastAsia="黑体" w:hAnsi="宋体" w:cs="黑体"/>
          <w:snapToGrid w:val="0"/>
          <w:color w:val="000000"/>
          <w:sz w:val="32"/>
          <w:szCs w:val="32"/>
        </w:rPr>
        <w:t xml:space="preserve">  </w:t>
      </w:r>
      <w:r w:rsidRPr="00014B11">
        <w:rPr>
          <w:rFonts w:ascii="宋体" w:eastAsia="仿宋_GB2312" w:hAnsi="宋体" w:cs="仿宋_GB2312" w:hint="eastAsia"/>
          <w:snapToGrid w:val="0"/>
          <w:color w:val="000000"/>
          <w:sz w:val="32"/>
          <w:szCs w:val="32"/>
        </w:rPr>
        <w:t>职工</w:t>
      </w:r>
      <w:r w:rsidRPr="00014B11">
        <w:rPr>
          <w:rFonts w:ascii="宋体" w:eastAsia="仿宋_GB2312" w:hAnsi="宋体" w:cs="仿宋_GB2312" w:hint="eastAsia"/>
          <w:snapToGrid w:val="0"/>
          <w:color w:val="000000"/>
          <w:sz w:val="32"/>
          <w:szCs w:val="32"/>
          <w:bdr w:val="none" w:sz="4" w:space="0" w:color="000000"/>
        </w:rPr>
        <w:t>总人数</w:t>
      </w:r>
      <w:r w:rsidRPr="00014B11">
        <w:rPr>
          <w:rFonts w:ascii="宋体" w:eastAsia="仿宋_GB2312" w:hAnsi="宋体" w:cs="仿宋_GB2312"/>
          <w:snapToGrid w:val="0"/>
          <w:color w:val="000000"/>
          <w:sz w:val="32"/>
          <w:szCs w:val="32"/>
          <w:bdr w:val="none" w:sz="4" w:space="0" w:color="000000"/>
        </w:rPr>
        <w:t>250</w:t>
      </w:r>
      <w:r w:rsidRPr="00014B11">
        <w:rPr>
          <w:rFonts w:ascii="宋体" w:eastAsia="仿宋_GB2312" w:hAnsi="宋体" w:cs="仿宋_GB2312" w:hint="eastAsia"/>
          <w:snapToGrid w:val="0"/>
          <w:color w:val="000000"/>
          <w:sz w:val="32"/>
          <w:szCs w:val="32"/>
        </w:rPr>
        <w:t>人以上的企业、事业单位、社会组织的工会，</w:t>
      </w:r>
      <w:r w:rsidRPr="00014B11">
        <w:rPr>
          <w:rFonts w:ascii="宋体" w:eastAsia="仿宋_GB2312" w:hAnsi="宋体" w:cs="仿宋_GB2312" w:hint="eastAsia"/>
          <w:snapToGrid w:val="0"/>
          <w:color w:val="000000"/>
          <w:sz w:val="32"/>
          <w:szCs w:val="32"/>
          <w:bdr w:val="none" w:sz="4" w:space="0" w:color="000000"/>
        </w:rPr>
        <w:t>应当配备专职工会工作人员，专职</w:t>
      </w:r>
      <w:r w:rsidRPr="00014B11">
        <w:rPr>
          <w:rFonts w:ascii="宋体" w:eastAsia="仿宋_GB2312" w:hAnsi="宋体" w:cs="仿宋_GB2312" w:hint="eastAsia"/>
          <w:snapToGrid w:val="0"/>
          <w:color w:val="000000"/>
          <w:sz w:val="32"/>
          <w:szCs w:val="32"/>
        </w:rPr>
        <w:t>工会工作人员的</w:t>
      </w:r>
      <w:r w:rsidRPr="00014B11">
        <w:rPr>
          <w:rFonts w:ascii="宋体" w:eastAsia="仿宋_GB2312" w:hAnsi="宋体" w:cs="仿宋_GB2312" w:hint="eastAsia"/>
          <w:snapToGrid w:val="0"/>
          <w:color w:val="000000"/>
          <w:sz w:val="32"/>
          <w:szCs w:val="32"/>
          <w:bdr w:val="none" w:sz="4" w:space="0" w:color="000000"/>
        </w:rPr>
        <w:t>具体</w:t>
      </w:r>
      <w:r w:rsidRPr="00014B11">
        <w:rPr>
          <w:rFonts w:ascii="宋体" w:eastAsia="仿宋_GB2312" w:hAnsi="宋体" w:cs="仿宋_GB2312" w:hint="eastAsia"/>
          <w:snapToGrid w:val="0"/>
          <w:color w:val="000000"/>
          <w:sz w:val="32"/>
          <w:szCs w:val="32"/>
        </w:rPr>
        <w:t>人数</w:t>
      </w:r>
      <w:r w:rsidRPr="00014B11">
        <w:rPr>
          <w:rFonts w:ascii="宋体" w:eastAsia="仿宋_GB2312" w:hAnsi="宋体" w:cs="仿宋_GB2312" w:hint="eastAsia"/>
          <w:snapToGrid w:val="0"/>
          <w:color w:val="000000"/>
          <w:sz w:val="32"/>
          <w:szCs w:val="32"/>
          <w:bdr w:val="none" w:sz="4" w:space="0" w:color="000000"/>
        </w:rPr>
        <w:t>，</w:t>
      </w:r>
      <w:r w:rsidRPr="00014B11">
        <w:rPr>
          <w:rFonts w:ascii="宋体" w:eastAsia="仿宋_GB2312" w:hAnsi="宋体" w:cs="仿宋_GB2312" w:hint="eastAsia"/>
          <w:snapToGrid w:val="0"/>
          <w:color w:val="000000"/>
          <w:sz w:val="32"/>
          <w:szCs w:val="32"/>
        </w:rPr>
        <w:t>由工会与企业、事业单位、社会组织协商确定。</w:t>
      </w:r>
      <w:r w:rsidRPr="00014B11">
        <w:rPr>
          <w:rFonts w:ascii="宋体" w:eastAsia="仿宋_GB2312" w:hAnsi="宋体" w:cs="仿宋_GB2312" w:hint="eastAsia"/>
          <w:snapToGrid w:val="0"/>
          <w:color w:val="000000"/>
          <w:sz w:val="32"/>
          <w:szCs w:val="32"/>
          <w:bdr w:val="none" w:sz="4" w:space="0" w:color="000000"/>
        </w:rPr>
        <w:t>职工不足</w:t>
      </w:r>
      <w:r w:rsidRPr="00014B11">
        <w:rPr>
          <w:rFonts w:ascii="宋体" w:eastAsia="仿宋_GB2312" w:hAnsi="宋体" w:cs="仿宋_GB2312"/>
          <w:snapToGrid w:val="0"/>
          <w:color w:val="000000"/>
          <w:sz w:val="32"/>
          <w:szCs w:val="32"/>
          <w:bdr w:val="none" w:sz="4" w:space="0" w:color="000000"/>
        </w:rPr>
        <w:t>250</w:t>
      </w:r>
      <w:r w:rsidRPr="00014B11">
        <w:rPr>
          <w:rFonts w:ascii="宋体" w:eastAsia="仿宋_GB2312" w:hAnsi="宋体" w:cs="仿宋_GB2312" w:hint="eastAsia"/>
          <w:snapToGrid w:val="0"/>
          <w:color w:val="000000"/>
          <w:sz w:val="32"/>
          <w:szCs w:val="32"/>
          <w:bdr w:val="none" w:sz="4" w:space="0" w:color="000000"/>
        </w:rPr>
        <w:t>人的，可以配备专职或者兼职工会工作人员。</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第十条</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工会各级组织按照民主集中制原则建立。</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各级工会委员会由会员大会或者会员代表大会民主选举产生。企业主要负责人的近亲属不得作为本企业基层工会委员会成员的人选。各级工会委员会委员及主席、副主席应当按程序通过民主选举产生。</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基层工会主席、副主席、经费审查委员会主任空缺时，应当及时补选，空缺时间不得超过</w:t>
      </w:r>
      <w:r w:rsidRPr="00014B11">
        <w:rPr>
          <w:rFonts w:ascii="宋体" w:eastAsia="仿宋_GB2312" w:hAnsi="宋体" w:cs="仿宋_GB2312"/>
          <w:snapToGrid w:val="0"/>
          <w:color w:val="000000"/>
          <w:sz w:val="32"/>
          <w:szCs w:val="32"/>
        </w:rPr>
        <w:t>6</w:t>
      </w:r>
      <w:r w:rsidRPr="00014B11">
        <w:rPr>
          <w:rFonts w:ascii="宋体" w:eastAsia="仿宋_GB2312" w:hAnsi="宋体" w:cs="仿宋_GB2312" w:hint="eastAsia"/>
          <w:snapToGrid w:val="0"/>
          <w:color w:val="000000"/>
          <w:sz w:val="32"/>
          <w:szCs w:val="32"/>
        </w:rPr>
        <w:t>个月。</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基层工会委员会有女会员</w:t>
      </w:r>
      <w:r w:rsidRPr="00014B11">
        <w:rPr>
          <w:rFonts w:ascii="宋体" w:eastAsia="仿宋_GB2312" w:hAnsi="宋体" w:cs="仿宋_GB2312"/>
          <w:snapToGrid w:val="0"/>
          <w:color w:val="000000"/>
          <w:sz w:val="32"/>
          <w:szCs w:val="32"/>
        </w:rPr>
        <w:t>10</w:t>
      </w:r>
      <w:r w:rsidRPr="00014B11">
        <w:rPr>
          <w:rFonts w:ascii="宋体" w:eastAsia="仿宋_GB2312" w:hAnsi="宋体" w:cs="仿宋_GB2312" w:hint="eastAsia"/>
          <w:snapToGrid w:val="0"/>
          <w:color w:val="000000"/>
          <w:sz w:val="32"/>
          <w:szCs w:val="32"/>
        </w:rPr>
        <w:t>人以上的建立女职工委员会，不足</w:t>
      </w:r>
      <w:r w:rsidRPr="00014B11">
        <w:rPr>
          <w:rFonts w:ascii="宋体" w:eastAsia="仿宋_GB2312" w:hAnsi="宋体" w:cs="仿宋_GB2312"/>
          <w:snapToGrid w:val="0"/>
          <w:color w:val="000000"/>
          <w:sz w:val="32"/>
          <w:szCs w:val="32"/>
        </w:rPr>
        <w:t>10</w:t>
      </w:r>
      <w:r w:rsidRPr="00014B11">
        <w:rPr>
          <w:rFonts w:ascii="宋体" w:eastAsia="仿宋_GB2312" w:hAnsi="宋体" w:cs="仿宋_GB2312" w:hint="eastAsia"/>
          <w:snapToGrid w:val="0"/>
          <w:color w:val="000000"/>
          <w:sz w:val="32"/>
          <w:szCs w:val="32"/>
        </w:rPr>
        <w:t>人的设女职工委员，维护女职工在政治、经济、文化、社会和家庭等方面的合法权益。</w:t>
      </w:r>
    </w:p>
    <w:p w:rsidR="00560390" w:rsidRPr="008018FA"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pacing w:val="-6"/>
          <w:sz w:val="32"/>
          <w:szCs w:val="32"/>
        </w:rPr>
      </w:pPr>
      <w:r w:rsidRPr="00014B11">
        <w:rPr>
          <w:rFonts w:ascii="宋体" w:eastAsia="黑体" w:hAnsi="宋体" w:cs="黑体" w:hint="eastAsia"/>
          <w:snapToGrid w:val="0"/>
          <w:color w:val="000000"/>
          <w:sz w:val="32"/>
          <w:szCs w:val="32"/>
        </w:rPr>
        <w:t>第十一条</w:t>
      </w:r>
      <w:r w:rsidRPr="00014B11">
        <w:rPr>
          <w:rFonts w:ascii="宋体" w:eastAsia="黑体" w:hAnsi="宋体"/>
          <w:snapToGrid w:val="0"/>
          <w:color w:val="000000"/>
          <w:sz w:val="32"/>
          <w:szCs w:val="32"/>
        </w:rPr>
        <w:t xml:space="preserve">  </w:t>
      </w:r>
      <w:r w:rsidRPr="008018FA">
        <w:rPr>
          <w:rFonts w:ascii="宋体" w:eastAsia="仿宋_GB2312" w:hAnsi="宋体" w:cs="仿宋_GB2312" w:hint="eastAsia"/>
          <w:snapToGrid w:val="0"/>
          <w:color w:val="000000"/>
          <w:spacing w:val="-6"/>
          <w:sz w:val="32"/>
          <w:szCs w:val="32"/>
        </w:rPr>
        <w:t>工会主席、副主席任期未满时，不得随意调动其工作。确需调动工作、变更工作岗位或者解除劳动合同的，应当事先征得本级工会委员会和上一级工会同意。上一级工会接到书面征求意见后，应当在</w:t>
      </w:r>
      <w:r w:rsidRPr="008018FA">
        <w:rPr>
          <w:rFonts w:ascii="宋体" w:eastAsia="仿宋_GB2312" w:hAnsi="宋体" w:cs="仿宋_GB2312"/>
          <w:snapToGrid w:val="0"/>
          <w:color w:val="000000"/>
          <w:spacing w:val="-6"/>
          <w:sz w:val="32"/>
          <w:szCs w:val="32"/>
        </w:rPr>
        <w:t>15</w:t>
      </w:r>
      <w:r w:rsidRPr="008018FA">
        <w:rPr>
          <w:rFonts w:ascii="宋体" w:eastAsia="仿宋_GB2312" w:hAnsi="宋体" w:cs="仿宋_GB2312" w:hint="eastAsia"/>
          <w:snapToGrid w:val="0"/>
          <w:color w:val="000000"/>
          <w:spacing w:val="-6"/>
          <w:sz w:val="32"/>
          <w:szCs w:val="32"/>
        </w:rPr>
        <w:t>日内作出书面答复，逾期不答复的视为同意。</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第十二条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工会干部的培养、选拔、交流、使用应当纳入各级干部工作总体规划，加强工会干部队伍建设。</w:t>
      </w:r>
    </w:p>
    <w:p w:rsidR="00560390" w:rsidRPr="00014B11" w:rsidRDefault="00560390" w:rsidP="00BB31B9">
      <w:pPr>
        <w:topLinePunct/>
        <w:adjustRightInd w:val="0"/>
        <w:snapToGrid w:val="0"/>
        <w:spacing w:line="620" w:lineRule="exact"/>
        <w:ind w:firstLineChars="200" w:firstLine="640"/>
        <w:rPr>
          <w:rFonts w:ascii="宋体" w:eastAsia="黑体" w:hAnsi="宋体" w:cs="黑体"/>
          <w:snapToGrid w:val="0"/>
          <w:color w:val="000000"/>
          <w:sz w:val="32"/>
          <w:szCs w:val="32"/>
        </w:rPr>
      </w:pPr>
      <w:r w:rsidRPr="00014B11">
        <w:rPr>
          <w:rFonts w:ascii="宋体" w:eastAsia="仿宋_GB2312" w:hAnsi="宋体" w:cs="仿宋_GB2312" w:hint="eastAsia"/>
          <w:snapToGrid w:val="0"/>
          <w:color w:val="000000"/>
          <w:sz w:val="32"/>
          <w:szCs w:val="32"/>
        </w:rPr>
        <w:t>民族自治州、自治县以及少数民族职工较多的地方和单位的工会组织，应当重视培养、推荐少数民族会员作为工会领导成员的候选人。</w:t>
      </w: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第三章</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工会的权利和义务</w:t>
      </w:r>
    </w:p>
    <w:p w:rsidR="00560390" w:rsidRPr="00014B11"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第十三条</w:t>
      </w:r>
      <w:r w:rsidRPr="00014B11">
        <w:rPr>
          <w:rFonts w:ascii="宋体" w:eastAsia="黑体" w:hAnsi="宋体" w:cs="黑体"/>
          <w:snapToGrid w:val="0"/>
          <w:color w:val="000000"/>
          <w:sz w:val="32"/>
          <w:szCs w:val="32"/>
        </w:rPr>
        <w:t xml:space="preserve">  </w:t>
      </w:r>
      <w:r w:rsidRPr="00014B11">
        <w:rPr>
          <w:rFonts w:ascii="宋体" w:eastAsia="仿宋_GB2312" w:hAnsi="宋体" w:cs="仿宋_GB2312" w:hint="eastAsia"/>
          <w:snapToGrid w:val="0"/>
          <w:color w:val="000000"/>
          <w:sz w:val="32"/>
          <w:szCs w:val="32"/>
        </w:rPr>
        <w:t>企业、事业单位、社会组织违反职工代表大会制度和其他民主管理制度，工会有权要求纠正，保障职工依法行使民主管理的权利。</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法律、法规规定应当提交职工大会或者职工代表大会审议、通过、决定的事项，企业、事业单位、社会组织应当依法办理。</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第十四条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工会帮助、指导职工与企业、实行企业化管理的事业单位、社会组织签订劳动合同。</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代表职工或者指导职工与企业、实行企业化管理的事业单位、社会组织进行平等协商，依法签订集体合同；就劳动安全卫生、女职工权益保护、工资调整机制等事项，在协商一致的基础上，可以签订专项集体合同。</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政府有关部门和企业、事业单位、社会组织在起草、修改劳动合同文本或者条款时，应当听取工会的意见。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第十五条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企业、事业单位、社会组织处分职工，工会认为不适当的，有权提出意见。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用人单位单方面解除职工劳动合同时，应当事先将理由通知工会，工会认为用人单位违反法律、法规和有关合同，要求重新研究处理时，用人单位应当研究工会的意见，并将处理结果书面通知工会。</w:t>
      </w:r>
    </w:p>
    <w:p w:rsidR="00560390" w:rsidRPr="00014B11" w:rsidRDefault="00560390" w:rsidP="00BB31B9">
      <w:pPr>
        <w:topLinePunct/>
        <w:adjustRightInd w:val="0"/>
        <w:snapToGrid w:val="0"/>
        <w:spacing w:line="620" w:lineRule="exact"/>
        <w:ind w:firstLineChars="200" w:firstLine="640"/>
        <w:rPr>
          <w:rFonts w:ascii="宋体" w:eastAsia="黑体" w:hAnsi="宋体" w:cs="黑体"/>
          <w:snapToGrid w:val="0"/>
          <w:color w:val="000000"/>
          <w:sz w:val="32"/>
          <w:szCs w:val="32"/>
        </w:rPr>
      </w:pPr>
      <w:r w:rsidRPr="00014B11">
        <w:rPr>
          <w:rFonts w:ascii="宋体" w:eastAsia="仿宋_GB2312" w:hAnsi="宋体" w:cs="仿宋_GB2312" w:hint="eastAsia"/>
          <w:snapToGrid w:val="0"/>
          <w:color w:val="000000"/>
          <w:sz w:val="32"/>
          <w:szCs w:val="32"/>
        </w:rPr>
        <w:t>职工认为用人单位侵犯其劳动权益而申请劳动争议仲裁或者向人民法院提起诉讼的，工会应当给予支持和帮助。</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第十六条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各级工会依法建立劳动法律监督组织，对用人单位遵守劳动法律法规、保障职工合法权益情况进行监督。</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企业、事业单位、社会组织依法建立劳动争议调解组织，配备专职或者兼职工作人员，并提供必要的经费，其办事机构设在工会。地方总工会、产业工会应当指导基层工会做好劳动争议调解工作。</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县级以上各级劳动人事争议仲裁委员会应当有同级工会代表参加。</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县级以上各级总工会依法为所属工会和职工提供法律咨询或者法律援助服务。</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第十七条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工会依法对安全生产工作进行监督，组织职工参加安全生产工作民主管理和民主监督，维护职工在安全生产方面的合法权益。</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企业、事业单位、社会组织工会依法建立劳动保护监督组织，设立劳动保护监督检查员。上级工会及劳动保护监督检查员依法对安全生产进行监督检查时，企业、事业单位、社会组织应当给予必要支持。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第十八条</w:t>
      </w:r>
      <w:r w:rsidRPr="00014B11">
        <w:rPr>
          <w:rFonts w:ascii="宋体" w:eastAsia="黑体" w:hAnsi="宋体" w:cs="黑体"/>
          <w:snapToGrid w:val="0"/>
          <w:color w:val="000000"/>
          <w:sz w:val="32"/>
          <w:szCs w:val="32"/>
        </w:rPr>
        <w:t xml:space="preserve"> </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工会健全完善层次清晰、各有侧重、保障适度的困难职工长效帮扶机制，按困难程度分层分类纳入帮扶体系，实现精准动态管理和长效帮扶。</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县级以上人民政府应当对困难职工帮扶工作给予支持。人力资源社会保障、民政、教育、住房城乡建设、财政、卫生健康、医疗保障等部门与工会建立协作机制，有效整合政策资源，通过制度保障帮助困难职工。</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工会可以引入公益慈善、爱心企业、志愿服务、专业机构等各类社会资源开展困难职工帮扶工作。</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第十九条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工会开展送温暖、金秋助学、职工医疗互助等活动，为职工提供就业服务、知识学习、技能提升、健康疗养、文化体育、生活服务等方面的普惠性服务。</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工会推进工人文化宫、工人疗休养院、职工服务中心等职工服务阵地建设，可以通过联合运作、孵化培育、委托服务、入驻运营等方式整合资源，为职工提供服务。</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工会所属为职工服务、为工运事业服务的企业、事业单位和工会作为业务主管单位的社会组织，可以依法享受相关税收优惠。</w:t>
      </w:r>
    </w:p>
    <w:p w:rsidR="00560390" w:rsidRPr="00014B11" w:rsidRDefault="00560390" w:rsidP="00BB31B9">
      <w:pPr>
        <w:topLinePunct/>
        <w:adjustRightInd w:val="0"/>
        <w:snapToGrid w:val="0"/>
        <w:spacing w:line="620" w:lineRule="exact"/>
        <w:ind w:firstLineChars="200" w:firstLine="640"/>
        <w:rPr>
          <w:rFonts w:ascii="宋体"/>
          <w:snapToGrid w:val="0"/>
          <w:color w:val="000000"/>
          <w:sz w:val="32"/>
          <w:szCs w:val="32"/>
        </w:rPr>
      </w:pPr>
      <w:r w:rsidRPr="00014B11">
        <w:rPr>
          <w:rFonts w:ascii="宋体" w:eastAsia="仿宋_GB2312" w:hAnsi="宋体" w:cs="仿宋_GB2312" w:hint="eastAsia"/>
          <w:snapToGrid w:val="0"/>
          <w:color w:val="000000"/>
          <w:sz w:val="32"/>
          <w:szCs w:val="32"/>
        </w:rPr>
        <w:t>工会可以孵化培育、联系引导社会组织，培育使用社会工作专业人才，为职工提供专业化服务；可以采取兼职、聘用、购买服务等方式，充实基层工会组织工作力量。</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第二十一条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根据政府委托，工会与有关部门共同做好劳动模范和先进工作者的评选、表彰、培养、服务和管理工作。</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第二十二条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会同用人单位加强对职工的思想政治引领，弘扬劳模精神、劳动精神、工匠精神，培育选树工匠人才、创新人才、技术能手等优秀职工；组织职工开展群众性的合理化建议、技术革新、技术协作、劳动和技能竞赛等活动，进行职工业余文化技术学习和职工培训，参加职业教育和文化体育活动，推动职业安全健康教育和劳动保护工作。</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第二十三条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企业、事业单位、社会组织研究经营管理和发展的重大问题，应当听取工会的意见；召开讨论工资、福利、劳动安全卫生、工作时间、休息休假、女职工保护和社会保险等涉及职工切身利益问题的会议，必须有工会代表参加。工会针对上述问题提出的书面意见，企业、事业单位、社会组织应当研究处理，并给予书面答复。</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第二十四条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用人单位工会委员会的专职工作人员的工资、奖励、补贴，由所在单位支付。社会保险和其他福利待遇等，享受本单位职工同等待遇。</w:t>
      </w:r>
    </w:p>
    <w:p w:rsidR="00560390" w:rsidRPr="00014B11" w:rsidRDefault="00560390" w:rsidP="00BB31B9">
      <w:pPr>
        <w:topLinePunct/>
        <w:adjustRightInd w:val="0"/>
        <w:snapToGrid w:val="0"/>
        <w:spacing w:line="620" w:lineRule="exact"/>
        <w:ind w:firstLineChars="200" w:firstLine="640"/>
        <w:rPr>
          <w:rFonts w:ascii="宋体" w:eastAsia="黑体" w:hAnsi="宋体" w:cs="黑体"/>
          <w:snapToGrid w:val="0"/>
          <w:color w:val="000000"/>
          <w:sz w:val="32"/>
          <w:szCs w:val="32"/>
        </w:rPr>
      </w:pPr>
      <w:r w:rsidRPr="00014B11">
        <w:rPr>
          <w:rFonts w:ascii="宋体" w:eastAsia="仿宋_GB2312" w:hAnsi="宋体" w:cs="仿宋_GB2312" w:hint="eastAsia"/>
          <w:snapToGrid w:val="0"/>
          <w:color w:val="000000"/>
          <w:sz w:val="32"/>
          <w:szCs w:val="32"/>
        </w:rPr>
        <w:t>企业兼职工会工作人员，应当由所在单位给予适当补贴，补贴标准由工会与所在单位协商确定。</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第二十五条</w:t>
      </w:r>
      <w:r w:rsidRPr="00014B11">
        <w:rPr>
          <w:rFonts w:ascii="宋体" w:eastAsia="黑体" w:hAnsi="宋体" w:cs="黑体"/>
          <w:snapToGrid w:val="0"/>
          <w:color w:val="000000"/>
          <w:sz w:val="32"/>
          <w:szCs w:val="32"/>
        </w:rPr>
        <w:t xml:space="preserve">  </w:t>
      </w:r>
      <w:r w:rsidRPr="00014B11">
        <w:rPr>
          <w:rFonts w:ascii="宋体" w:eastAsia="仿宋_GB2312" w:hAnsi="宋体" w:cs="仿宋_GB2312" w:hint="eastAsia"/>
          <w:snapToGrid w:val="0"/>
          <w:color w:val="000000"/>
          <w:sz w:val="32"/>
          <w:szCs w:val="32"/>
        </w:rPr>
        <w:t>县级以上人民政府及其有关部门研究制定国民经济和社会发展计划，起草规章和其他规范性文件时，对涉及职工利益的重大问题，应当听取同级工会的意见；研究制定劳动就业、工资、劳动安全卫生以及社会保障和职工教育培训等涉及职工切身利益的重大政策、措施时，应当有同级工会参加，听取工会意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人民政府应当与同级工会建立联席会议制度，每年至少召开一次会议，通报政府的重要工作部署和相关措施，研究解决工会反映的意见和要求。政府部门与相应产业工会应当建立工作联系制度，通报情况，征求意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县级以上人民政府人力资源社会保障部门应当会同同级工会和企业方面代表，建立劳动关系三方协商机制，定期召开协调会议，协商解决本行政区域内涉及劳动关系的重大问题。</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第二十六条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人力资源社会保障、交通运输、市场监管、邮政管理等部门应当指导新业态企业依法规范用工，建立健全集体协商机制，优化劳动者关爱服务，保障劳动者权益，并协助同级工会指导和推动其建立工会组织。</w:t>
      </w: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第四章</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工会的经费和财产</w:t>
      </w:r>
    </w:p>
    <w:p w:rsidR="00560390" w:rsidRPr="00014B11"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第二十七条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建立工会组织的用人单位应当按月依照上月全部职工工资总额的百分之二向工会拨缴经费。工资总额的组成按照国家的有关规定确定。</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企业、事业单位、社会组织拨缴的工会经费在税前列支。</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由财政拨款的机关、事业单位拨缴的工会经费在财政预算中列支。机关、事业单位应当按规定比例及时向工会拨缴经费。</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除依法拨缴的工会经费外，用人单位可以向工会提供经费补助。</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第二十八条</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企业、事业单位、社会组织未按规定拨缴或者少缴、逾期拨缴工会经费的，经基层工会或者上级工会催缴且逾期三个月仍未补缴的，基层工会或者上级工会可以向当地人民法院申请支付令；拒不执行支付令的，工会可以依法申请人民法院强制执行。</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第二十九条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工会经费由工会组织独立管理和使用，主要用于为职工服务和工会活动。</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bdr w:val="single" w:sz="4" w:space="0" w:color="auto"/>
        </w:rPr>
      </w:pPr>
      <w:r w:rsidRPr="00014B11">
        <w:rPr>
          <w:rFonts w:ascii="宋体" w:eastAsia="仿宋_GB2312" w:hAnsi="宋体" w:cs="仿宋_GB2312" w:hint="eastAsia"/>
          <w:snapToGrid w:val="0"/>
          <w:color w:val="000000"/>
          <w:sz w:val="32"/>
          <w:szCs w:val="32"/>
        </w:rPr>
        <w:t>工会应当建立经费预算、决算和审查监督制度。任何组织和个人不得随意改变工会经费的管理权限。工会经费收支情况由同级工会经费审查委员会审查，定期向会员大会或者会员代表大会报告，并接受上级工会或者国家审计机关的监督检查。</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各级人民政府和用人单位应当为工会办公、开展活动和服务职工，提供必要的设施和活动场所等物质条件，对设施和活动场所的重建、改建、修缮可以提供必要的资金支持。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县级以上人民政府应当将工人文化宫建设纳入本级城乡规划和财政预算；政府有关部门应当对工人疗休养院、职工服务中心等职工服务阵地建设项目的立项和建设提供支持。</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第三十一条</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未经批准，不得改变工会所属企业、事业单位的产权关系，不得随意改变其隶属关系。</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工会的财产、经费和国家及企业、事业单位和社会组织等拨给工会的不动产以及拨付资金形成的资产，任何组织和个人不得侵占、挪用和任意调拨。</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工会组织合并，其经费资产归合并后的工会所有；工会组织撤销或者解散，其经费资产由上级工会依法处置；工会组织分立，其经费资产按分立后会员人数合理分配。</w:t>
      </w:r>
    </w:p>
    <w:p w:rsidR="00560390" w:rsidRPr="00014B11" w:rsidRDefault="00560390" w:rsidP="00BB31B9">
      <w:pPr>
        <w:topLinePunct/>
        <w:adjustRightInd w:val="0"/>
        <w:snapToGrid w:val="0"/>
        <w:spacing w:line="620" w:lineRule="exact"/>
        <w:ind w:firstLineChars="200" w:firstLine="640"/>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第三十二条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县级以上各级总工会及其所办的文化、教育、医疗、体育等事业单位离休、退休人员的费用，纳入社会统筹的部分，在统筹基金中支付；未纳入社会统筹的部分，由同级财政负担。</w:t>
      </w: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第五章</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法律责任</w:t>
      </w:r>
    </w:p>
    <w:p w:rsidR="00560390" w:rsidRPr="00014B11"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第三十三条</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违反本办法第三条、第七条规定，阻挠职工依法参加和组织工会或者阻挠上级工会帮助、指导职工筹建工会的，由人力资源社会保障部门责令其改正；拒不改正的，由人力资源社会保障部门提请县级以上人民政府处理；以暴力、威胁等手段阻挠造成严重后果，构成犯罪的，依法追究刑事责任。</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第三十四条</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违反本办法规定，有下列情形之一的，由人力资源社会保障部门责令恢复其工作，并补发被解除劳动合同期间应得的报酬，或者责令给予本人年收入二倍的赔偿：</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（一）职工因参加工会活动而被解除劳动合同的；</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（二）工会工作人员因履行法定职责而被解除劳动合同的。</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职工因参加工会活动或者工会工作人员因履行法定职责被克扣工资的，由人力资源社会保障部门依法处理。</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第三十五条</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违反本办法规定，有下列情形之一的，由县级以上人民政府责令改正，依法处理：</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（一）妨碍工会组织职工通过职工代表大会和其他形式依法行使民主权利的；</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（二）非法撤销、合并工会组织的；</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（三）妨碍工会参加职工因工伤亡事故以及其他侵犯职工合法权益问题的调查处理的；</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（四）阻挠工会帮助、指导职工签订劳动合同，阻挠上级工会帮助、指导下级工会平等协商、签订集体合同的，或者无正当理由拒绝进行平等协商的。</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第三十六条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违反本办法第二十七条第一款的规定，无正当理由逾期未缴或少缴工会经费的，应当及时补缴，并按欠缴金额加收每日千分之五的滞纳金。</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仿宋_GB2312" w:hAnsi="宋体" w:cs="仿宋_GB2312" w:hint="eastAsia"/>
          <w:snapToGrid w:val="0"/>
          <w:color w:val="000000"/>
          <w:sz w:val="32"/>
          <w:szCs w:val="32"/>
        </w:rPr>
        <w:t>侵占工会经费和财产拒不返还的，工会可以依法向人民法院提起诉讼，要求返还并赔偿损失。</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第三十七条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有关单位或者个人违反本办法规定，损害职工或者工会权益的，各级总工会可以通过工会劳动法律监督意见书、劳动法律监督建议书等形式，予以督促整改或者提出依法查处的建议。</w:t>
      </w:r>
    </w:p>
    <w:p w:rsidR="00560390" w:rsidRPr="00014B11" w:rsidRDefault="00560390" w:rsidP="00BB31B9">
      <w:pPr>
        <w:topLinePunct/>
        <w:adjustRightInd w:val="0"/>
        <w:snapToGrid w:val="0"/>
        <w:spacing w:line="620" w:lineRule="exact"/>
        <w:ind w:firstLineChars="200"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第三十八条</w:t>
      </w:r>
      <w:r w:rsidRPr="00014B11">
        <w:rPr>
          <w:rFonts w:ascii="宋体" w:eastAsia="黑体" w:hAnsi="宋体"/>
          <w:snapToGrid w:val="0"/>
          <w:color w:val="000000"/>
          <w:sz w:val="32"/>
          <w:szCs w:val="32"/>
        </w:rPr>
        <w:t xml:space="preserve">  </w:t>
      </w:r>
      <w:r w:rsidRPr="00014B11">
        <w:rPr>
          <w:rFonts w:ascii="宋体" w:eastAsia="仿宋_GB2312" w:hAnsi="宋体" w:cs="仿宋_GB2312" w:hint="eastAsia"/>
          <w:snapToGrid w:val="0"/>
          <w:color w:val="000000"/>
          <w:sz w:val="32"/>
          <w:szCs w:val="32"/>
        </w:rPr>
        <w:t>工会工作人员不履行职责或者违反本办法规定，损害职工或者工会权益的，由同级工会或者上级工会责令改正，或者予以处分；情节严重的，依照《中国工会章程》予以罢免；造成损失的，应当承担赔偿责任；构成犯罪的，依法追究刑事责任。</w:t>
      </w:r>
    </w:p>
    <w:p w:rsidR="00560390" w:rsidRPr="00014B11" w:rsidRDefault="00560390" w:rsidP="00BB31B9">
      <w:pPr>
        <w:topLinePunct/>
        <w:adjustRightInd w:val="0"/>
        <w:snapToGrid w:val="0"/>
        <w:spacing w:line="620" w:lineRule="exact"/>
        <w:ind w:firstLineChars="200" w:firstLine="640"/>
        <w:rPr>
          <w:rFonts w:ascii="宋体" w:eastAsia="黑体" w:hAnsi="宋体" w:cs="黑体"/>
          <w:snapToGrid w:val="0"/>
          <w:color w:val="000000"/>
          <w:sz w:val="32"/>
          <w:szCs w:val="32"/>
        </w:rPr>
      </w:pPr>
      <w:r w:rsidRPr="00014B11">
        <w:rPr>
          <w:rFonts w:ascii="宋体" w:eastAsia="仿宋_GB2312" w:hAnsi="宋体" w:cs="仿宋_GB2312" w:hint="eastAsia"/>
          <w:snapToGrid w:val="0"/>
          <w:color w:val="000000"/>
          <w:sz w:val="32"/>
          <w:szCs w:val="32"/>
        </w:rPr>
        <w:t>工会可以依照法律规定，提请职工大会或者职工代表大会通过民主程序，罢免、撤换不称职的职工代表。</w:t>
      </w: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r w:rsidRPr="00014B11">
        <w:rPr>
          <w:rFonts w:ascii="宋体" w:eastAsia="黑体" w:hAnsi="宋体" w:cs="黑体" w:hint="eastAsia"/>
          <w:snapToGrid w:val="0"/>
          <w:color w:val="000000"/>
          <w:sz w:val="32"/>
          <w:szCs w:val="32"/>
        </w:rPr>
        <w:t>第六章</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附</w:t>
      </w:r>
      <w:r w:rsidRPr="00014B11">
        <w:rPr>
          <w:rFonts w:ascii="宋体" w:eastAsia="黑体" w:hAnsi="宋体" w:cs="黑体"/>
          <w:snapToGrid w:val="0"/>
          <w:color w:val="000000"/>
          <w:sz w:val="32"/>
          <w:szCs w:val="32"/>
        </w:rPr>
        <w:t xml:space="preserve">  </w:t>
      </w:r>
      <w:r w:rsidRPr="00014B11">
        <w:rPr>
          <w:rFonts w:ascii="宋体" w:eastAsia="黑体" w:hAnsi="宋体" w:cs="黑体" w:hint="eastAsia"/>
          <w:snapToGrid w:val="0"/>
          <w:color w:val="000000"/>
          <w:sz w:val="32"/>
          <w:szCs w:val="32"/>
        </w:rPr>
        <w:t>则</w:t>
      </w:r>
    </w:p>
    <w:p w:rsidR="00560390" w:rsidRPr="00014B11" w:rsidRDefault="00560390" w:rsidP="00BB31B9">
      <w:pPr>
        <w:topLinePunct/>
        <w:adjustRightInd w:val="0"/>
        <w:snapToGrid w:val="0"/>
        <w:spacing w:line="620" w:lineRule="exact"/>
        <w:jc w:val="center"/>
        <w:rPr>
          <w:rFonts w:ascii="宋体" w:eastAsia="黑体" w:hAnsi="宋体" w:cs="黑体"/>
          <w:snapToGrid w:val="0"/>
          <w:color w:val="000000"/>
          <w:sz w:val="32"/>
          <w:szCs w:val="32"/>
        </w:rPr>
      </w:pPr>
    </w:p>
    <w:p w:rsidR="00560390" w:rsidRDefault="00560390" w:rsidP="00015390">
      <w:pPr>
        <w:pStyle w:val="NormalIndent"/>
        <w:topLinePunct/>
        <w:spacing w:line="620" w:lineRule="exact"/>
        <w:ind w:firstLine="640"/>
        <w:rPr>
          <w:rFonts w:ascii="宋体" w:eastAsia="仿宋_GB2312" w:hAnsi="宋体" w:cs="仿宋_GB2312"/>
          <w:snapToGrid w:val="0"/>
          <w:color w:val="000000"/>
          <w:sz w:val="32"/>
          <w:szCs w:val="32"/>
        </w:rPr>
      </w:pPr>
      <w:r w:rsidRPr="00014B11">
        <w:rPr>
          <w:rFonts w:ascii="宋体" w:eastAsia="黑体" w:hAnsi="宋体" w:cs="黑体" w:hint="eastAsia"/>
          <w:snapToGrid w:val="0"/>
          <w:color w:val="000000"/>
          <w:sz w:val="32"/>
          <w:szCs w:val="32"/>
        </w:rPr>
        <w:t>第三十九条</w:t>
      </w:r>
      <w:r w:rsidRPr="00014B11">
        <w:rPr>
          <w:rFonts w:ascii="宋体" w:eastAsia="黑体" w:hAnsi="宋体" w:cs="黑体"/>
          <w:snapToGrid w:val="0"/>
          <w:color w:val="000000"/>
          <w:sz w:val="32"/>
          <w:szCs w:val="32"/>
        </w:rPr>
        <w:t xml:space="preserve"> </w:t>
      </w:r>
      <w:r w:rsidRPr="00014B11">
        <w:rPr>
          <w:rFonts w:ascii="宋体" w:eastAsia="仿宋_GB2312" w:hAnsi="宋体" w:cs="仿宋_GB2312"/>
          <w:snapToGrid w:val="0"/>
          <w:color w:val="000000"/>
          <w:sz w:val="32"/>
          <w:szCs w:val="32"/>
        </w:rPr>
        <w:t xml:space="preserve"> </w:t>
      </w:r>
      <w:r w:rsidRPr="00014B11">
        <w:rPr>
          <w:rFonts w:ascii="宋体" w:eastAsia="仿宋_GB2312" w:hAnsi="宋体" w:cs="仿宋_GB2312" w:hint="eastAsia"/>
          <w:snapToGrid w:val="0"/>
          <w:color w:val="000000"/>
          <w:sz w:val="32"/>
          <w:szCs w:val="32"/>
        </w:rPr>
        <w:t>本办法自公布之日起施行。</w:t>
      </w:r>
    </w:p>
    <w:sectPr w:rsidR="00560390"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390" w:rsidRDefault="00560390">
      <w:r>
        <w:separator/>
      </w:r>
    </w:p>
  </w:endnote>
  <w:endnote w:type="continuationSeparator" w:id="0">
    <w:p w:rsidR="00560390" w:rsidRDefault="005603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90" w:rsidRPr="00F347DE" w:rsidRDefault="00560390">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C97230">
      <w:rPr>
        <w:rFonts w:ascii="宋体" w:hAnsi="宋体"/>
        <w:noProof/>
        <w:sz w:val="28"/>
        <w:szCs w:val="28"/>
        <w:lang w:val="zh-CN"/>
      </w:rPr>
      <w:t>12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90" w:rsidRDefault="00560390"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C97230">
      <w:rPr>
        <w:rFonts w:ascii="宋体" w:hAnsi="宋体"/>
        <w:noProof/>
        <w:sz w:val="28"/>
        <w:szCs w:val="28"/>
        <w:lang w:val="zh-CN"/>
      </w:rPr>
      <w:t>11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390" w:rsidRDefault="00560390">
      <w:r>
        <w:separator/>
      </w:r>
    </w:p>
  </w:footnote>
  <w:footnote w:type="continuationSeparator" w:id="0">
    <w:p w:rsidR="00560390" w:rsidRDefault="005603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3ACBEA"/>
    <w:multiLevelType w:val="singleLevel"/>
    <w:tmpl w:val="E73ACBEA"/>
    <w:lvl w:ilvl="0">
      <w:start w:val="1"/>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ECC589"/>
    <w:multiLevelType w:val="singleLevel"/>
    <w:tmpl w:val="5BECC589"/>
    <w:lvl w:ilvl="0">
      <w:start w:val="1"/>
      <w:numFmt w:val="chineseCounting"/>
      <w:suff w:val="nothing"/>
      <w:lvlText w:val="%1、"/>
      <w:lvlJc w:val="left"/>
      <w:rPr>
        <w:rFonts w:cs="Times New Roman" w:hint="eastAsia"/>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4B11"/>
    <w:rsid w:val="00015390"/>
    <w:rsid w:val="00015779"/>
    <w:rsid w:val="00015C7A"/>
    <w:rsid w:val="000163AD"/>
    <w:rsid w:val="00016467"/>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193"/>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BCC"/>
    <w:rsid w:val="000D2BED"/>
    <w:rsid w:val="000D33C9"/>
    <w:rsid w:val="000D3F5A"/>
    <w:rsid w:val="000D4995"/>
    <w:rsid w:val="000D4CB7"/>
    <w:rsid w:val="000D51A9"/>
    <w:rsid w:val="000D5EA4"/>
    <w:rsid w:val="000D61C7"/>
    <w:rsid w:val="000D656A"/>
    <w:rsid w:val="000D6A1B"/>
    <w:rsid w:val="000E0097"/>
    <w:rsid w:val="000E0538"/>
    <w:rsid w:val="000E16E8"/>
    <w:rsid w:val="000E498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6E3"/>
    <w:rsid w:val="00112A2F"/>
    <w:rsid w:val="00112D79"/>
    <w:rsid w:val="00113957"/>
    <w:rsid w:val="00113B0C"/>
    <w:rsid w:val="001142BD"/>
    <w:rsid w:val="00114D63"/>
    <w:rsid w:val="00114E8C"/>
    <w:rsid w:val="0011505C"/>
    <w:rsid w:val="0011549A"/>
    <w:rsid w:val="0011555B"/>
    <w:rsid w:val="0011572E"/>
    <w:rsid w:val="001157B9"/>
    <w:rsid w:val="001172D3"/>
    <w:rsid w:val="00117B70"/>
    <w:rsid w:val="00117C21"/>
    <w:rsid w:val="001228FB"/>
    <w:rsid w:val="00122F96"/>
    <w:rsid w:val="00123A52"/>
    <w:rsid w:val="001248F9"/>
    <w:rsid w:val="00125195"/>
    <w:rsid w:val="001277C3"/>
    <w:rsid w:val="0013101B"/>
    <w:rsid w:val="00131258"/>
    <w:rsid w:val="00131BF2"/>
    <w:rsid w:val="00132317"/>
    <w:rsid w:val="00132779"/>
    <w:rsid w:val="001331EE"/>
    <w:rsid w:val="001334EF"/>
    <w:rsid w:val="00133660"/>
    <w:rsid w:val="001347DA"/>
    <w:rsid w:val="001351BD"/>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7112"/>
    <w:rsid w:val="001B750D"/>
    <w:rsid w:val="001B759A"/>
    <w:rsid w:val="001C0365"/>
    <w:rsid w:val="001C047F"/>
    <w:rsid w:val="001C09CC"/>
    <w:rsid w:val="001C24A4"/>
    <w:rsid w:val="001C26C6"/>
    <w:rsid w:val="001C3327"/>
    <w:rsid w:val="001C39A3"/>
    <w:rsid w:val="001C3F74"/>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6E9A"/>
    <w:rsid w:val="002C71C4"/>
    <w:rsid w:val="002C73CB"/>
    <w:rsid w:val="002C7E9E"/>
    <w:rsid w:val="002C7ED8"/>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1FC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1F"/>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2413"/>
    <w:rsid w:val="00553609"/>
    <w:rsid w:val="005539C4"/>
    <w:rsid w:val="005542BD"/>
    <w:rsid w:val="005542CA"/>
    <w:rsid w:val="0055440C"/>
    <w:rsid w:val="00555398"/>
    <w:rsid w:val="005553F7"/>
    <w:rsid w:val="00556399"/>
    <w:rsid w:val="0055690A"/>
    <w:rsid w:val="00556C09"/>
    <w:rsid w:val="005574CF"/>
    <w:rsid w:val="00557F89"/>
    <w:rsid w:val="00560390"/>
    <w:rsid w:val="00560465"/>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66"/>
    <w:rsid w:val="00613ABF"/>
    <w:rsid w:val="00613C54"/>
    <w:rsid w:val="00614D60"/>
    <w:rsid w:val="00615A94"/>
    <w:rsid w:val="00615EC6"/>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4F20"/>
    <w:rsid w:val="00785A9A"/>
    <w:rsid w:val="00785AAD"/>
    <w:rsid w:val="00785BD4"/>
    <w:rsid w:val="00786681"/>
    <w:rsid w:val="00786AAB"/>
    <w:rsid w:val="0078722E"/>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5B4"/>
    <w:rsid w:val="007A6950"/>
    <w:rsid w:val="007A7041"/>
    <w:rsid w:val="007A7181"/>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B78"/>
    <w:rsid w:val="007C2C48"/>
    <w:rsid w:val="007C33AA"/>
    <w:rsid w:val="007C4026"/>
    <w:rsid w:val="007C5398"/>
    <w:rsid w:val="007C62D5"/>
    <w:rsid w:val="007C6E95"/>
    <w:rsid w:val="007C7C72"/>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FD9"/>
    <w:rsid w:val="009B628C"/>
    <w:rsid w:val="009B68CC"/>
    <w:rsid w:val="009B7099"/>
    <w:rsid w:val="009B7241"/>
    <w:rsid w:val="009B7829"/>
    <w:rsid w:val="009B7842"/>
    <w:rsid w:val="009B7976"/>
    <w:rsid w:val="009B7F9C"/>
    <w:rsid w:val="009C038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8E2"/>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D48"/>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CA1"/>
    <w:rsid w:val="00A22DFD"/>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24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481"/>
    <w:rsid w:val="00B805FF"/>
    <w:rsid w:val="00B81380"/>
    <w:rsid w:val="00B81F08"/>
    <w:rsid w:val="00B8240B"/>
    <w:rsid w:val="00B82A98"/>
    <w:rsid w:val="00B84463"/>
    <w:rsid w:val="00B84E51"/>
    <w:rsid w:val="00B85505"/>
    <w:rsid w:val="00B85A4F"/>
    <w:rsid w:val="00B866B6"/>
    <w:rsid w:val="00B8680C"/>
    <w:rsid w:val="00B87C1E"/>
    <w:rsid w:val="00B907ED"/>
    <w:rsid w:val="00B91D9D"/>
    <w:rsid w:val="00B92C31"/>
    <w:rsid w:val="00B92D1A"/>
    <w:rsid w:val="00B94709"/>
    <w:rsid w:val="00B955C0"/>
    <w:rsid w:val="00B95F69"/>
    <w:rsid w:val="00B960DB"/>
    <w:rsid w:val="00B9679C"/>
    <w:rsid w:val="00B97106"/>
    <w:rsid w:val="00B97CEA"/>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1B9"/>
    <w:rsid w:val="00BB3332"/>
    <w:rsid w:val="00BB348F"/>
    <w:rsid w:val="00BB4A84"/>
    <w:rsid w:val="00BB4FFC"/>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6944"/>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7F3"/>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63A"/>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230"/>
    <w:rsid w:val="00C9790F"/>
    <w:rsid w:val="00C97B93"/>
    <w:rsid w:val="00CA0585"/>
    <w:rsid w:val="00CA093D"/>
    <w:rsid w:val="00CA1943"/>
    <w:rsid w:val="00CA248D"/>
    <w:rsid w:val="00CA2BDE"/>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C1515"/>
    <w:rsid w:val="00CC2A05"/>
    <w:rsid w:val="00CC3858"/>
    <w:rsid w:val="00CC38B5"/>
    <w:rsid w:val="00CC5DC3"/>
    <w:rsid w:val="00CC6673"/>
    <w:rsid w:val="00CC6A9B"/>
    <w:rsid w:val="00CC7CAC"/>
    <w:rsid w:val="00CD026D"/>
    <w:rsid w:val="00CD0290"/>
    <w:rsid w:val="00CD03C8"/>
    <w:rsid w:val="00CD17FC"/>
    <w:rsid w:val="00CD1EA0"/>
    <w:rsid w:val="00CD26FB"/>
    <w:rsid w:val="00CD2C31"/>
    <w:rsid w:val="00CD3075"/>
    <w:rsid w:val="00CD343D"/>
    <w:rsid w:val="00CD3664"/>
    <w:rsid w:val="00CD3A8C"/>
    <w:rsid w:val="00CD49B0"/>
    <w:rsid w:val="00CD5C7D"/>
    <w:rsid w:val="00CD698E"/>
    <w:rsid w:val="00CE0A8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71B0"/>
    <w:rsid w:val="00D8744C"/>
    <w:rsid w:val="00D87A0C"/>
    <w:rsid w:val="00D900B0"/>
    <w:rsid w:val="00D90B06"/>
    <w:rsid w:val="00D911E1"/>
    <w:rsid w:val="00D9189B"/>
    <w:rsid w:val="00D91A59"/>
    <w:rsid w:val="00D91C56"/>
    <w:rsid w:val="00D92E82"/>
    <w:rsid w:val="00D932CA"/>
    <w:rsid w:val="00D94E99"/>
    <w:rsid w:val="00D951BC"/>
    <w:rsid w:val="00D95C90"/>
    <w:rsid w:val="00D96988"/>
    <w:rsid w:val="00D97B66"/>
    <w:rsid w:val="00D97B87"/>
    <w:rsid w:val="00DA00C1"/>
    <w:rsid w:val="00DA0452"/>
    <w:rsid w:val="00DA0641"/>
    <w:rsid w:val="00DA0AA7"/>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2EC8"/>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AC6"/>
    <w:rsid w:val="00E46137"/>
    <w:rsid w:val="00E4673B"/>
    <w:rsid w:val="00E46FAD"/>
    <w:rsid w:val="00E472A0"/>
    <w:rsid w:val="00E473FB"/>
    <w:rsid w:val="00E500D9"/>
    <w:rsid w:val="00E50624"/>
    <w:rsid w:val="00E509E2"/>
    <w:rsid w:val="00E50E1F"/>
    <w:rsid w:val="00E513FB"/>
    <w:rsid w:val="00E53330"/>
    <w:rsid w:val="00E54303"/>
    <w:rsid w:val="00E555E5"/>
    <w:rsid w:val="00E565F4"/>
    <w:rsid w:val="00E5666F"/>
    <w:rsid w:val="00E56B77"/>
    <w:rsid w:val="00E57F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76C93"/>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E9A"/>
    <w:rsid w:val="00ED515A"/>
    <w:rsid w:val="00ED5701"/>
    <w:rsid w:val="00ED5EDB"/>
    <w:rsid w:val="00ED62CC"/>
    <w:rsid w:val="00ED65F2"/>
    <w:rsid w:val="00ED6CD8"/>
    <w:rsid w:val="00ED6D0C"/>
    <w:rsid w:val="00ED72AA"/>
    <w:rsid w:val="00ED768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523"/>
    <w:rsid w:val="00FB5D2D"/>
    <w:rsid w:val="00FB6A08"/>
    <w:rsid w:val="00FB7A74"/>
    <w:rsid w:val="00FC0774"/>
    <w:rsid w:val="00FC0C2D"/>
    <w:rsid w:val="00FC1004"/>
    <w:rsid w:val="00FC1CE9"/>
    <w:rsid w:val="00FC20D7"/>
    <w:rsid w:val="00FC23F8"/>
    <w:rsid w:val="00FC27EE"/>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47F"/>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57F77"/>
    <w:rPr>
      <w:rFonts w:cs="Times New Roman"/>
      <w:b/>
      <w:bCs/>
      <w:kern w:val="44"/>
      <w:sz w:val="44"/>
      <w:szCs w:val="44"/>
    </w:rPr>
  </w:style>
  <w:style w:type="character" w:customStyle="1" w:styleId="Heading2Char">
    <w:name w:val="Heading 2 Char"/>
    <w:basedOn w:val="DefaultParagraphFont"/>
    <w:link w:val="Heading2"/>
    <w:uiPriority w:val="99"/>
    <w:semiHidden/>
    <w:locked/>
    <w:rsid w:val="00E57F77"/>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E57F77"/>
    <w:rPr>
      <w:rFonts w:cs="Times New Roman"/>
      <w:b/>
      <w:bCs/>
      <w:sz w:val="32"/>
      <w:szCs w:val="32"/>
    </w:rPr>
  </w:style>
  <w:style w:type="character" w:customStyle="1" w:styleId="1CharChar">
    <w:name w:val="样式1 Char Char"/>
    <w:link w:val="1"/>
    <w:uiPriority w:val="99"/>
    <w:locked/>
    <w:rsid w:val="001C047F"/>
    <w:rPr>
      <w:rFonts w:ascii="黑体" w:eastAsia="黑体" w:hAnsi="Courier New"/>
      <w:snapToGrid w:val="0"/>
      <w:kern w:val="2"/>
      <w:sz w:val="32"/>
      <w:lang w:val="en-US" w:eastAsia="zh-CN"/>
    </w:rPr>
  </w:style>
  <w:style w:type="character" w:customStyle="1" w:styleId="ca-41">
    <w:name w:val="ca-41"/>
    <w:uiPriority w:val="99"/>
    <w:rsid w:val="001C047F"/>
    <w:rPr>
      <w:rFonts w:ascii="??_GB2312" w:eastAsia="Times New Roman"/>
      <w:color w:val="000000"/>
      <w:sz w:val="32"/>
    </w:rPr>
  </w:style>
  <w:style w:type="character" w:customStyle="1" w:styleId="ca-01">
    <w:name w:val="ca-01"/>
    <w:uiPriority w:val="99"/>
    <w:rsid w:val="001C047F"/>
    <w:rPr>
      <w:rFonts w:ascii="Times New Roman"/>
      <w:b/>
      <w:color w:val="000000"/>
      <w:spacing w:val="-20"/>
      <w:sz w:val="44"/>
    </w:rPr>
  </w:style>
  <w:style w:type="character" w:customStyle="1" w:styleId="CharChar1">
    <w:name w:val="Char Char1"/>
    <w:uiPriority w:val="99"/>
    <w:locked/>
    <w:rsid w:val="001C047F"/>
    <w:rPr>
      <w:rFonts w:ascii="宋体" w:eastAsia="宋体" w:hAnsi="Courier New"/>
      <w:kern w:val="2"/>
      <w:sz w:val="21"/>
      <w:lang w:val="en-US" w:eastAsia="zh-CN"/>
    </w:rPr>
  </w:style>
  <w:style w:type="character" w:customStyle="1" w:styleId="CharChar2">
    <w:name w:val="Char Char2"/>
    <w:uiPriority w:val="99"/>
    <w:rsid w:val="001C047F"/>
    <w:rPr>
      <w:rFonts w:ascii="黑体" w:eastAsia="黑体"/>
      <w:sz w:val="24"/>
      <w:lang w:val="en-US" w:eastAsia="zh-CN"/>
    </w:rPr>
  </w:style>
  <w:style w:type="character" w:customStyle="1" w:styleId="1Char">
    <w:name w:val="样式1 Char"/>
    <w:uiPriority w:val="99"/>
    <w:rsid w:val="001C047F"/>
    <w:rPr>
      <w:rFonts w:ascii="黑体" w:eastAsia="黑体" w:hAnsi="Courier New"/>
      <w:snapToGrid w:val="0"/>
      <w:kern w:val="2"/>
      <w:sz w:val="32"/>
      <w:lang w:val="en-US" w:eastAsia="zh-CN"/>
    </w:rPr>
  </w:style>
  <w:style w:type="character" w:customStyle="1" w:styleId="Char">
    <w:name w:val="纯文本 Char"/>
    <w:uiPriority w:val="99"/>
    <w:rsid w:val="001C047F"/>
    <w:rPr>
      <w:rFonts w:ascii="宋体" w:eastAsia="宋体" w:hAnsi="Courier New"/>
      <w:kern w:val="2"/>
      <w:sz w:val="21"/>
      <w:lang w:val="en-US" w:eastAsia="zh-CN"/>
    </w:rPr>
  </w:style>
  <w:style w:type="character" w:customStyle="1" w:styleId="2Char">
    <w:name w:val="样式2 Char"/>
    <w:link w:val="2"/>
    <w:uiPriority w:val="99"/>
    <w:locked/>
    <w:rsid w:val="001C047F"/>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1C047F"/>
    <w:rPr>
      <w:rFonts w:eastAsia="仿宋_GB2312" w:cs="Times New Roman"/>
      <w:sz w:val="32"/>
    </w:rPr>
  </w:style>
  <w:style w:type="character" w:customStyle="1" w:styleId="PlainTextChar1">
    <w:name w:val="Plain Text Char1"/>
    <w:uiPriority w:val="99"/>
    <w:locked/>
    <w:rsid w:val="001C047F"/>
    <w:rPr>
      <w:rFonts w:ascii="宋体" w:eastAsia="宋体" w:hAnsi="Courier New"/>
      <w:kern w:val="2"/>
      <w:sz w:val="21"/>
      <w:lang w:val="en-US" w:eastAsia="zh-CN"/>
    </w:rPr>
  </w:style>
  <w:style w:type="character" w:customStyle="1" w:styleId="CharChar">
    <w:name w:val="Char Char"/>
    <w:uiPriority w:val="99"/>
    <w:rsid w:val="001C047F"/>
    <w:rPr>
      <w:rFonts w:ascii="宋体" w:eastAsia="宋体" w:hAnsi="Courier New"/>
      <w:kern w:val="2"/>
      <w:sz w:val="21"/>
      <w:lang w:val="en-US" w:eastAsia="zh-CN"/>
    </w:rPr>
  </w:style>
  <w:style w:type="character" w:styleId="PageNumber">
    <w:name w:val="page number"/>
    <w:basedOn w:val="DefaultParagraphFont"/>
    <w:uiPriority w:val="99"/>
    <w:rsid w:val="001C047F"/>
    <w:rPr>
      <w:rFonts w:cs="Times New Roman"/>
    </w:rPr>
  </w:style>
  <w:style w:type="character" w:customStyle="1" w:styleId="BodyTextChar1">
    <w:name w:val="Body Text Char1"/>
    <w:uiPriority w:val="99"/>
    <w:locked/>
    <w:rsid w:val="001C047F"/>
    <w:rPr>
      <w:rFonts w:eastAsia="华文中宋"/>
      <w:kern w:val="2"/>
      <w:sz w:val="24"/>
      <w:lang w:val="en-US" w:eastAsia="zh-CN"/>
    </w:rPr>
  </w:style>
  <w:style w:type="character" w:customStyle="1" w:styleId="ca-11">
    <w:name w:val="ca-11"/>
    <w:uiPriority w:val="99"/>
    <w:rsid w:val="001C047F"/>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C047F"/>
    <w:pPr>
      <w:widowControl w:val="0"/>
      <w:jc w:val="both"/>
    </w:pPr>
    <w:rPr>
      <w:szCs w:val="24"/>
    </w:rPr>
  </w:style>
  <w:style w:type="paragraph" w:styleId="BodyText2">
    <w:name w:val="Body Text 2"/>
    <w:basedOn w:val="Normal"/>
    <w:link w:val="BodyText2Char"/>
    <w:uiPriority w:val="99"/>
    <w:rsid w:val="001C047F"/>
    <w:pPr>
      <w:spacing w:after="120" w:line="480" w:lineRule="auto"/>
    </w:pPr>
  </w:style>
  <w:style w:type="character" w:customStyle="1" w:styleId="BodyText2Char">
    <w:name w:val="Body Text 2 Char"/>
    <w:basedOn w:val="DefaultParagraphFont"/>
    <w:link w:val="BodyText2"/>
    <w:uiPriority w:val="99"/>
    <w:semiHidden/>
    <w:locked/>
    <w:rsid w:val="00E57F77"/>
    <w:rPr>
      <w:rFonts w:cs="Times New Roman"/>
      <w:sz w:val="24"/>
      <w:szCs w:val="24"/>
    </w:rPr>
  </w:style>
  <w:style w:type="paragraph" w:customStyle="1" w:styleId="p0">
    <w:name w:val="p0"/>
    <w:basedOn w:val="Normal"/>
    <w:uiPriority w:val="99"/>
    <w:rsid w:val="001C047F"/>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C047F"/>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1C047F"/>
  </w:style>
  <w:style w:type="paragraph" w:customStyle="1" w:styleId="p16">
    <w:name w:val="p16"/>
    <w:basedOn w:val="Normal"/>
    <w:uiPriority w:val="99"/>
    <w:rsid w:val="001C047F"/>
    <w:pPr>
      <w:widowControl/>
    </w:pPr>
    <w:rPr>
      <w:kern w:val="0"/>
      <w:szCs w:val="21"/>
    </w:rPr>
  </w:style>
  <w:style w:type="paragraph" w:styleId="BodyText">
    <w:name w:val="Body Text"/>
    <w:basedOn w:val="Normal"/>
    <w:link w:val="BodyTextChar"/>
    <w:uiPriority w:val="99"/>
    <w:rsid w:val="001C047F"/>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E57F77"/>
    <w:rPr>
      <w:rFonts w:cs="Times New Roman"/>
      <w:sz w:val="24"/>
      <w:szCs w:val="24"/>
    </w:rPr>
  </w:style>
  <w:style w:type="paragraph" w:styleId="Date">
    <w:name w:val="Date"/>
    <w:basedOn w:val="Normal"/>
    <w:next w:val="Normal"/>
    <w:link w:val="DateChar"/>
    <w:uiPriority w:val="99"/>
    <w:rsid w:val="001C047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57F77"/>
    <w:rPr>
      <w:rFonts w:cs="Times New Roman"/>
      <w:sz w:val="24"/>
      <w:szCs w:val="24"/>
    </w:rPr>
  </w:style>
  <w:style w:type="paragraph" w:styleId="Header">
    <w:name w:val="header"/>
    <w:basedOn w:val="Normal"/>
    <w:link w:val="HeaderChar"/>
    <w:uiPriority w:val="99"/>
    <w:rsid w:val="001C04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57F77"/>
    <w:rPr>
      <w:rFonts w:cs="Times New Roman"/>
      <w:sz w:val="18"/>
      <w:szCs w:val="18"/>
    </w:rPr>
  </w:style>
  <w:style w:type="paragraph" w:styleId="List">
    <w:name w:val="List"/>
    <w:basedOn w:val="Normal"/>
    <w:uiPriority w:val="99"/>
    <w:rsid w:val="001C047F"/>
    <w:pPr>
      <w:ind w:left="200" w:hangingChars="200" w:hanging="200"/>
    </w:pPr>
  </w:style>
  <w:style w:type="paragraph" w:customStyle="1" w:styleId="1">
    <w:name w:val="样式1"/>
    <w:basedOn w:val="PlainText"/>
    <w:link w:val="1CharChar"/>
    <w:uiPriority w:val="99"/>
    <w:rsid w:val="001C047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1C047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57F77"/>
    <w:rPr>
      <w:rFonts w:cs="Times New Roman"/>
      <w:sz w:val="24"/>
      <w:szCs w:val="24"/>
    </w:rPr>
  </w:style>
  <w:style w:type="paragraph" w:styleId="Footer">
    <w:name w:val="footer"/>
    <w:basedOn w:val="Normal"/>
    <w:link w:val="FooterChar1"/>
    <w:uiPriority w:val="99"/>
    <w:rsid w:val="001C047F"/>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E57F77"/>
    <w:rPr>
      <w:rFonts w:cs="Times New Roman"/>
      <w:sz w:val="18"/>
      <w:szCs w:val="18"/>
    </w:rPr>
  </w:style>
  <w:style w:type="paragraph" w:styleId="NormalWeb">
    <w:name w:val="Normal (Web)"/>
    <w:basedOn w:val="Normal"/>
    <w:uiPriority w:val="99"/>
    <w:rsid w:val="001C047F"/>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1C047F"/>
    <w:rPr>
      <w:rFonts w:ascii="宋体" w:hAnsi="Courier New"/>
      <w:szCs w:val="20"/>
    </w:rPr>
  </w:style>
  <w:style w:type="character" w:customStyle="1" w:styleId="PlainTextChar">
    <w:name w:val="Plain Text Char"/>
    <w:basedOn w:val="DefaultParagraphFont"/>
    <w:link w:val="PlainText"/>
    <w:uiPriority w:val="99"/>
    <w:semiHidden/>
    <w:locked/>
    <w:rsid w:val="00E57F77"/>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C047F"/>
  </w:style>
  <w:style w:type="paragraph" w:customStyle="1" w:styleId="content-parag">
    <w:name w:val="content-parag"/>
    <w:basedOn w:val="Normal"/>
    <w:uiPriority w:val="99"/>
    <w:rsid w:val="001C047F"/>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C047F"/>
    <w:rPr>
      <w:rFonts w:ascii="宋体" w:hAnsi="Courier New"/>
      <w:szCs w:val="20"/>
    </w:rPr>
  </w:style>
  <w:style w:type="paragraph" w:customStyle="1" w:styleId="5">
    <w:name w:val="样式5"/>
    <w:basedOn w:val="1"/>
    <w:uiPriority w:val="99"/>
    <w:rsid w:val="001C047F"/>
    <w:pPr>
      <w:ind w:firstLineChars="0" w:firstLine="0"/>
      <w:jc w:val="center"/>
    </w:pPr>
  </w:style>
  <w:style w:type="paragraph" w:customStyle="1" w:styleId="a">
    <w:name w:val="列出段落"/>
    <w:basedOn w:val="Normal"/>
    <w:uiPriority w:val="99"/>
    <w:rsid w:val="001C047F"/>
    <w:pPr>
      <w:ind w:firstLineChars="200" w:firstLine="420"/>
    </w:pPr>
  </w:style>
  <w:style w:type="paragraph" w:customStyle="1" w:styleId="NewNewNewNewNewNewNew">
    <w:name w:val="正文 New New New New New New New"/>
    <w:uiPriority w:val="99"/>
    <w:rsid w:val="001C047F"/>
    <w:pPr>
      <w:widowControl w:val="0"/>
      <w:jc w:val="both"/>
    </w:pPr>
    <w:rPr>
      <w:szCs w:val="24"/>
    </w:rPr>
  </w:style>
  <w:style w:type="paragraph" w:customStyle="1" w:styleId="New0">
    <w:name w:val="正文 New"/>
    <w:uiPriority w:val="99"/>
    <w:rsid w:val="001C047F"/>
    <w:pPr>
      <w:widowControl w:val="0"/>
      <w:jc w:val="both"/>
    </w:pPr>
  </w:style>
  <w:style w:type="paragraph" w:customStyle="1" w:styleId="CharCharCharCharCharCharChar">
    <w:name w:val="Char Char Char Char Char Char Char"/>
    <w:basedOn w:val="Normal"/>
    <w:uiPriority w:val="99"/>
    <w:semiHidden/>
    <w:rsid w:val="001C047F"/>
  </w:style>
  <w:style w:type="paragraph" w:customStyle="1" w:styleId="Char1">
    <w:name w:val="Char1"/>
    <w:basedOn w:val="Normal"/>
    <w:uiPriority w:val="99"/>
    <w:semiHidden/>
    <w:rsid w:val="001C047F"/>
  </w:style>
  <w:style w:type="paragraph" w:customStyle="1" w:styleId="CharCharCharChar">
    <w:name w:val="Char Char Char Char"/>
    <w:basedOn w:val="Normal"/>
    <w:uiPriority w:val="99"/>
    <w:semiHidden/>
    <w:rsid w:val="001C047F"/>
  </w:style>
  <w:style w:type="paragraph" w:customStyle="1" w:styleId="reader-word-layerreader-word-s1-2">
    <w:name w:val="reader-word-layer reader-word-s1-2"/>
    <w:basedOn w:val="Normal"/>
    <w:uiPriority w:val="99"/>
    <w:rsid w:val="001C047F"/>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C047F"/>
    <w:pPr>
      <w:widowControl w:val="0"/>
      <w:jc w:val="both"/>
    </w:pPr>
    <w:rPr>
      <w:szCs w:val="24"/>
    </w:rPr>
  </w:style>
  <w:style w:type="paragraph" w:customStyle="1" w:styleId="CharCharChar">
    <w:name w:val="Char Char Char"/>
    <w:basedOn w:val="Normal"/>
    <w:uiPriority w:val="99"/>
    <w:rsid w:val="001C047F"/>
    <w:rPr>
      <w:rFonts w:eastAsia="仿宋_GB2312"/>
      <w:sz w:val="32"/>
      <w:szCs w:val="20"/>
    </w:rPr>
  </w:style>
  <w:style w:type="paragraph" w:customStyle="1" w:styleId="4">
    <w:name w:val="样式4"/>
    <w:basedOn w:val="PlainText"/>
    <w:uiPriority w:val="99"/>
    <w:rsid w:val="001C047F"/>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1C047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E57F77"/>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E57F77"/>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sid w:val="00E57F77"/>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 w:type="paragraph" w:customStyle="1" w:styleId="BodyText1I2">
    <w:name w:val="BodyText1I2"/>
    <w:basedOn w:val="Normal"/>
    <w:uiPriority w:val="99"/>
    <w:rsid w:val="008A4DCF"/>
    <w:pPr>
      <w:suppressAutoHyphens/>
      <w:spacing w:after="120"/>
      <w:ind w:leftChars="200" w:left="420" w:firstLineChars="200" w:firstLine="420"/>
      <w:textAlignment w:val="baseline"/>
    </w:pPr>
    <w:rPr>
      <w:rFonts w:ascii="Calibri" w:hAnsi="Calibri"/>
    </w:rPr>
  </w:style>
</w:styles>
</file>

<file path=word/webSettings.xml><?xml version="1.0" encoding="utf-8"?>
<w:webSettings xmlns:r="http://schemas.openxmlformats.org/officeDocument/2006/relationships" xmlns:w="http://schemas.openxmlformats.org/wordprocessingml/2006/main">
  <w:divs>
    <w:div w:id="407272278">
      <w:marLeft w:val="0"/>
      <w:marRight w:val="0"/>
      <w:marTop w:val="0"/>
      <w:marBottom w:val="0"/>
      <w:divBdr>
        <w:top w:val="none" w:sz="0" w:space="0" w:color="auto"/>
        <w:left w:val="none" w:sz="0" w:space="0" w:color="auto"/>
        <w:bottom w:val="none" w:sz="0" w:space="0" w:color="auto"/>
        <w:right w:val="none" w:sz="0" w:space="0" w:color="auto"/>
      </w:divBdr>
    </w:div>
    <w:div w:id="407272279">
      <w:marLeft w:val="0"/>
      <w:marRight w:val="0"/>
      <w:marTop w:val="0"/>
      <w:marBottom w:val="0"/>
      <w:divBdr>
        <w:top w:val="none" w:sz="0" w:space="0" w:color="auto"/>
        <w:left w:val="none" w:sz="0" w:space="0" w:color="auto"/>
        <w:bottom w:val="none" w:sz="0" w:space="0" w:color="auto"/>
        <w:right w:val="none" w:sz="0" w:space="0" w:color="auto"/>
      </w:divBdr>
    </w:div>
    <w:div w:id="407272280">
      <w:marLeft w:val="0"/>
      <w:marRight w:val="0"/>
      <w:marTop w:val="0"/>
      <w:marBottom w:val="0"/>
      <w:divBdr>
        <w:top w:val="none" w:sz="0" w:space="0" w:color="auto"/>
        <w:left w:val="none" w:sz="0" w:space="0" w:color="auto"/>
        <w:bottom w:val="none" w:sz="0" w:space="0" w:color="auto"/>
        <w:right w:val="none" w:sz="0" w:space="0" w:color="auto"/>
      </w:divBdr>
    </w:div>
    <w:div w:id="407272281">
      <w:marLeft w:val="0"/>
      <w:marRight w:val="0"/>
      <w:marTop w:val="0"/>
      <w:marBottom w:val="0"/>
      <w:divBdr>
        <w:top w:val="none" w:sz="0" w:space="0" w:color="auto"/>
        <w:left w:val="none" w:sz="0" w:space="0" w:color="auto"/>
        <w:bottom w:val="none" w:sz="0" w:space="0" w:color="auto"/>
        <w:right w:val="none" w:sz="0" w:space="0" w:color="auto"/>
      </w:divBdr>
    </w:div>
    <w:div w:id="407272282">
      <w:marLeft w:val="0"/>
      <w:marRight w:val="0"/>
      <w:marTop w:val="0"/>
      <w:marBottom w:val="0"/>
      <w:divBdr>
        <w:top w:val="none" w:sz="0" w:space="0" w:color="auto"/>
        <w:left w:val="none" w:sz="0" w:space="0" w:color="auto"/>
        <w:bottom w:val="none" w:sz="0" w:space="0" w:color="auto"/>
        <w:right w:val="none" w:sz="0" w:space="0" w:color="auto"/>
      </w:divBdr>
    </w:div>
    <w:div w:id="407272283">
      <w:marLeft w:val="0"/>
      <w:marRight w:val="0"/>
      <w:marTop w:val="0"/>
      <w:marBottom w:val="0"/>
      <w:divBdr>
        <w:top w:val="none" w:sz="0" w:space="0" w:color="auto"/>
        <w:left w:val="none" w:sz="0" w:space="0" w:color="auto"/>
        <w:bottom w:val="none" w:sz="0" w:space="0" w:color="auto"/>
        <w:right w:val="none" w:sz="0" w:space="0" w:color="auto"/>
      </w:divBdr>
    </w:div>
    <w:div w:id="407272284">
      <w:marLeft w:val="0"/>
      <w:marRight w:val="0"/>
      <w:marTop w:val="0"/>
      <w:marBottom w:val="0"/>
      <w:divBdr>
        <w:top w:val="none" w:sz="0" w:space="0" w:color="auto"/>
        <w:left w:val="none" w:sz="0" w:space="0" w:color="auto"/>
        <w:bottom w:val="none" w:sz="0" w:space="0" w:color="auto"/>
        <w:right w:val="none" w:sz="0" w:space="0" w:color="auto"/>
      </w:divBdr>
    </w:div>
    <w:div w:id="4072722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14</Pages>
  <Words>925</Words>
  <Characters>5275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2022-08-10T05:33:00Z</cp:lastPrinted>
  <dcterms:created xsi:type="dcterms:W3CDTF">2022-12-26T02:34:00Z</dcterms:created>
  <dcterms:modified xsi:type="dcterms:W3CDTF">2022-12-26T02:34:00Z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