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云南省实施《中华人民共和国归侨</w:t>
      </w:r>
    </w:p>
    <w:p>
      <w:pPr>
        <w:jc w:val="center"/>
      </w:pPr>
      <w:r>
        <w:rPr>
          <w:rFonts w:ascii="宋体" w:hAnsi="宋体" w:eastAsia="宋体"/>
          <w:sz w:val="44"/>
        </w:rPr>
        <w:t>侨眷权益保护法》办法</w:t>
      </w:r>
    </w:p>
    <w:p>
      <w:pPr>
        <w:spacing w:after="0" w:line="240" w:lineRule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1993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9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25</w:t>
      </w:r>
      <w:r>
        <w:rPr>
          <w:rFonts w:hint="eastAsia" w:ascii="楷体_GB2312" w:hAnsi="楷体_GB2312" w:eastAsia="楷体_GB2312" w:cs="楷体_GB2312"/>
          <w:sz w:val="32"/>
        </w:rPr>
        <w:t>日云南省第八届人民代表大会常务委员会第三次会议通过　根据</w:t>
      </w:r>
      <w:r>
        <w:rPr>
          <w:rFonts w:hint="default" w:ascii="Times New Roman" w:hAnsi="Times New Roman" w:eastAsia="楷体_GB2312" w:cs="Times New Roman"/>
          <w:sz w:val="32"/>
        </w:rPr>
        <w:t>2002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1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21</w:t>
      </w:r>
      <w:r>
        <w:rPr>
          <w:rFonts w:hint="eastAsia" w:ascii="楷体_GB2312" w:hAnsi="楷体_GB2312" w:eastAsia="楷体_GB2312" w:cs="楷体_GB2312"/>
          <w:sz w:val="32"/>
        </w:rPr>
        <w:t>日云南省第九届人民代表大会常务委员会第二十六次会议《关于修改〈云南省归侨侨眷权益保护实施办法〉的决定》第一次修正　根据</w:t>
      </w:r>
      <w:r>
        <w:rPr>
          <w:rFonts w:hint="default" w:ascii="Times New Roman" w:hAnsi="Times New Roman" w:eastAsia="楷体_GB2312" w:cs="Times New Roman"/>
          <w:sz w:val="32"/>
        </w:rPr>
        <w:t>2022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11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30</w:t>
      </w:r>
      <w:r>
        <w:rPr>
          <w:rFonts w:hint="eastAsia" w:ascii="楷体_GB2312" w:hAnsi="楷体_GB2312" w:eastAsia="楷体_GB2312" w:cs="楷体_GB2312"/>
          <w:sz w:val="32"/>
        </w:rPr>
        <w:t>日云南省第十三届人民代表大会常务委员会第三十五次会议《关于修改和废止部分地方性法规的决定》第二次修正）</w:t>
      </w:r>
      <w:bookmarkStart w:id="0" w:name="_GoBack"/>
      <w:bookmarkEnd w:id="0"/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为了保护归侨、侨眷的合法权益，根据《中华人民共和国归侨侨眷权益保护法》、《中华人民共和国归侨侨眷权益保护法实施办法》及有关法律法规，结合本省实际，制定本办法。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归侨是指回国定居的华侨。华侨是指定居在国外的中国公民。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侨眷是指华侨、归侨在国内的眷属。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本办法所称侨眷包括：华侨、归侨的配偶，父母，子女及其配偶，兄弟姐妹，祖父母，外祖父母，孙子女，外孙子女，以及同华侨、归侨有法定扶养手续或者五年以上扶养关系的其他亲属。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归侨的身份，不因其回国年龄的大小和何时回国而改变。华侨、归侨已死亡的，其亲属的侨眷身份不变。依法与华侨、归侨解除婚姻关系或者扶养关系的，其侨眷身份自行丧失。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仿宋_GB2312" w:hAnsi="仿宋_GB2312" w:eastAsia="仿宋_GB2312"/>
          <w:sz w:val="32"/>
        </w:rPr>
        <w:t>　归侨、侨眷的身份，由其户籍所在地的县级以上人民政府侨务部门根据其所在工作单位、街道办事处或者乡、民族乡、镇人民政府出具的证明审核认定；必要时可以通过我国驻外国的外交代表机关、领事机关或者归国华侨联合会提供协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同华侨、归侨有扶养关系的其他亲属，其侨眷身份可以由公证机关出具公证后，经县级以上人民政府侨务部门审核认定。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第四条</w:t>
      </w:r>
      <w:r>
        <w:rPr>
          <w:rFonts w:ascii="仿宋_GB2312" w:hAnsi="仿宋_GB2312" w:eastAsia="仿宋_GB2312"/>
          <w:sz w:val="32"/>
        </w:rPr>
        <w:t>　归侨、侨眷享有宪法和法律规定的公民的权利，并履行宪法和法律规定的公民的义务。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任何组织或者个人对待归侨、侨眷应当一视同仁，不得歧视。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各级人民政府根据归侨、侨眷的特点和实际情况，给予归侨、侨眷适当照顾。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国家机关、企业事业单位和其他组织，应当关心扶助所在单位或者辖区内的归侨、侨眷，维护其合法权益。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第五条</w:t>
      </w:r>
      <w:r>
        <w:rPr>
          <w:rFonts w:ascii="仿宋_GB2312" w:hAnsi="仿宋_GB2312" w:eastAsia="仿宋_GB2312"/>
          <w:sz w:val="32"/>
        </w:rPr>
        <w:t>　县级以上人民政府及其侨务部门，负责组织协调有关部门，做好保护归侨、侨眷合法权益的工作。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县级以上侨务部门是本行政区域内侨务工作的主管部门，其他各有关部门按照各自职责，配合侨务部门做好归侨、侨眷的合法权益的保护工作。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第六条</w:t>
      </w:r>
      <w:r>
        <w:rPr>
          <w:rFonts w:ascii="仿宋_GB2312" w:hAnsi="仿宋_GB2312" w:eastAsia="仿宋_GB2312"/>
          <w:sz w:val="32"/>
        </w:rPr>
        <w:t>　各级归国华侨联合会是团结、联系归侨、侨眷的人民团体，代表归侨、侨眷的利益，依法维护归侨、侨眷合法权益。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第七条</w:t>
      </w:r>
      <w:r>
        <w:rPr>
          <w:rFonts w:ascii="仿宋_GB2312" w:hAnsi="仿宋_GB2312" w:eastAsia="仿宋_GB2312"/>
          <w:sz w:val="32"/>
        </w:rPr>
        <w:t>　归侨、侨眷合法的社会活动和依法成立的社会团体及其财产受法律保护。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归侨、侨眷有权参加适合自身特点需要的合法的社会活动；有权依法申请成立社会团体。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归侨、侨眷依法成立的社会团体，可以经同级归国华侨联合会批准成为其团体会员。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第八条</w:t>
      </w:r>
      <w:r>
        <w:rPr>
          <w:rFonts w:ascii="仿宋_GB2312" w:hAnsi="仿宋_GB2312" w:eastAsia="仿宋_GB2312"/>
          <w:sz w:val="32"/>
        </w:rPr>
        <w:t>　本省省级和归侨、侨眷较多的地方各级人民代表大会、政治协商会议，应当有适当名额的归侨、侨眷代表和归侨侨眷委员。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归国华侨联合会应当依法参与同级人民代表大会归侨、侨眷代表和同级政治协商会议归侨、侨眷委员的名额协商与人选推荐。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第九条</w:t>
      </w:r>
      <w:r>
        <w:rPr>
          <w:rFonts w:ascii="仿宋_GB2312" w:hAnsi="仿宋_GB2312" w:eastAsia="仿宋_GB2312"/>
          <w:sz w:val="32"/>
        </w:rPr>
        <w:t>　到本省定居的华侨，可以在其原籍、直系亲属所在地或者购建住宅地安置。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凡到本省工作的华侨科技、管理等专业人员和海外学成人员，有关部门应当按照来去自由的原则，及时受理、审批和安置，并为其配偶、子女的就业、教育提供相关服务和便利。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出境定居不满一年经批准复归的归侨、侨眷职工，由原工作单位负责安排工作；原工作单位因撤销、破产等原因安排工作确有困难的，人事部门或者劳动保障部门负责优先推荐就业。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第十条</w:t>
      </w:r>
      <w:r>
        <w:rPr>
          <w:rFonts w:ascii="仿宋_GB2312" w:hAnsi="仿宋_GB2312" w:eastAsia="仿宋_GB2312"/>
          <w:sz w:val="32"/>
        </w:rPr>
        <w:t>　归侨、侨眷的社会保障权益受法律保护。归侨、侨眷职工及其所在单位应当依法参加社会保险，缴纳社会保险费用。社会保险机构应当按规定为归侨、侨眷职工提供社会保险待遇。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对鳏寡孤独、丧失劳动能力，又无经济来源或者生活确有困难的归侨、侨眷，所在地人民政府及其民政等有关部门应当根据实际情况采取措施，保障其基本生活。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各级人民政府应当将在农村、农场、林场符合条件的贫困归侨、侨眷的脱贫纳入扶贫开发规划，给予优先扶持。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第十一条</w:t>
      </w:r>
      <w:r>
        <w:rPr>
          <w:rFonts w:ascii="仿宋_GB2312" w:hAnsi="仿宋_GB2312" w:eastAsia="仿宋_GB2312"/>
          <w:sz w:val="32"/>
        </w:rPr>
        <w:t>　华侨农场、林场是国家安置归侨的生产生活基地，其合法权益受法律保护。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华侨农场、林场依法使用的国有土地、山林、矿山、水面、设施及其他自然资源，任何单位或者个人不得侵占。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对华侨农场、林场的专项扶持资金，任何单位或者个人不得截留、挪用。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华侨农场、林场有权拒绝违反法律、法规、规章规定的收费、摊派、检查。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第十二条</w:t>
      </w:r>
      <w:r>
        <w:rPr>
          <w:rFonts w:ascii="仿宋_GB2312" w:hAnsi="仿宋_GB2312" w:eastAsia="仿宋_GB2312"/>
          <w:sz w:val="32"/>
        </w:rPr>
        <w:t>　各级人民政府对安置归侨的农场、林场等企业，采取下列扶持措施：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（一）华侨农场、林场实行县级人民政府属地管理，纳入当地国民经济和社会发展计划，加强管理和服务；上级人民政府应当给予支持，帮助解决困难和问题。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华侨农场、林场等企业及其兴办的加工业、旅游服务业，开发资源等生产经营纳税有困难的，可以提出申请，按税收管理权限报批，给予一定期限的减税或者免税照顾；其生产经营需要信贷的，金融部门应当给予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（三）华侨农场、林场所在地人民政府应当按照教育、卫生规划，设置学校和医疗机构，为华侨农场、林场职工及其配偶、子女就学、就医提供方便。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（四）安置在农场、林场的归侨及其配偶、子女，在招干、招工、招生时应当按照当地城镇非农业人口对待。因工作调动、参加工作或者升学而迁离农场、林场时，应当按照城镇居民户口办理迁移手续。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（五）安置在农场、林场的归侨，其在农村的配偶可以到农场、林场落户，户籍管理机关应当及时审批。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第十三条</w:t>
      </w:r>
      <w:r>
        <w:rPr>
          <w:rFonts w:ascii="仿宋_GB2312" w:hAnsi="仿宋_GB2312" w:eastAsia="仿宋_GB2312"/>
          <w:sz w:val="32"/>
        </w:rPr>
        <w:t>　各级人民政府鼓励归侨、侨眷依法兴办各类企业、事业，其合法权益受法律保护。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各级人民政府对归侨、侨眷兴办个体私营企业、高新技术企业或者社会公益事业，应当给予支持；对学成回国的归侨、侨眷兴办的有自主知识产权的高新技术企业，应当给予重点扶持。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第十四条</w:t>
      </w:r>
      <w:r>
        <w:rPr>
          <w:rFonts w:ascii="仿宋_GB2312" w:hAnsi="仿宋_GB2312" w:eastAsia="仿宋_GB2312"/>
          <w:sz w:val="32"/>
        </w:rPr>
        <w:t>　归侨、侨眷及其依法成立的社会团体经批准利用侨资在省内兴办的企业、事业，经所在地县级以上人民政府侨务部门确认，可以享受国家和省规定的华侨投资待遇。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前款所称的侨资，是指侨汇、境内外币存款、投资外币本息和国外亲属或者社团赠送的款物。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第十五条</w:t>
      </w:r>
      <w:r>
        <w:rPr>
          <w:rFonts w:ascii="仿宋_GB2312" w:hAnsi="仿宋_GB2312" w:eastAsia="仿宋_GB2312"/>
          <w:sz w:val="32"/>
        </w:rPr>
        <w:t>　归侨、侨眷接受境外亲友赠与的直接用于工农业生产、加工、维修的生产工具，按国家和省有关规定办理。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第十六条</w:t>
      </w:r>
      <w:r>
        <w:rPr>
          <w:rFonts w:ascii="仿宋_GB2312" w:hAnsi="仿宋_GB2312" w:eastAsia="仿宋_GB2312"/>
          <w:sz w:val="32"/>
        </w:rPr>
        <w:t>　归侨、侨眷及其社会团体引荐境外亲友、社团、企业捐赠本省公益事业的，各级人民政府和有关部门应当给予鼓励和表彰。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归侨、侨眷及其社会团体在省内兴办公益事业接受捐赠的款物，任何组织或者个人不得侵占、挪用。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第十七条</w:t>
      </w:r>
      <w:r>
        <w:rPr>
          <w:rFonts w:ascii="仿宋_GB2312" w:hAnsi="仿宋_GB2312" w:eastAsia="仿宋_GB2312"/>
          <w:sz w:val="32"/>
        </w:rPr>
        <w:t>　归侨、侨眷对其私有房屋享有占有、使用、处分、收益的权利。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归侨、侨眷私有房屋的租赁、代管，应当签订和履行合法的合同。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依法拆迁归侨、侨眷私有房屋的，拆迁单位应当于拆迁前，根据人民政府有关部门的正式批准决定及时通知被拆迁人，与被拆迁人签订协议，按照国家和省的有关规定，给予合理补偿和妥善安置。在同等条件下，给予被拆迁人适当照顾。被拆迁人应当配合支持。具体办法由省建设行政主管部门会同省侨务部门制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第十八条</w:t>
      </w:r>
      <w:r>
        <w:rPr>
          <w:rFonts w:ascii="仿宋_GB2312" w:hAnsi="仿宋_GB2312" w:eastAsia="仿宋_GB2312"/>
          <w:sz w:val="32"/>
        </w:rPr>
        <w:t>　归侨学生、归侨子女、华侨在国内的子女，报考各级各类学校，给予加分照顾。具体办法由省教育部门会同省侨务部门制定。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报考高等学校未被录取而本人愿意继续报考升学的，可以留原校继续学习一年，其学习费用按照应届学生标准收取。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第十九条</w:t>
      </w:r>
      <w:r>
        <w:rPr>
          <w:rFonts w:ascii="仿宋_GB2312" w:hAnsi="仿宋_GB2312" w:eastAsia="仿宋_GB2312"/>
          <w:sz w:val="32"/>
        </w:rPr>
        <w:t>　高等学校和中等专业学校毕业的归侨学生、归侨子女、华侨在国内的子女，其父母一方长期在边疆工作的，可以要求到内地城镇择业，有关部门应当提供相关服务和便利。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第二十条</w:t>
      </w:r>
      <w:r>
        <w:rPr>
          <w:rFonts w:ascii="仿宋_GB2312" w:hAnsi="仿宋_GB2312" w:eastAsia="仿宋_GB2312"/>
          <w:sz w:val="32"/>
        </w:rPr>
        <w:t>　县级以上人事部门、劳动保障部门应当加强归侨、侨眷的职业技能培训，提高其就业能力，并优先推荐归侨、侨眷就业。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国家机关、企业事业单位和其他组织招考录用人员时，在同等条件下应当优先录用归侨、侨眷。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第二十一条</w:t>
      </w:r>
      <w:r>
        <w:rPr>
          <w:rFonts w:ascii="仿宋_GB2312" w:hAnsi="仿宋_GB2312" w:eastAsia="仿宋_GB2312"/>
          <w:sz w:val="32"/>
        </w:rPr>
        <w:t>　侨汇受国家法律保护，任何组织或者个人不得侵占、冒领、克扣、摊派、滞付、非法冻结和没收。根据国家有关规定，可以解付外币现钞或者兑换成人民币。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归侨、侨眷使用侨汇建设住宅的，其用地标准可以适当放宽。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第二十二条</w:t>
      </w:r>
      <w:r>
        <w:rPr>
          <w:rFonts w:ascii="仿宋_GB2312" w:hAnsi="仿宋_GB2312" w:eastAsia="仿宋_GB2312"/>
          <w:sz w:val="32"/>
        </w:rPr>
        <w:t>　归侨、侨眷有权继承或者接受境外亲友的遗产、遗赠、赠与，有权处分其在境外的财产，有关部门应当及时为其办理手续。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第二十三条</w:t>
      </w:r>
      <w:r>
        <w:rPr>
          <w:rFonts w:ascii="仿宋_GB2312" w:hAnsi="仿宋_GB2312" w:eastAsia="仿宋_GB2312"/>
          <w:sz w:val="32"/>
        </w:rPr>
        <w:t>　归侨、侨眷依照国家规定申请出境时，公安机关应当依法审批并正式通知申请人。申请人认为不批准其出境不符合有关法律、法规规定的，有权向上一级公安机关提出申诉，受理机关应当自收到申诉之日起三十日内作出处理和答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第二十四条</w:t>
      </w:r>
      <w:r>
        <w:rPr>
          <w:rFonts w:ascii="仿宋_GB2312" w:hAnsi="仿宋_GB2312" w:eastAsia="仿宋_GB2312"/>
          <w:sz w:val="32"/>
        </w:rPr>
        <w:t>　国家机关和国有企业事业单位的归侨、侨眷职工有权出境探望父母，可以在父母死亡后出境探望兄弟姐妹，其探亲假期、工资、旅费待遇，按国家有关规定办理。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归侨、侨眷出境探望前款规定以外的其他亲友，所在单位应当给予国家规定期限的事假。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华侨回我省探亲，其直系亲属可以享受一年一次五天的陪同假，假期间工资照发。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归侨、侨眷出境探亲的，其所在单位不得作出损害其合法权益的规定。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非国有企业的归侨、侨眷职工出境探亲，参照本条各款规定办理。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第二十五条</w:t>
      </w:r>
      <w:r>
        <w:rPr>
          <w:rFonts w:ascii="仿宋_GB2312" w:hAnsi="仿宋_GB2312" w:eastAsia="仿宋_GB2312"/>
          <w:sz w:val="32"/>
        </w:rPr>
        <w:t>　出境定居的离休、退休、退职的归侨、侨眷职工，其离休金、退休金、退职金和各项补贴与原所在单位离休、退休、退职职工同等待遇，并可以兑换成外币携带或者汇出境外。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归侨、侨眷职工出境定居的，社会保险机构应当按照本人意愿，将其基本养老保险个人账户中个人缴纳的基本养老保险费及利息、基本医疗保险个人账户中的全部余额一次性支付给本人，同时终止基本养老保险关系和基本医疗保险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出境定居的归侨、侨眷职工在原单位已购买的住房，其房屋产权归购买者所有；要求购买全部产权的，与本单位职工享受同等待遇。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归侨、侨眷职工出境定居后又返回，并按国家有关规定批准恢复工作的，在退回离职金后，其出境前和复职后的工龄合并计算。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第二十六条</w:t>
      </w:r>
      <w:r>
        <w:rPr>
          <w:rFonts w:ascii="仿宋_GB2312" w:hAnsi="仿宋_GB2312" w:eastAsia="仿宋_GB2312"/>
          <w:sz w:val="32"/>
        </w:rPr>
        <w:t>　在国家机关、事业单位和人民团体工作的归侨职工退休时，男职工工龄满三十年，女职工工龄满二十五年的，退休金与原工资的差额，由所在单位补足。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在企业工作的归侨职工退休时，退休金的发放办法，参照前款规定执行。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第二十七条</w:t>
      </w:r>
      <w:r>
        <w:rPr>
          <w:rFonts w:ascii="仿宋_GB2312" w:hAnsi="仿宋_GB2312" w:eastAsia="仿宋_GB2312"/>
          <w:sz w:val="32"/>
        </w:rPr>
        <w:t>　归侨、侨眷申请自费出境学习、讲学的，或者因经商出境的，其所在单位、学校和有关部门应当及时办理有关手续。在办理手续期间，不得强令其辞职、退职或者退学。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归侨、侨眷申请自费出国留学，自获准离境之日起，在职职工可保留公职一年，在校学生可保留学籍一年。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归侨、侨眷自费出国留学的，免交培养费和免除服务期。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第二十八条</w:t>
      </w:r>
      <w:r>
        <w:rPr>
          <w:rFonts w:ascii="仿宋_GB2312" w:hAnsi="仿宋_GB2312" w:eastAsia="仿宋_GB2312"/>
          <w:sz w:val="32"/>
        </w:rPr>
        <w:t>　各级人民政府对华侨、归侨祖墓给予保护。非经县级以上人民政府批准不得迁移。盗掘和毁坏华侨、归侨祖墓的，依照国家有关规定惩处。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华侨修复祖墓应当依照国家有关规定，向当地侨务部门或者民政部门提出申请，报县级以上人民政府批准。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第二十九条</w:t>
      </w:r>
      <w:r>
        <w:rPr>
          <w:rFonts w:ascii="仿宋_GB2312" w:hAnsi="仿宋_GB2312" w:eastAsia="仿宋_GB2312"/>
          <w:sz w:val="32"/>
        </w:rPr>
        <w:t>　归侨、侨眷的合法权益受到侵犯的，有权向侨务部门和有关部门提出申诉、控告，或者向人民法院提起诉讼。归国华侨联合会应当给予支持和帮助。受理机关对归侨、侨眷的申诉、控告，应当依法处理并及时答复当事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有下列情形之一的，由有关主管部门责令改正，拒不改正的，视情节轻重给予行政处分或者行政处罚；造成损害的，依法承担民事责任；构成犯罪的，依法追究刑事责任：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（一）侵犯归侨、侨眷的政治权利和人身权利的；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（二）侵占或者损坏归侨、侨眷私有房屋和其他私有财产的；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（三）侵占或者损坏归侨、侨眷社会团体合法财产的；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（四）侵害华侨农场、林场合法权益的；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（五）侵害归侨、侨眷兴办的企业、事业合法权益的；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（六）侵占、冒领、克扣、摊派、滞付、非法冻结和没收侨汇的；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（七）停发、扣发、侵占或者挪用出境定居的归侨、侨眷的离休金、退休金、退职金的；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（八）侵害归侨、侨眷其他合法权益的。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第三十条</w:t>
      </w:r>
      <w:r>
        <w:rPr>
          <w:rFonts w:ascii="仿宋_GB2312" w:hAnsi="仿宋_GB2312" w:eastAsia="仿宋_GB2312"/>
          <w:sz w:val="32"/>
        </w:rPr>
        <w:t>　香港、澳门特别行政区居民及外籍华人居住在本省的眷属，参照本办法执行。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第三十一条</w:t>
      </w:r>
      <w:r>
        <w:rPr>
          <w:rFonts w:ascii="Times New Roman" w:hAnsi="Times New Roman" w:eastAsia="仿宋_GB2312"/>
          <w:sz w:val="32"/>
        </w:rPr>
        <w:t>　本办法自1993年11月1日起施行。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UxZmYzMTVjMjdiOGE5MzAyNWZmYTRhZDE4ZDVkNT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19560049"/>
    <w:rsid w:val="344634A2"/>
    <w:rsid w:val="3DE63740"/>
    <w:rsid w:val="481351D2"/>
    <w:rsid w:val="5132392F"/>
    <w:rsid w:val="53543565"/>
    <w:rsid w:val="558A062C"/>
    <w:rsid w:val="622F12CF"/>
    <w:rsid w:val="653E08AD"/>
    <w:rsid w:val="70C97301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餘生可樂</cp:lastModifiedBy>
  <dcterms:modified xsi:type="dcterms:W3CDTF">2024-04-09T01:02:24Z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2052-12.1.0.16417</vt:lpwstr>
  </property>
</Properties>
</file>