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right="0" w:rightChars="0"/>
        <w:jc w:val="both"/>
        <w:textAlignment w:val="auto"/>
        <w:rPr>
          <w:rFonts w:hint="default" w:ascii="宋体" w:hAnsi="宋体" w:eastAsia="宋体" w:cs="宋体"/>
          <w:b w:val="0"/>
          <w:snapToGrid w:val="0"/>
          <w:color w:val="000000"/>
          <w:spacing w:val="0"/>
          <w:kern w:val="21"/>
          <w:sz w:val="44"/>
          <w:szCs w:val="44"/>
          <w:lang w:val="en-US" w:eastAsia="zh-CN" w:bidi="ar"/>
        </w:rPr>
      </w:pPr>
      <w:bookmarkStart w:id="0" w:name="_GoBack"/>
      <w:bookmarkEnd w:id="0"/>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right="0" w:rightChars="0"/>
        <w:jc w:val="both"/>
        <w:textAlignment w:val="auto"/>
        <w:rPr>
          <w:rFonts w:hint="default" w:ascii="宋体" w:hAnsi="宋体" w:eastAsia="宋体" w:cs="宋体"/>
          <w:b w:val="0"/>
          <w:snapToGrid w:val="0"/>
          <w:color w:val="000000"/>
          <w:spacing w:val="0"/>
          <w:kern w:val="21"/>
          <w:sz w:val="44"/>
          <w:szCs w:val="44"/>
          <w:lang w:val="en-US" w:eastAsia="zh-CN" w:bidi="ar"/>
        </w:rPr>
      </w:pPr>
    </w:p>
    <w:p>
      <w:pPr>
        <w:pStyle w:val="3"/>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right="0" w:rightChars="0"/>
        <w:jc w:val="center"/>
        <w:textAlignment w:val="auto"/>
        <w:rPr>
          <w:rFonts w:hint="default" w:ascii="Times New Roman" w:hAnsi="Times New Roman" w:eastAsia="仿宋_GB2312" w:cs="Times New Roman"/>
          <w:b w:val="0"/>
          <w:bCs/>
          <w:i w:val="0"/>
          <w:caps w:val="0"/>
          <w:color w:val="000000"/>
          <w:spacing w:val="0"/>
          <w:kern w:val="21"/>
          <w:sz w:val="32"/>
          <w:szCs w:val="32"/>
        </w:rPr>
      </w:pPr>
      <w:r>
        <w:rPr>
          <w:rFonts w:hint="default" w:ascii="宋体" w:hAnsi="宋体" w:eastAsia="宋体" w:cs="宋体"/>
          <w:b w:val="0"/>
          <w:snapToGrid w:val="0"/>
          <w:color w:val="000000"/>
          <w:spacing w:val="0"/>
          <w:kern w:val="21"/>
          <w:sz w:val="44"/>
          <w:szCs w:val="44"/>
          <w:lang w:val="en-US" w:eastAsia="zh-CN" w:bidi="ar"/>
        </w:rPr>
        <w:t>云南省广播电视管理</w:t>
      </w:r>
      <w:r>
        <w:rPr>
          <w:rFonts w:hint="eastAsia" w:cs="宋体"/>
          <w:b w:val="0"/>
          <w:snapToGrid w:val="0"/>
          <w:color w:val="000000"/>
          <w:spacing w:val="0"/>
          <w:kern w:val="21"/>
          <w:sz w:val="44"/>
          <w:szCs w:val="44"/>
          <w:lang w:val="en-US" w:eastAsia="zh-CN" w:bidi="ar"/>
        </w:rPr>
        <w:t>条</w:t>
      </w:r>
      <w:r>
        <w:rPr>
          <w:rFonts w:hint="default" w:ascii="宋体" w:hAnsi="宋体" w:eastAsia="宋体" w:cs="宋体"/>
          <w:b w:val="0"/>
          <w:snapToGrid w:val="0"/>
          <w:color w:val="000000"/>
          <w:spacing w:val="0"/>
          <w:kern w:val="21"/>
          <w:sz w:val="44"/>
          <w:szCs w:val="44"/>
          <w:lang w:val="en-US" w:eastAsia="zh-CN" w:bidi="ar"/>
        </w:rPr>
        <w:t>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420" w:leftChars="200" w:right="420" w:rightChars="200" w:firstLine="0" w:firstLineChars="0"/>
        <w:jc w:val="both"/>
        <w:textAlignment w:val="auto"/>
        <w:outlineLvl w:val="9"/>
        <w:rPr>
          <w:rFonts w:hint="eastAsia"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w:t>
      </w:r>
      <w:r>
        <w:rPr>
          <w:rFonts w:hint="default" w:ascii="Times New Roman" w:hAnsi="Times New Roman" w:eastAsia="楷体_GB2312" w:cs="Times New Roman"/>
          <w:snapToGrid w:val="0"/>
          <w:color w:val="000000"/>
          <w:spacing w:val="0"/>
          <w:kern w:val="21"/>
          <w:sz w:val="32"/>
          <w:szCs w:val="32"/>
          <w:lang w:val="en-US" w:eastAsia="zh-CN" w:bidi="ar"/>
        </w:rPr>
        <w:t>2001年3月29日云南省第九届人民代表大会常务委员会第二十一次会议通过）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广播电视机构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广播电视节目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广播电视传输覆盖网</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w:t>
      </w:r>
      <w:r>
        <w:rPr>
          <w:rFonts w:hint="eastAsia" w:ascii="楷体_GB2312" w:hAnsi="楷体_GB2312" w:eastAsia="楷体_GB2312" w:cs="楷体_GB2312"/>
          <w:snapToGrid w:val="0"/>
          <w:color w:val="000000"/>
          <w:spacing w:val="0"/>
          <w:kern w:val="21"/>
          <w:sz w:val="32"/>
          <w:szCs w:val="32"/>
          <w:lang w:val="en-US" w:eastAsia="zh-CN" w:bidi="ar"/>
        </w:rPr>
        <w:t xml:space="preserve">  </w:t>
      </w:r>
      <w:r>
        <w:rPr>
          <w:rFonts w:hint="default" w:ascii="楷体_GB2312" w:hAnsi="楷体_GB2312" w:eastAsia="楷体_GB2312" w:cs="楷体_GB2312"/>
          <w:snapToGrid w:val="0"/>
          <w:color w:val="000000"/>
          <w:spacing w:val="0"/>
          <w:kern w:val="21"/>
          <w:sz w:val="32"/>
          <w:szCs w:val="32"/>
          <w:lang w:val="en-US" w:eastAsia="zh-CN" w:bidi="ar"/>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val="en-US"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right="0" w:rightChars="0"/>
        <w:jc w:val="center"/>
        <w:textAlignment w:val="auto"/>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第一章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right="0" w:rightChars="0"/>
        <w:jc w:val="center"/>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为加强广播电视管理，发展广播电视事业，促进社会主义精神文明和物质文明建设，根据国务院《广播电视管理</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例》和有关法律、法规，结合本省实际，制定本</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例</w:t>
      </w:r>
      <w:r>
        <w:rPr>
          <w:rFonts w:hint="eastAsia" w:ascii="Times New Roman" w:hAnsi="Times New Roman" w:eastAsia="仿宋_GB2312" w:cs="Times New Roman"/>
          <w:b w:val="0"/>
          <w:i w:val="0"/>
          <w:caps w:val="0"/>
          <w:color w:val="000000"/>
          <w:spacing w:val="0"/>
          <w:kern w:val="21"/>
          <w:sz w:val="32"/>
          <w:szCs w:val="32"/>
          <w:lang w:eastAsia="zh-CN"/>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本省行政区域内广播电视机构的设立，广播电视传输覆盖网的建设，以及广播 电视节目的采编、制作、播放、接收、传输等活动</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适用本</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县级以上人民政府应当加强对广播电视事业的领导，将广播电视事业纳入国民经济和社会发展规划，并根据财力和需要</w:t>
      </w:r>
      <w:r>
        <w:rPr>
          <w:rFonts w:hint="eastAsia" w:ascii="Times New Roman" w:hAnsi="Times New Roman" w:eastAsia="仿宋_GB2312" w:cs="Times New Roman"/>
          <w:b w:val="0"/>
          <w:i w:val="0"/>
          <w:caps w:val="0"/>
          <w:color w:val="000000"/>
          <w:spacing w:val="0"/>
          <w:kern w:val="21"/>
          <w:sz w:val="32"/>
          <w:szCs w:val="32"/>
          <w:lang w:eastAsia="zh-CN"/>
        </w:rPr>
        <w:t>逐</w:t>
      </w:r>
      <w:r>
        <w:rPr>
          <w:rFonts w:hint="default" w:ascii="Times New Roman" w:hAnsi="Times New Roman" w:eastAsia="仿宋_GB2312" w:cs="Times New Roman"/>
          <w:b w:val="0"/>
          <w:i w:val="0"/>
          <w:caps w:val="0"/>
          <w:color w:val="000000"/>
          <w:spacing w:val="0"/>
          <w:kern w:val="21"/>
          <w:sz w:val="32"/>
          <w:szCs w:val="32"/>
        </w:rPr>
        <w:t>步增加投入。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各级人民政府应当重点扶持少数民族、边远和贫困地区发展广播电视事业，提高广播电视覆盖率。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县级以上人民政府广播电视行政主管部门负责本行政区域内的广播电视管理工作，主要职责是：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组织实施与广播电视工作有关的法律、法规；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监督、管理广播电视机构，组织、管理广播电视宣传工作；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制订并组织实施广播电视事业的发展规划；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四）归口管理有线广播电视和卫星地面接收设施;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对闭路电视系统、公共场所大型电视播放设施、广播电视节目制作、由广播电视机构播放的广播电视节目交易实施行业管理；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六</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国家和省规定的其他职责。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广播电视管理实行</w:t>
      </w:r>
      <w:r>
        <w:rPr>
          <w:rFonts w:hint="eastAsia" w:ascii="Times New Roman" w:hAnsi="Times New Roman" w:eastAsia="仿宋_GB2312" w:cs="Times New Roman"/>
          <w:b w:val="0"/>
          <w:i w:val="0"/>
          <w:caps w:val="0"/>
          <w:color w:val="000000"/>
          <w:spacing w:val="0"/>
          <w:kern w:val="21"/>
          <w:sz w:val="32"/>
          <w:szCs w:val="32"/>
          <w:lang w:eastAsia="zh-CN"/>
        </w:rPr>
        <w:t>稽</w:t>
      </w:r>
      <w:r>
        <w:rPr>
          <w:rFonts w:hint="default" w:ascii="Times New Roman" w:hAnsi="Times New Roman" w:eastAsia="仿宋_GB2312" w:cs="Times New Roman"/>
          <w:b w:val="0"/>
          <w:i w:val="0"/>
          <w:caps w:val="0"/>
          <w:color w:val="000000"/>
          <w:spacing w:val="0"/>
          <w:kern w:val="21"/>
          <w:sz w:val="32"/>
          <w:szCs w:val="32"/>
        </w:rPr>
        <w:t>查制度。县级以上人民政府广播电视行政主管部门依法行使稽查权。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广播电视机构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设立广播电视机构按照下列规定审批：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（一）</w:t>
      </w:r>
      <w:r>
        <w:rPr>
          <w:rFonts w:hint="default" w:ascii="Times New Roman" w:hAnsi="Times New Roman" w:eastAsia="仿宋_GB2312" w:cs="Times New Roman"/>
          <w:b w:val="0"/>
          <w:i w:val="0"/>
          <w:caps w:val="0"/>
          <w:color w:val="000000"/>
          <w:spacing w:val="0"/>
          <w:kern w:val="21"/>
          <w:sz w:val="32"/>
          <w:szCs w:val="32"/>
        </w:rPr>
        <w:t>县级以上人民政府广播电视行政主管部门设立广播电台、电视台，由广播电视行政主管部门提出申请，本级人民政府同意，逐级上报，经省广播电视行政主管部门审核同意后，报国务院广播电视行政主管部门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设立乡（镇</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广播电视站，由乡</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镇</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人民政府提出申请，县级人民政府广播电视行政主管部门同</w:t>
      </w:r>
      <w:r>
        <w:rPr>
          <w:rFonts w:hint="eastAsia" w:ascii="Times New Roman" w:hAnsi="Times New Roman" w:eastAsia="仿宋_GB2312" w:cs="Times New Roman"/>
          <w:b w:val="0"/>
          <w:i w:val="0"/>
          <w:caps w:val="0"/>
          <w:color w:val="000000"/>
          <w:spacing w:val="0"/>
          <w:kern w:val="21"/>
          <w:sz w:val="32"/>
          <w:szCs w:val="32"/>
          <w:lang w:eastAsia="zh-CN"/>
        </w:rPr>
        <w:t>意</w:t>
      </w:r>
      <w:r>
        <w:rPr>
          <w:rFonts w:hint="default" w:ascii="Times New Roman" w:hAnsi="Times New Roman" w:eastAsia="仿宋_GB2312" w:cs="Times New Roman"/>
          <w:b w:val="0"/>
          <w:i w:val="0"/>
          <w:caps w:val="0"/>
          <w:color w:val="000000"/>
          <w:spacing w:val="0"/>
          <w:kern w:val="21"/>
          <w:sz w:val="32"/>
          <w:szCs w:val="32"/>
        </w:rPr>
        <w:t>后，逐级审核上报，由省广播电视行</w:t>
      </w:r>
      <w:r>
        <w:rPr>
          <w:rFonts w:hint="eastAsia" w:ascii="方正仿宋_GBK" w:hAnsi="方正仿宋_GBK" w:eastAsia="方正仿宋_GBK" w:cs="方正仿宋_GBK"/>
          <w:b w:val="0"/>
          <w:i w:val="0"/>
          <w:caps w:val="0"/>
          <w:color w:val="000000"/>
          <w:spacing w:val="0"/>
          <w:kern w:val="21"/>
          <w:sz w:val="32"/>
          <w:szCs w:val="32"/>
          <w:lang w:eastAsia="zh-CN"/>
        </w:rPr>
        <w:t>政</w:t>
      </w:r>
      <w:r>
        <w:rPr>
          <w:rFonts w:hint="default" w:ascii="Times New Roman" w:hAnsi="Times New Roman" w:eastAsia="仿宋_GB2312" w:cs="Times New Roman"/>
          <w:b w:val="0"/>
          <w:i w:val="0"/>
          <w:caps w:val="0"/>
          <w:color w:val="000000"/>
          <w:spacing w:val="0"/>
          <w:kern w:val="21"/>
          <w:sz w:val="32"/>
          <w:szCs w:val="32"/>
        </w:rPr>
        <w:t>主管部门批准；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企业、事业单位设立有线广播电视站，由申请单位报上级主管部门和当地广播电视行政主管部门同意后，逐级审核上报由省广播电视行政主管部门批准。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经批准设立的广播电台、电视台由本级广播电视行政主管部门领导。经批准设立的广播电视站由当地广播电视行政主管部门统一管理。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省和州、市、地区行政公署广播电视行政主管部门按规定的权限对广播电视机构进行年检。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企业、事业单位只能设立非行政区域性的有线广播电视站，在本单位所辖范围内提供服务。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广播电视机构的名称、呼号、频率、频道、天线高度、天线程式、发射功率和地址不得擅自变更。确需变更的，应当事先报经原审批部门批准。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广播电视发射台、转播</w:t>
      </w:r>
      <w:r>
        <w:rPr>
          <w:rFonts w:hint="eastAsia" w:ascii="方正仿宋_GBK" w:hAnsi="方正仿宋_GBK" w:eastAsia="方正仿宋_GBK" w:cs="方正仿宋_GBK"/>
          <w:b w:val="0"/>
          <w:i w:val="0"/>
          <w:caps w:val="0"/>
          <w:color w:val="000000"/>
          <w:spacing w:val="0"/>
          <w:kern w:val="21"/>
          <w:sz w:val="32"/>
          <w:szCs w:val="32"/>
          <w:lang w:eastAsia="zh-CN"/>
        </w:rPr>
        <w:t>台</w:t>
      </w:r>
      <w:r>
        <w:rPr>
          <w:rFonts w:hint="default" w:ascii="Times New Roman" w:hAnsi="Times New Roman" w:eastAsia="仿宋_GB2312" w:cs="Times New Roman"/>
          <w:b w:val="0"/>
          <w:i w:val="0"/>
          <w:caps w:val="0"/>
          <w:color w:val="000000"/>
          <w:spacing w:val="0"/>
          <w:kern w:val="21"/>
          <w:sz w:val="32"/>
          <w:szCs w:val="32"/>
        </w:rPr>
        <w:t>、微波站、卫</w:t>
      </w:r>
      <w:r>
        <w:rPr>
          <w:rFonts w:hint="eastAsia" w:ascii="Times New Roman" w:hAnsi="Times New Roman" w:eastAsia="仿宋_GB2312" w:cs="Times New Roman"/>
          <w:b w:val="0"/>
          <w:i w:val="0"/>
          <w:caps w:val="0"/>
          <w:color w:val="000000"/>
          <w:spacing w:val="0"/>
          <w:kern w:val="21"/>
          <w:sz w:val="32"/>
          <w:szCs w:val="32"/>
          <w:lang w:eastAsia="zh-CN"/>
        </w:rPr>
        <w:t>星</w:t>
      </w:r>
      <w:r>
        <w:rPr>
          <w:rFonts w:hint="default" w:ascii="Times New Roman" w:hAnsi="Times New Roman" w:eastAsia="仿宋_GB2312" w:cs="Times New Roman"/>
          <w:b w:val="0"/>
          <w:i w:val="0"/>
          <w:caps w:val="0"/>
          <w:color w:val="000000"/>
          <w:spacing w:val="0"/>
          <w:kern w:val="21"/>
          <w:sz w:val="32"/>
          <w:szCs w:val="32"/>
        </w:rPr>
        <w:t>上行站建成后，由省广播电视行政主管部门验收合格，并向省无线电管理机构办理审批手续，领取无线电台执照后，方可运行。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广播电台、电视台的频率、频道只能由依法设立的广播电视播出机构依照国家规定设立。省广</w:t>
      </w:r>
      <w:r>
        <w:rPr>
          <w:rFonts w:hint="eastAsia" w:ascii="方正仿宋_GBK" w:hAnsi="方正仿宋_GBK" w:eastAsia="方正仿宋_GBK" w:cs="方正仿宋_GBK"/>
          <w:b w:val="0"/>
          <w:i w:val="0"/>
          <w:caps w:val="0"/>
          <w:color w:val="000000"/>
          <w:spacing w:val="0"/>
          <w:kern w:val="21"/>
          <w:sz w:val="32"/>
          <w:szCs w:val="32"/>
          <w:lang w:eastAsia="zh-CN"/>
        </w:rPr>
        <w:t>播</w:t>
      </w:r>
      <w:r>
        <w:rPr>
          <w:rFonts w:hint="default" w:ascii="Times New Roman" w:hAnsi="Times New Roman" w:eastAsia="仿宋_GB2312" w:cs="Times New Roman"/>
          <w:b w:val="0"/>
          <w:i w:val="0"/>
          <w:caps w:val="0"/>
          <w:color w:val="000000"/>
          <w:spacing w:val="0"/>
          <w:kern w:val="21"/>
          <w:sz w:val="32"/>
          <w:szCs w:val="32"/>
        </w:rPr>
        <w:t>电视行政</w:t>
      </w:r>
      <w:r>
        <w:rPr>
          <w:rFonts w:hint="eastAsia" w:ascii="Times New Roman" w:hAnsi="Times New Roman" w:eastAsia="仿宋_GB2312" w:cs="Times New Roman"/>
          <w:b w:val="0"/>
          <w:i w:val="0"/>
          <w:caps w:val="0"/>
          <w:color w:val="000000"/>
          <w:spacing w:val="0"/>
          <w:kern w:val="21"/>
          <w:sz w:val="32"/>
          <w:szCs w:val="32"/>
          <w:lang w:eastAsia="zh-CN"/>
        </w:rPr>
        <w:t>主</w:t>
      </w:r>
      <w:r>
        <w:rPr>
          <w:rFonts w:hint="default" w:ascii="Times New Roman" w:hAnsi="Times New Roman" w:eastAsia="仿宋_GB2312" w:cs="Times New Roman"/>
          <w:b w:val="0"/>
          <w:i w:val="0"/>
          <w:caps w:val="0"/>
          <w:color w:val="000000"/>
          <w:spacing w:val="0"/>
          <w:kern w:val="21"/>
          <w:sz w:val="32"/>
          <w:szCs w:val="32"/>
        </w:rPr>
        <w:t>管部门负责制定频率、频道设置规划，核发频率专用指配证明。</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广播电台、电视台使用的频率、频道不得转让和出租。</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广播电视节目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w:t>
      </w:r>
      <w:r>
        <w:rPr>
          <w:rFonts w:hint="eastAsia" w:ascii="黑体" w:hAnsi="黑体" w:eastAsia="黑体" w:cs="黑体"/>
          <w:b w:val="0"/>
          <w:i w:val="0"/>
          <w:caps w:val="0"/>
          <w:color w:val="000000"/>
          <w:spacing w:val="0"/>
          <w:kern w:val="21"/>
          <w:sz w:val="32"/>
          <w:szCs w:val="32"/>
          <w:lang w:eastAsia="zh-CN"/>
        </w:rPr>
        <w:t xml:space="preserve">一条  </w:t>
      </w:r>
      <w:r>
        <w:rPr>
          <w:rFonts w:hint="default" w:ascii="Times New Roman" w:hAnsi="Times New Roman" w:eastAsia="仿宋_GB2312" w:cs="Times New Roman"/>
          <w:b w:val="0"/>
          <w:i w:val="0"/>
          <w:caps w:val="0"/>
          <w:color w:val="000000"/>
          <w:spacing w:val="0"/>
          <w:kern w:val="21"/>
          <w:sz w:val="32"/>
          <w:szCs w:val="32"/>
        </w:rPr>
        <w:t>广播电台、电视台应当按照批准的办台宗旨和节目设置范围开办节目，不得擅自</w:t>
      </w:r>
      <w:r>
        <w:rPr>
          <w:rFonts w:hint="eastAsia" w:ascii="Times New Roman" w:hAnsi="Times New Roman" w:eastAsia="仿宋_GB2312" w:cs="Times New Roman"/>
          <w:b w:val="0"/>
          <w:i w:val="0"/>
          <w:caps w:val="0"/>
          <w:color w:val="000000"/>
          <w:spacing w:val="0"/>
          <w:kern w:val="21"/>
          <w:sz w:val="32"/>
          <w:szCs w:val="32"/>
          <w:lang w:eastAsia="zh-CN"/>
        </w:rPr>
        <w:t>增</w:t>
      </w:r>
      <w:r>
        <w:rPr>
          <w:rFonts w:hint="default" w:ascii="Times New Roman" w:hAnsi="Times New Roman" w:eastAsia="仿宋_GB2312" w:cs="Times New Roman"/>
          <w:b w:val="0"/>
          <w:i w:val="0"/>
          <w:caps w:val="0"/>
          <w:color w:val="000000"/>
          <w:spacing w:val="0"/>
          <w:kern w:val="21"/>
          <w:sz w:val="32"/>
          <w:szCs w:val="32"/>
        </w:rPr>
        <w:t>加自办节目套数。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专业广播频率、电视频道不得擅自向综合性广播频率、电视频道转变。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广播电台、电视台应当建</w:t>
      </w:r>
      <w:r>
        <w:rPr>
          <w:rFonts w:hint="eastAsia" w:ascii="Times New Roman" w:hAnsi="Times New Roman" w:eastAsia="仿宋_GB2312" w:cs="Times New Roman"/>
          <w:b w:val="0"/>
          <w:i w:val="0"/>
          <w:caps w:val="0"/>
          <w:color w:val="000000"/>
          <w:spacing w:val="0"/>
          <w:kern w:val="21"/>
          <w:sz w:val="32"/>
          <w:szCs w:val="32"/>
          <w:lang w:eastAsia="zh-CN"/>
        </w:rPr>
        <w:t>立</w:t>
      </w:r>
      <w:r>
        <w:rPr>
          <w:rFonts w:hint="default" w:ascii="Times New Roman" w:hAnsi="Times New Roman" w:eastAsia="仿宋_GB2312" w:cs="Times New Roman"/>
          <w:b w:val="0"/>
          <w:i w:val="0"/>
          <w:caps w:val="0"/>
          <w:color w:val="000000"/>
          <w:spacing w:val="0"/>
          <w:kern w:val="21"/>
          <w:sz w:val="32"/>
          <w:szCs w:val="32"/>
        </w:rPr>
        <w:t>健</w:t>
      </w:r>
      <w:r>
        <w:rPr>
          <w:rFonts w:hint="eastAsia" w:ascii="Times New Roman" w:hAnsi="Times New Roman" w:eastAsia="仿宋_GB2312" w:cs="Times New Roman"/>
          <w:b w:val="0"/>
          <w:i w:val="0"/>
          <w:caps w:val="0"/>
          <w:color w:val="000000"/>
          <w:spacing w:val="0"/>
          <w:kern w:val="21"/>
          <w:sz w:val="32"/>
          <w:szCs w:val="32"/>
          <w:lang w:eastAsia="zh-CN"/>
        </w:rPr>
        <w:t>全</w:t>
      </w:r>
      <w:r>
        <w:rPr>
          <w:rFonts w:hint="default" w:ascii="Times New Roman" w:hAnsi="Times New Roman" w:eastAsia="仿宋_GB2312" w:cs="Times New Roman"/>
          <w:b w:val="0"/>
          <w:i w:val="0"/>
          <w:caps w:val="0"/>
          <w:color w:val="000000"/>
          <w:spacing w:val="0"/>
          <w:kern w:val="21"/>
          <w:sz w:val="32"/>
          <w:szCs w:val="32"/>
        </w:rPr>
        <w:t>播放节目的先审后播、重播重审制度。播放境外制作的广播电视节目以及境内非广播电台、电视台制作的广播电视节目，应当由台编委会审查。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广播电台、电视台应当按预告的时间和内容播放节目，确需更换、调整原预告节目的，应当提前向公众告示。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省广播电视行政主管部门在特殊情况下，可以作出停止播出、更换者指定转播特定节目的决定</w:t>
      </w:r>
      <w:r>
        <w:rPr>
          <w:rFonts w:hint="eastAsia" w:ascii="Times New Roman" w:hAnsi="Times New Roman" w:eastAsia="仿宋_GB2312" w:cs="Times New Roman"/>
          <w:b w:val="0"/>
          <w:i w:val="0"/>
          <w:caps w:val="0"/>
          <w:color w:val="000000"/>
          <w:spacing w:val="0"/>
          <w:kern w:val="21"/>
          <w:sz w:val="32"/>
          <w:szCs w:val="32"/>
          <w:lang w:eastAsia="zh-CN"/>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eastAsia="zh-CN"/>
        </w:rPr>
      </w:pPr>
      <w:r>
        <w:rPr>
          <w:rFonts w:hint="eastAsia" w:ascii="黑体" w:hAnsi="黑体" w:eastAsia="黑体" w:cs="黑体"/>
          <w:b w:val="0"/>
          <w:i w:val="0"/>
          <w:caps w:val="0"/>
          <w:color w:val="000000"/>
          <w:spacing w:val="0"/>
          <w:kern w:val="21"/>
          <w:sz w:val="32"/>
          <w:szCs w:val="32"/>
        </w:rPr>
        <w:t>第十四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广播电台、电视台应当注重播放公益性广告</w:t>
      </w:r>
      <w:r>
        <w:rPr>
          <w:rFonts w:hint="eastAsia" w:ascii="Times New Roman" w:hAnsi="Times New Roman" w:eastAsia="仿宋_GB2312" w:cs="Times New Roman"/>
          <w:b w:val="0"/>
          <w:i w:val="0"/>
          <w:caps w:val="0"/>
          <w:color w:val="000000"/>
          <w:spacing w:val="0"/>
          <w:kern w:val="21"/>
          <w:sz w:val="32"/>
          <w:szCs w:val="32"/>
          <w:lang w:eastAsia="zh-CN"/>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广播电台、电视台播放商业广</w:t>
      </w:r>
      <w:r>
        <w:rPr>
          <w:rFonts w:hint="eastAsia" w:ascii="Times New Roman" w:hAnsi="Times New Roman" w:eastAsia="仿宋_GB2312" w:cs="Times New Roman"/>
          <w:b w:val="0"/>
          <w:i w:val="0"/>
          <w:caps w:val="0"/>
          <w:color w:val="000000"/>
          <w:spacing w:val="0"/>
          <w:kern w:val="21"/>
          <w:sz w:val="32"/>
          <w:szCs w:val="32"/>
          <w:lang w:eastAsia="zh-CN"/>
        </w:rPr>
        <w:t>告</w:t>
      </w:r>
      <w:r>
        <w:rPr>
          <w:rFonts w:hint="default" w:ascii="Times New Roman" w:hAnsi="Times New Roman" w:eastAsia="仿宋_GB2312" w:cs="Times New Roman"/>
          <w:b w:val="0"/>
          <w:i w:val="0"/>
          <w:caps w:val="0"/>
          <w:color w:val="000000"/>
          <w:spacing w:val="0"/>
          <w:kern w:val="21"/>
          <w:sz w:val="32"/>
          <w:szCs w:val="32"/>
        </w:rPr>
        <w:t>应当按《中华人民共和国广告法》的规定进行审查，不得播放虚假广告;播放商业广告应当遵守规定的时间和比例。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有线电视网和无线转播站应当把最佳频率和频道用于完整传送或者转播中央和省的第一套广播电视节目</w:t>
      </w:r>
      <w:r>
        <w:rPr>
          <w:rFonts w:hint="eastAsia" w:ascii="Times New Roman" w:hAnsi="Times New Roman" w:eastAsia="仿宋_GB2312" w:cs="Times New Roman"/>
          <w:b w:val="0"/>
          <w:i w:val="0"/>
          <w:caps w:val="0"/>
          <w:color w:val="000000"/>
          <w:spacing w:val="0"/>
          <w:kern w:val="21"/>
          <w:sz w:val="32"/>
          <w:szCs w:val="32"/>
          <w:lang w:eastAsia="zh-CN"/>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广播电视节目制作单位应当提</w:t>
      </w:r>
      <w:r>
        <w:rPr>
          <w:rFonts w:hint="eastAsia" w:ascii="Times New Roman" w:hAnsi="Times New Roman" w:eastAsia="仿宋_GB2312" w:cs="Times New Roman"/>
          <w:b w:val="0"/>
          <w:i w:val="0"/>
          <w:caps w:val="0"/>
          <w:color w:val="000000"/>
          <w:spacing w:val="0"/>
          <w:kern w:val="21"/>
          <w:sz w:val="32"/>
          <w:szCs w:val="32"/>
          <w:lang w:eastAsia="zh-CN"/>
        </w:rPr>
        <w:t>高</w:t>
      </w:r>
      <w:r>
        <w:rPr>
          <w:rFonts w:hint="default" w:ascii="Times New Roman" w:hAnsi="Times New Roman" w:eastAsia="仿宋_GB2312" w:cs="Times New Roman"/>
          <w:b w:val="0"/>
          <w:i w:val="0"/>
          <w:caps w:val="0"/>
          <w:color w:val="000000"/>
          <w:spacing w:val="0"/>
          <w:kern w:val="21"/>
          <w:sz w:val="32"/>
          <w:szCs w:val="32"/>
        </w:rPr>
        <w:t>节目制作能力，增加地方优秀节目数量。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县级以上人民政府应当对广播电视精品节目给予奖励，鼓励和扶持少数民族语言广播电视节目的制作。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设立广播电视节目制作经营单位，经当地广播电视行政主管部门审核同意后，逐级上报，由省广播电视行政主管部门批准。从事电视剧制作的单位，经省广播电视行政主管部门审核同意后，报国务院广播电视行政主管部门审</w:t>
      </w:r>
      <w:r>
        <w:rPr>
          <w:rFonts w:hint="eastAsia" w:ascii="Times New Roman" w:hAnsi="Times New Roman" w:eastAsia="仿宋_GB2312" w:cs="Times New Roman"/>
          <w:b w:val="0"/>
          <w:i w:val="0"/>
          <w:caps w:val="0"/>
          <w:color w:val="000000"/>
          <w:spacing w:val="0"/>
          <w:kern w:val="21"/>
          <w:sz w:val="32"/>
          <w:szCs w:val="32"/>
          <w:lang w:eastAsia="zh-CN"/>
        </w:rPr>
        <w:t>批</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广播电视节目制作经营单位凭国家或省广播电视行政主管部门颁发的许可证向工商行政管理机关申领营业执照。</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电视台及使用闭路电视系统的单位购买、播放影视节目，不得违反国家法律、法规的有关规定。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符合国家规定的</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件，需要接收、转播境外卫星电视节目的单位和个人，应当向当地县级以上人民政府广播电视行政主管部门提出申请，领取许可证。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广播电视机构的合办栏目和联办节自应当保证正确的舆论导向，注重社会效益。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w:t>
      </w:r>
      <w:r>
        <w:rPr>
          <w:rFonts w:hint="eastAsia" w:ascii="黑体" w:hAnsi="黑体" w:eastAsia="黑体" w:cs="黑体"/>
          <w:b w:val="0"/>
          <w:i w:val="0"/>
          <w:caps w:val="0"/>
          <w:color w:val="000000"/>
          <w:spacing w:val="0"/>
          <w:kern w:val="21"/>
          <w:sz w:val="32"/>
          <w:szCs w:val="32"/>
          <w:lang w:eastAsia="zh-CN"/>
        </w:rPr>
        <w:t xml:space="preserve">一条  </w:t>
      </w:r>
      <w:r>
        <w:rPr>
          <w:rFonts w:hint="default" w:ascii="Times New Roman" w:hAnsi="Times New Roman" w:eastAsia="仿宋_GB2312" w:cs="Times New Roman"/>
          <w:b w:val="0"/>
          <w:i w:val="0"/>
          <w:caps w:val="0"/>
          <w:color w:val="000000"/>
          <w:spacing w:val="0"/>
          <w:kern w:val="21"/>
          <w:sz w:val="32"/>
          <w:szCs w:val="32"/>
        </w:rPr>
        <w:t>制作、播放广播电视节目，应当使用规范的语言文字和法定计量单位。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广播电视传输覆盖网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广播电视传输覆盖网由省广播电视行政主管部门根据国家和省信息产业部门的总体规划，负责</w:t>
      </w:r>
      <w:r>
        <w:rPr>
          <w:rFonts w:hint="eastAsia" w:ascii="Times New Roman" w:hAnsi="Times New Roman" w:eastAsia="仿宋_GB2312" w:cs="Times New Roman"/>
          <w:b w:val="0"/>
          <w:i w:val="0"/>
          <w:caps w:val="0"/>
          <w:color w:val="000000"/>
          <w:spacing w:val="0"/>
          <w:kern w:val="21"/>
          <w:sz w:val="32"/>
          <w:szCs w:val="32"/>
          <w:lang w:eastAsia="zh-CN"/>
        </w:rPr>
        <w:t>组</w:t>
      </w:r>
      <w:r>
        <w:rPr>
          <w:rFonts w:hint="default" w:ascii="Times New Roman" w:hAnsi="Times New Roman" w:eastAsia="仿宋_GB2312" w:cs="Times New Roman"/>
          <w:b w:val="0"/>
          <w:i w:val="0"/>
          <w:caps w:val="0"/>
          <w:color w:val="000000"/>
          <w:spacing w:val="0"/>
          <w:kern w:val="21"/>
          <w:sz w:val="32"/>
          <w:szCs w:val="32"/>
        </w:rPr>
        <w:t>建和管理。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广播电视传输网络建设规划应当纳入城市建设总体规划。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有线广播电视传输覆盖网的使用及网络频道的分配和使用方案应当报上一级广播电视行政主管部门批准。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广播电视机构应当配备专职维护人员，定期检修设备，及时排除线路故障，为用户提供优质服务，保证用户收视质量，接受用户监督。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有线电视用户</w:t>
      </w:r>
      <w:r>
        <w:rPr>
          <w:rFonts w:hint="eastAsia" w:ascii="Times New Roman" w:hAnsi="Times New Roman" w:eastAsia="仿宋_GB2312" w:cs="Times New Roman"/>
          <w:b w:val="0"/>
          <w:i w:val="0"/>
          <w:caps w:val="0"/>
          <w:color w:val="000000"/>
          <w:spacing w:val="0"/>
          <w:kern w:val="21"/>
          <w:sz w:val="32"/>
          <w:szCs w:val="32"/>
          <w:lang w:eastAsia="zh-CN"/>
        </w:rPr>
        <w:t>申请安装、移装有线电视转输装置的，有线电视播出机构应当在其公布的时限内保证开通</w:t>
      </w:r>
      <w:r>
        <w:rPr>
          <w:rFonts w:hint="default" w:ascii="Times New Roman" w:hAnsi="Times New Roman" w:eastAsia="仿宋_GB2312" w:cs="Times New Roman"/>
          <w:b w:val="0"/>
          <w:i w:val="0"/>
          <w:caps w:val="0"/>
          <w:color w:val="000000"/>
          <w:spacing w:val="0"/>
          <w:kern w:val="21"/>
          <w:sz w:val="32"/>
          <w:szCs w:val="32"/>
        </w:rPr>
        <w:t>。</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eastAsia="zh-CN"/>
        </w:rPr>
      </w:pPr>
      <w:r>
        <w:rPr>
          <w:rFonts w:hint="eastAsia" w:ascii="Times New Roman" w:hAnsi="Times New Roman" w:eastAsia="仿宋_GB2312" w:cs="Times New Roman"/>
          <w:b w:val="0"/>
          <w:i w:val="0"/>
          <w:caps w:val="0"/>
          <w:color w:val="000000"/>
          <w:spacing w:val="0"/>
          <w:kern w:val="21"/>
          <w:sz w:val="32"/>
          <w:szCs w:val="32"/>
          <w:lang w:eastAsia="zh-CN"/>
        </w:rPr>
        <w:t>有线电视用户申告电视播出服务障碍的，有线电视播出机构应当自收到申告之日起，城镇二十四小时内，农村五日内修复或者调通；由于有线电视播出机构的原因逾期未能恢复中断信号的，应当及时通知用户，并免收一个月的收视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仿宋_GB2312" w:cs="Times New Roman"/>
          <w:b w:val="0"/>
          <w:i w:val="0"/>
          <w:caps w:val="0"/>
          <w:color w:val="000000"/>
          <w:spacing w:val="0"/>
          <w:kern w:val="21"/>
          <w:sz w:val="32"/>
          <w:szCs w:val="32"/>
          <w:lang w:eastAsia="zh-CN"/>
        </w:rPr>
      </w:pPr>
      <w:r>
        <w:rPr>
          <w:rFonts w:hint="eastAsia" w:ascii="黑体" w:hAnsi="黑体" w:eastAsia="黑体" w:cs="黑体"/>
          <w:b w:val="0"/>
          <w:i w:val="0"/>
          <w:caps w:val="0"/>
          <w:color w:val="000000"/>
          <w:spacing w:val="0"/>
          <w:kern w:val="21"/>
          <w:sz w:val="32"/>
          <w:szCs w:val="32"/>
        </w:rPr>
        <w:t>第二十六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有线电视播出实行有偿服务</w:t>
      </w:r>
      <w:r>
        <w:rPr>
          <w:rFonts w:hint="eastAsia" w:ascii="Times New Roman" w:hAnsi="Times New Roman" w:eastAsia="仿宋_GB2312" w:cs="Times New Roman"/>
          <w:b w:val="0"/>
          <w:i w:val="0"/>
          <w:caps w:val="0"/>
          <w:color w:val="000000"/>
          <w:spacing w:val="0"/>
          <w:kern w:val="21"/>
          <w:sz w:val="32"/>
          <w:szCs w:val="32"/>
          <w:lang w:eastAsia="zh-CN"/>
        </w:rPr>
        <w:t>，其收费项目和标准由省人民政府财政、物价主管部门审批。收取的费用应当用于有线电视事业的发展。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eastAsia="zh-CN"/>
        </w:rPr>
      </w:pPr>
      <w:r>
        <w:rPr>
          <w:rFonts w:hint="eastAsia" w:ascii="Times New Roman" w:hAnsi="Times New Roman" w:eastAsia="仿宋_GB2312" w:cs="Times New Roman"/>
          <w:b w:val="0"/>
          <w:i w:val="0"/>
          <w:caps w:val="0"/>
          <w:color w:val="000000"/>
          <w:spacing w:val="0"/>
          <w:kern w:val="21"/>
          <w:sz w:val="32"/>
          <w:szCs w:val="32"/>
          <w:lang w:eastAsia="zh-CN"/>
        </w:rPr>
        <w:t>有线电视用户应当按时缴纳有关费用。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农村、边远山区采用小片有线网、小型卫星收转站及其他方式接收广播电视节</w:t>
      </w:r>
      <w:r>
        <w:rPr>
          <w:rFonts w:hint="eastAsia" w:ascii="Times New Roman" w:hAnsi="Times New Roman" w:eastAsia="仿宋_GB2312" w:cs="Times New Roman"/>
          <w:b w:val="0"/>
          <w:i w:val="0"/>
          <w:caps w:val="0"/>
          <w:color w:val="000000"/>
          <w:spacing w:val="0"/>
          <w:kern w:val="21"/>
          <w:sz w:val="32"/>
          <w:szCs w:val="32"/>
          <w:lang w:eastAsia="zh-CN"/>
        </w:rPr>
        <w:t>目</w:t>
      </w:r>
      <w:r>
        <w:rPr>
          <w:rFonts w:hint="default" w:ascii="Times New Roman" w:hAnsi="Times New Roman" w:eastAsia="仿宋_GB2312" w:cs="Times New Roman"/>
          <w:b w:val="0"/>
          <w:i w:val="0"/>
          <w:caps w:val="0"/>
          <w:color w:val="000000"/>
          <w:spacing w:val="0"/>
          <w:kern w:val="21"/>
          <w:sz w:val="32"/>
          <w:szCs w:val="32"/>
        </w:rPr>
        <w:t>的，应当接受当地广播电视行政主管部门的管理。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违反本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第六</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规定</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擅自设立有线广播电视站的，由县级以上人民政府广播电视行政主管部门予以取缔，没收从事违法活动的设备，并处投资总额一倍以上二倍以下罚款。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违反本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第十一</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第二款规定，专业广播频率、电视频道擅自转变为综合性广播频率、电视频道的，由县级以上人民政府广播电视行政主管部门责令改正，给予警</w:t>
      </w:r>
      <w:r>
        <w:rPr>
          <w:rFonts w:hint="eastAsia" w:ascii="Times New Roman" w:hAnsi="Times New Roman" w:eastAsia="仿宋_GB2312" w:cs="Times New Roman"/>
          <w:b w:val="0"/>
          <w:i w:val="0"/>
          <w:caps w:val="0"/>
          <w:color w:val="000000"/>
          <w:spacing w:val="0"/>
          <w:kern w:val="21"/>
          <w:sz w:val="32"/>
          <w:szCs w:val="32"/>
          <w:lang w:eastAsia="zh-CN"/>
        </w:rPr>
        <w:t>告</w:t>
      </w:r>
      <w:r>
        <w:rPr>
          <w:rFonts w:hint="default" w:ascii="Times New Roman" w:hAnsi="Times New Roman" w:eastAsia="仿宋_GB2312" w:cs="Times New Roman"/>
          <w:b w:val="0"/>
          <w:i w:val="0"/>
          <w:caps w:val="0"/>
          <w:color w:val="000000"/>
          <w:spacing w:val="0"/>
          <w:kern w:val="21"/>
          <w:sz w:val="32"/>
          <w:szCs w:val="32"/>
        </w:rPr>
        <w:t>，可以并处一万元以上二万元以下罚款;情节严重的，由原批准机关吊销许可证。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违反本</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例第十四</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规定，超过规定的时间、比例播放商业广告的</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由县级以上人民政府广播电视行政主管部门给予警告，没收违法所得，可以并处五千元以上二万元以下罚款。播放</w:t>
      </w:r>
      <w:r>
        <w:rPr>
          <w:rFonts w:hint="eastAsia" w:ascii="Times New Roman" w:hAnsi="Times New Roman" w:eastAsia="仿宋_GB2312" w:cs="Times New Roman"/>
          <w:b w:val="0"/>
          <w:i w:val="0"/>
          <w:caps w:val="0"/>
          <w:color w:val="000000"/>
          <w:spacing w:val="0"/>
          <w:kern w:val="21"/>
          <w:sz w:val="32"/>
          <w:szCs w:val="32"/>
          <w:lang w:eastAsia="zh-CN"/>
        </w:rPr>
        <w:t>虚</w:t>
      </w:r>
      <w:r>
        <w:rPr>
          <w:rFonts w:hint="default" w:ascii="Times New Roman" w:hAnsi="Times New Roman" w:eastAsia="仿宋_GB2312" w:cs="Times New Roman"/>
          <w:b w:val="0"/>
          <w:i w:val="0"/>
          <w:caps w:val="0"/>
          <w:color w:val="000000"/>
          <w:spacing w:val="0"/>
          <w:kern w:val="21"/>
          <w:sz w:val="32"/>
          <w:szCs w:val="32"/>
        </w:rPr>
        <w:t>假广告的，按《中华人民共和国广告法》的有关规定处罚。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违反本</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例第十九</w:t>
      </w:r>
      <w:r>
        <w:rPr>
          <w:rFonts w:hint="eastAsia" w:ascii="Times New Roman" w:hAnsi="Times New Roman" w:eastAsia="仿宋_GB2312" w:cs="Times New Roman"/>
          <w:b w:val="0"/>
          <w:i w:val="0"/>
          <w:caps w:val="0"/>
          <w:color w:val="000000"/>
          <w:spacing w:val="0"/>
          <w:kern w:val="21"/>
          <w:sz w:val="32"/>
          <w:szCs w:val="32"/>
          <w:lang w:eastAsia="zh-CN"/>
        </w:rPr>
        <w:t>条</w:t>
      </w:r>
      <w:r>
        <w:rPr>
          <w:rFonts w:hint="default" w:ascii="Times New Roman" w:hAnsi="Times New Roman" w:eastAsia="仿宋_GB2312" w:cs="Times New Roman"/>
          <w:b w:val="0"/>
          <w:i w:val="0"/>
          <w:caps w:val="0"/>
          <w:color w:val="000000"/>
          <w:spacing w:val="0"/>
          <w:kern w:val="21"/>
          <w:sz w:val="32"/>
          <w:szCs w:val="32"/>
        </w:rPr>
        <w:t>规定，擅自接收、转播境外卫星电视节目的，由县级以上人民政府广播电视行政主管部门责令改正，并处一万元以上二万元以下罚款。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广播电视工作人员滥用职权、玩忽职守、徇</w:t>
      </w:r>
      <w:r>
        <w:rPr>
          <w:rFonts w:hint="default" w:ascii="Times New Roman" w:hAnsi="Times New Roman" w:eastAsia="仿宋_GB2312" w:cs="Times New Roman"/>
          <w:b w:val="0"/>
          <w:i w:val="0"/>
          <w:caps w:val="0"/>
          <w:color w:val="000000"/>
          <w:spacing w:val="-2"/>
          <w:kern w:val="21"/>
          <w:sz w:val="32"/>
          <w:szCs w:val="32"/>
        </w:rPr>
        <w:t>私舞弊的，依法予以行政处分</w:t>
      </w:r>
      <w:r>
        <w:rPr>
          <w:rFonts w:hint="eastAsia" w:ascii="Times New Roman" w:hAnsi="Times New Roman" w:eastAsia="仿宋_GB2312" w:cs="Times New Roman"/>
          <w:b w:val="0"/>
          <w:i w:val="0"/>
          <w:caps w:val="0"/>
          <w:color w:val="000000"/>
          <w:spacing w:val="-2"/>
          <w:kern w:val="21"/>
          <w:sz w:val="32"/>
          <w:szCs w:val="32"/>
          <w:lang w:eastAsia="zh-CN"/>
        </w:rPr>
        <w:t>；</w:t>
      </w:r>
      <w:r>
        <w:rPr>
          <w:rFonts w:hint="default" w:ascii="Times New Roman" w:hAnsi="Times New Roman" w:eastAsia="仿宋_GB2312" w:cs="Times New Roman"/>
          <w:b w:val="0"/>
          <w:i w:val="0"/>
          <w:caps w:val="0"/>
          <w:color w:val="000000"/>
          <w:spacing w:val="-2"/>
          <w:kern w:val="21"/>
          <w:sz w:val="32"/>
          <w:szCs w:val="32"/>
        </w:rPr>
        <w:t>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第六章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所称广播电视机构是指依法设立的广播电台、电视台、广播电视站。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所称广播电视站是指以转播广播电视节目为主</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负责农村或者企业、事业单位广播电视设施管理和维护的机构。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w:t>
      </w:r>
      <w:r>
        <w:rPr>
          <w:rFonts w:hint="eastAsia" w:ascii="黑体" w:hAnsi="黑体" w:eastAsia="黑体" w:cs="黑体"/>
          <w:b w:val="0"/>
          <w:i w:val="0"/>
          <w:caps w:val="0"/>
          <w:color w:val="000000"/>
          <w:spacing w:val="0"/>
          <w:kern w:val="21"/>
          <w:sz w:val="32"/>
          <w:szCs w:val="32"/>
          <w:lang w:eastAsia="zh-CN"/>
        </w:rPr>
        <w:t>条</w:t>
      </w:r>
      <w:r>
        <w:rPr>
          <w:rFonts w:hint="eastAsia" w:ascii="Times New Roman" w:hAnsi="Times New Roman" w:eastAsia="仿宋_GB2312" w:cs="Times New Roman"/>
          <w:b w:val="0"/>
          <w:i w:val="0"/>
          <w:caps w:val="0"/>
          <w:color w:val="000000"/>
          <w:spacing w:val="0"/>
          <w:kern w:val="21"/>
          <w:sz w:val="32"/>
          <w:szCs w:val="32"/>
          <w:lang w:eastAsia="zh-CN"/>
        </w:rPr>
        <w:t xml:space="preserve">  </w:t>
      </w:r>
      <w:r>
        <w:rPr>
          <w:rFonts w:hint="default" w:ascii="Times New Roman" w:hAnsi="Times New Roman" w:eastAsia="仿宋_GB2312" w:cs="Times New Roman"/>
          <w:b w:val="0"/>
          <w:i w:val="0"/>
          <w:caps w:val="0"/>
          <w:color w:val="000000"/>
          <w:spacing w:val="0"/>
          <w:kern w:val="21"/>
          <w:sz w:val="32"/>
          <w:szCs w:val="32"/>
        </w:rPr>
        <w:t>本</w:t>
      </w:r>
      <w:r>
        <w:rPr>
          <w:rFonts w:hint="eastAsia" w:ascii="Times New Roman" w:hAnsi="Times New Roman" w:eastAsia="仿宋_GB2312" w:cs="Times New Roman"/>
          <w:b w:val="0"/>
          <w:i w:val="0"/>
          <w:caps w:val="0"/>
          <w:color w:val="000000"/>
          <w:spacing w:val="0"/>
          <w:kern w:val="21"/>
          <w:sz w:val="32"/>
          <w:szCs w:val="32"/>
          <w:lang w:eastAsia="zh-CN"/>
        </w:rPr>
        <w:t>条例</w:t>
      </w:r>
      <w:r>
        <w:rPr>
          <w:rFonts w:hint="default" w:ascii="Times New Roman" w:hAnsi="Times New Roman" w:eastAsia="仿宋_GB2312" w:cs="Times New Roman"/>
          <w:b w:val="0"/>
          <w:i w:val="0"/>
          <w:caps w:val="0"/>
          <w:color w:val="000000"/>
          <w:spacing w:val="0"/>
          <w:kern w:val="21"/>
          <w:sz w:val="32"/>
          <w:szCs w:val="32"/>
        </w:rPr>
        <w:t>自公布之日起施行。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 w:name="方正仿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A926FA"/>
    <w:rsid w:val="05B67F9F"/>
    <w:rsid w:val="05BD7BCC"/>
    <w:rsid w:val="060260C0"/>
    <w:rsid w:val="063471CF"/>
    <w:rsid w:val="06C1749A"/>
    <w:rsid w:val="07371156"/>
    <w:rsid w:val="07AF0544"/>
    <w:rsid w:val="07B3277D"/>
    <w:rsid w:val="081C32D7"/>
    <w:rsid w:val="08481FD7"/>
    <w:rsid w:val="08AE4F42"/>
    <w:rsid w:val="092E1492"/>
    <w:rsid w:val="09B45397"/>
    <w:rsid w:val="09E76EC0"/>
    <w:rsid w:val="0A5B2F12"/>
    <w:rsid w:val="0AB97602"/>
    <w:rsid w:val="0B28704D"/>
    <w:rsid w:val="0B9A66E8"/>
    <w:rsid w:val="0C1815E0"/>
    <w:rsid w:val="0CC42250"/>
    <w:rsid w:val="0CFF4BAA"/>
    <w:rsid w:val="0E7544D1"/>
    <w:rsid w:val="0EB7162F"/>
    <w:rsid w:val="0F80616C"/>
    <w:rsid w:val="0FF7435D"/>
    <w:rsid w:val="106A2521"/>
    <w:rsid w:val="10BC3586"/>
    <w:rsid w:val="11663624"/>
    <w:rsid w:val="120A5ADE"/>
    <w:rsid w:val="12D82A4B"/>
    <w:rsid w:val="13687609"/>
    <w:rsid w:val="14113364"/>
    <w:rsid w:val="14440175"/>
    <w:rsid w:val="14C07764"/>
    <w:rsid w:val="14DB1A11"/>
    <w:rsid w:val="15385104"/>
    <w:rsid w:val="153A2054"/>
    <w:rsid w:val="153C303C"/>
    <w:rsid w:val="153C4B8D"/>
    <w:rsid w:val="157E7F25"/>
    <w:rsid w:val="15D23C26"/>
    <w:rsid w:val="16700CDF"/>
    <w:rsid w:val="16C236F1"/>
    <w:rsid w:val="16E10FCB"/>
    <w:rsid w:val="16E926BA"/>
    <w:rsid w:val="175F1E34"/>
    <w:rsid w:val="17EB26D8"/>
    <w:rsid w:val="18083121"/>
    <w:rsid w:val="18883668"/>
    <w:rsid w:val="19333648"/>
    <w:rsid w:val="19C32D96"/>
    <w:rsid w:val="1A27043F"/>
    <w:rsid w:val="1A3F1ED7"/>
    <w:rsid w:val="1AD33B33"/>
    <w:rsid w:val="1B317A7F"/>
    <w:rsid w:val="1BC758CF"/>
    <w:rsid w:val="1C172780"/>
    <w:rsid w:val="1C1C0504"/>
    <w:rsid w:val="1CDD5033"/>
    <w:rsid w:val="1D075205"/>
    <w:rsid w:val="1DAC2D43"/>
    <w:rsid w:val="1DC44953"/>
    <w:rsid w:val="1DE26685"/>
    <w:rsid w:val="1E084435"/>
    <w:rsid w:val="1E5733F2"/>
    <w:rsid w:val="1E586026"/>
    <w:rsid w:val="1E5B07C4"/>
    <w:rsid w:val="1E6847F7"/>
    <w:rsid w:val="1EB75996"/>
    <w:rsid w:val="1EE860B7"/>
    <w:rsid w:val="1FED6203"/>
    <w:rsid w:val="1FFA3F06"/>
    <w:rsid w:val="209F14DD"/>
    <w:rsid w:val="220E51E9"/>
    <w:rsid w:val="24413FD0"/>
    <w:rsid w:val="246C7852"/>
    <w:rsid w:val="24791822"/>
    <w:rsid w:val="247F3C89"/>
    <w:rsid w:val="2536176E"/>
    <w:rsid w:val="25B57FBE"/>
    <w:rsid w:val="267874CC"/>
    <w:rsid w:val="279F2B09"/>
    <w:rsid w:val="27D2081F"/>
    <w:rsid w:val="288E7272"/>
    <w:rsid w:val="28990E85"/>
    <w:rsid w:val="28E047D0"/>
    <w:rsid w:val="29123373"/>
    <w:rsid w:val="29EB271C"/>
    <w:rsid w:val="2A42704E"/>
    <w:rsid w:val="2ADA6BA1"/>
    <w:rsid w:val="2B245A10"/>
    <w:rsid w:val="2BDD7681"/>
    <w:rsid w:val="2C0A3F26"/>
    <w:rsid w:val="2C142398"/>
    <w:rsid w:val="2C543243"/>
    <w:rsid w:val="2CC00283"/>
    <w:rsid w:val="2CDE609D"/>
    <w:rsid w:val="2CFE6CC2"/>
    <w:rsid w:val="2DB010EF"/>
    <w:rsid w:val="2DC0564A"/>
    <w:rsid w:val="2E6E3828"/>
    <w:rsid w:val="2ED01C59"/>
    <w:rsid w:val="2F96563F"/>
    <w:rsid w:val="2FA400BC"/>
    <w:rsid w:val="2FB11396"/>
    <w:rsid w:val="2FD20DE7"/>
    <w:rsid w:val="30207121"/>
    <w:rsid w:val="30714BAA"/>
    <w:rsid w:val="30DA1600"/>
    <w:rsid w:val="318C36CA"/>
    <w:rsid w:val="32134CDB"/>
    <w:rsid w:val="323721DA"/>
    <w:rsid w:val="324B64E3"/>
    <w:rsid w:val="327559CF"/>
    <w:rsid w:val="32D94265"/>
    <w:rsid w:val="32F06E3F"/>
    <w:rsid w:val="3341237A"/>
    <w:rsid w:val="347117BC"/>
    <w:rsid w:val="3650253F"/>
    <w:rsid w:val="36722BA8"/>
    <w:rsid w:val="368B5856"/>
    <w:rsid w:val="37194EFD"/>
    <w:rsid w:val="37F850FA"/>
    <w:rsid w:val="37F864A0"/>
    <w:rsid w:val="38067856"/>
    <w:rsid w:val="381C5F44"/>
    <w:rsid w:val="38727EB2"/>
    <w:rsid w:val="396021D9"/>
    <w:rsid w:val="398E6F62"/>
    <w:rsid w:val="39A96EB3"/>
    <w:rsid w:val="39AF5C90"/>
    <w:rsid w:val="3AA30882"/>
    <w:rsid w:val="3B800087"/>
    <w:rsid w:val="3C5A43D3"/>
    <w:rsid w:val="3D5B140B"/>
    <w:rsid w:val="3DAD4256"/>
    <w:rsid w:val="3DFA692C"/>
    <w:rsid w:val="3E1506F4"/>
    <w:rsid w:val="3FC04DD2"/>
    <w:rsid w:val="3FC65C2E"/>
    <w:rsid w:val="414B3D12"/>
    <w:rsid w:val="415C475E"/>
    <w:rsid w:val="42871CFD"/>
    <w:rsid w:val="43505839"/>
    <w:rsid w:val="43F00EAC"/>
    <w:rsid w:val="441810FB"/>
    <w:rsid w:val="442B5F09"/>
    <w:rsid w:val="446E433C"/>
    <w:rsid w:val="44B913E1"/>
    <w:rsid w:val="452E3591"/>
    <w:rsid w:val="457C61DE"/>
    <w:rsid w:val="45E16566"/>
    <w:rsid w:val="4678684E"/>
    <w:rsid w:val="4721347E"/>
    <w:rsid w:val="47B10423"/>
    <w:rsid w:val="47B52EC3"/>
    <w:rsid w:val="47C4011C"/>
    <w:rsid w:val="480037C0"/>
    <w:rsid w:val="484944CD"/>
    <w:rsid w:val="48523716"/>
    <w:rsid w:val="48E61827"/>
    <w:rsid w:val="49494F6B"/>
    <w:rsid w:val="494A2CCE"/>
    <w:rsid w:val="49842F12"/>
    <w:rsid w:val="49B27F21"/>
    <w:rsid w:val="4A3013C7"/>
    <w:rsid w:val="4A4E18B8"/>
    <w:rsid w:val="4AAF35D0"/>
    <w:rsid w:val="4C4E22CA"/>
    <w:rsid w:val="4C7D3CE7"/>
    <w:rsid w:val="4CC32015"/>
    <w:rsid w:val="4CF42FE9"/>
    <w:rsid w:val="4D177E0B"/>
    <w:rsid w:val="4D240565"/>
    <w:rsid w:val="4D2B16B1"/>
    <w:rsid w:val="4D6530D8"/>
    <w:rsid w:val="51536F67"/>
    <w:rsid w:val="51977231"/>
    <w:rsid w:val="51D45B45"/>
    <w:rsid w:val="529E0FD5"/>
    <w:rsid w:val="532A0D90"/>
    <w:rsid w:val="5457294D"/>
    <w:rsid w:val="55B47549"/>
    <w:rsid w:val="55CC6551"/>
    <w:rsid w:val="55D55414"/>
    <w:rsid w:val="56667CA6"/>
    <w:rsid w:val="5675427B"/>
    <w:rsid w:val="56A342AD"/>
    <w:rsid w:val="56BD688D"/>
    <w:rsid w:val="577539ED"/>
    <w:rsid w:val="578B6636"/>
    <w:rsid w:val="57FA4F6C"/>
    <w:rsid w:val="58997EDC"/>
    <w:rsid w:val="59640105"/>
    <w:rsid w:val="5A0723CD"/>
    <w:rsid w:val="5A3E3F22"/>
    <w:rsid w:val="5A765F7B"/>
    <w:rsid w:val="5D811ECD"/>
    <w:rsid w:val="5E221B63"/>
    <w:rsid w:val="5E936CA6"/>
    <w:rsid w:val="5F1839DB"/>
    <w:rsid w:val="5FFD0DC1"/>
    <w:rsid w:val="5FFE305A"/>
    <w:rsid w:val="604A02EF"/>
    <w:rsid w:val="608655F9"/>
    <w:rsid w:val="61AA440A"/>
    <w:rsid w:val="61B419D8"/>
    <w:rsid w:val="62130362"/>
    <w:rsid w:val="62A1691C"/>
    <w:rsid w:val="62C4655C"/>
    <w:rsid w:val="62CE23A6"/>
    <w:rsid w:val="63DB3095"/>
    <w:rsid w:val="64002012"/>
    <w:rsid w:val="654703DA"/>
    <w:rsid w:val="655C41BA"/>
    <w:rsid w:val="66656D0B"/>
    <w:rsid w:val="676830B4"/>
    <w:rsid w:val="67984EE0"/>
    <w:rsid w:val="67EE52CD"/>
    <w:rsid w:val="686B664C"/>
    <w:rsid w:val="689B635E"/>
    <w:rsid w:val="68B034D7"/>
    <w:rsid w:val="68DC5623"/>
    <w:rsid w:val="69B72E55"/>
    <w:rsid w:val="69B93EA9"/>
    <w:rsid w:val="69EA264F"/>
    <w:rsid w:val="6A0A17A9"/>
    <w:rsid w:val="6A2A51CD"/>
    <w:rsid w:val="6A567EE2"/>
    <w:rsid w:val="6A804193"/>
    <w:rsid w:val="6AAB48E7"/>
    <w:rsid w:val="6B912A6A"/>
    <w:rsid w:val="6CDF5EBE"/>
    <w:rsid w:val="6D5B6B77"/>
    <w:rsid w:val="6D631DFE"/>
    <w:rsid w:val="6E1F5DBD"/>
    <w:rsid w:val="6ECD128F"/>
    <w:rsid w:val="6EEE6111"/>
    <w:rsid w:val="6F8B5BD8"/>
    <w:rsid w:val="6FE8144B"/>
    <w:rsid w:val="6FEB2172"/>
    <w:rsid w:val="70266D33"/>
    <w:rsid w:val="703F20AB"/>
    <w:rsid w:val="7083194A"/>
    <w:rsid w:val="71C10F80"/>
    <w:rsid w:val="71D679FC"/>
    <w:rsid w:val="727E2F7C"/>
    <w:rsid w:val="72AF1712"/>
    <w:rsid w:val="72C67761"/>
    <w:rsid w:val="73231304"/>
    <w:rsid w:val="73241D2F"/>
    <w:rsid w:val="732A6466"/>
    <w:rsid w:val="74803408"/>
    <w:rsid w:val="749019FA"/>
    <w:rsid w:val="74AF5030"/>
    <w:rsid w:val="74E9354A"/>
    <w:rsid w:val="75483314"/>
    <w:rsid w:val="75806E48"/>
    <w:rsid w:val="75BA0E47"/>
    <w:rsid w:val="763376BA"/>
    <w:rsid w:val="76696A26"/>
    <w:rsid w:val="76D62C4B"/>
    <w:rsid w:val="76DC35AF"/>
    <w:rsid w:val="77085BCA"/>
    <w:rsid w:val="77962F04"/>
    <w:rsid w:val="780321B0"/>
    <w:rsid w:val="78231664"/>
    <w:rsid w:val="79987516"/>
    <w:rsid w:val="79EF7689"/>
    <w:rsid w:val="7ACA6B6F"/>
    <w:rsid w:val="7B182A29"/>
    <w:rsid w:val="7B403F70"/>
    <w:rsid w:val="7B672DE1"/>
    <w:rsid w:val="7B7B2FD8"/>
    <w:rsid w:val="7BB26B3D"/>
    <w:rsid w:val="7C8B6E59"/>
    <w:rsid w:val="7CE5074B"/>
    <w:rsid w:val="7DA52A66"/>
    <w:rsid w:val="7DE51127"/>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8"/>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4"/>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列出段落"/>
    <w:basedOn w:val="1"/>
    <w:qFormat/>
    <w:uiPriority w:val="0"/>
    <w:pPr>
      <w:ind w:firstLine="420" w:firstLineChars="200"/>
    </w:pPr>
  </w:style>
  <w:style w:type="paragraph" w:customStyle="1" w:styleId="21">
    <w:name w:val="正文 New New New New New New New New New"/>
    <w:uiPriority w:val="0"/>
    <w:pPr>
      <w:widowControl w:val="0"/>
      <w:jc w:val="both"/>
    </w:pPr>
    <w:rPr>
      <w:kern w:val="2"/>
      <w:sz w:val="21"/>
      <w:szCs w:val="24"/>
      <w:lang w:val="en-US" w:eastAsia="zh-CN" w:bidi="ar-SA"/>
    </w:rPr>
  </w:style>
  <w:style w:type="paragraph" w:customStyle="1" w:styleId="22">
    <w:name w:val="样式2"/>
    <w:basedOn w:val="6"/>
    <w:link w:val="46"/>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3">
    <w:name w:val="样式5"/>
    <w:basedOn w:val="24"/>
    <w:uiPriority w:val="0"/>
    <w:pPr>
      <w:ind w:firstLine="0" w:firstLineChars="0"/>
      <w:jc w:val="center"/>
    </w:pPr>
  </w:style>
  <w:style w:type="paragraph" w:customStyle="1" w:styleId="24">
    <w:name w:val="样式1"/>
    <w:basedOn w:val="6"/>
    <w:link w:val="3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5">
    <w:name w:val="Char Char Char"/>
    <w:basedOn w:val="1"/>
    <w:uiPriority w:val="0"/>
    <w:rPr>
      <w:rFonts w:eastAsia="仿宋_GB2312"/>
      <w:sz w:val="32"/>
      <w:szCs w:val="20"/>
    </w:rPr>
  </w:style>
  <w:style w:type="paragraph" w:customStyle="1" w:styleId="26">
    <w:name w:val="纯文本 New"/>
    <w:basedOn w:val="1"/>
    <w:uiPriority w:val="0"/>
    <w:rPr>
      <w:rFonts w:hint="eastAsia" w:ascii="宋体" w:hAnsi="Courier New"/>
      <w:szCs w:val="20"/>
    </w:rPr>
  </w:style>
  <w:style w:type="paragraph" w:customStyle="1" w:styleId="27">
    <w:name w:val="p16"/>
    <w:basedOn w:val="1"/>
    <w:uiPriority w:val="0"/>
    <w:pPr>
      <w:widowControl/>
    </w:pPr>
    <w:rPr>
      <w:kern w:val="0"/>
      <w:szCs w:val="21"/>
    </w:rPr>
  </w:style>
  <w:style w:type="paragraph" w:customStyle="1" w:styleId="28">
    <w:name w:val="正文 New"/>
    <w:uiPriority w:val="0"/>
    <w:pPr>
      <w:widowControl w:val="0"/>
      <w:jc w:val="both"/>
    </w:pPr>
    <w:rPr>
      <w:kern w:val="2"/>
      <w:sz w:val="21"/>
      <w:szCs w:val="22"/>
      <w:lang w:val="en-US" w:eastAsia="zh-CN" w:bidi="ar-SA"/>
    </w:rPr>
  </w:style>
  <w:style w:type="paragraph" w:customStyle="1" w:styleId="29">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1">
    <w:name w:val="p0"/>
    <w:basedOn w:val="1"/>
    <w:uiPriority w:val="0"/>
    <w:pPr>
      <w:widowControl/>
      <w:spacing w:line="365" w:lineRule="atLeast"/>
      <w:ind w:left="1"/>
      <w:textAlignment w:val="bottom"/>
    </w:pPr>
    <w:rPr>
      <w:kern w:val="0"/>
      <w:sz w:val="20"/>
      <w:szCs w:val="20"/>
    </w:rPr>
  </w:style>
  <w:style w:type="paragraph" w:customStyle="1" w:styleId="32">
    <w:name w:val="正文 New New New New New New New"/>
    <w:uiPriority w:val="0"/>
    <w:pPr>
      <w:widowControl w:val="0"/>
      <w:jc w:val="both"/>
    </w:pPr>
    <w:rPr>
      <w:kern w:val="2"/>
      <w:sz w:val="21"/>
      <w:szCs w:val="24"/>
      <w:lang w:val="en-US" w:eastAsia="zh-CN" w:bidi="ar-SA"/>
    </w:rPr>
  </w:style>
  <w:style w:type="paragraph" w:customStyle="1" w:styleId="33">
    <w:name w:val="Char Char Char Char Char Char Char"/>
    <w:basedOn w:val="1"/>
    <w:semiHidden/>
    <w:uiPriority w:val="0"/>
  </w:style>
  <w:style w:type="paragraph" w:customStyle="1" w:styleId="34">
    <w:name w:val=" Char Char Char Char"/>
    <w:basedOn w:val="1"/>
    <w:semiHidden/>
    <w:uiPriority w:val="0"/>
  </w:style>
  <w:style w:type="paragraph" w:customStyle="1" w:styleId="35">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6">
    <w:name w:val="Char Char Char Char Char Char Char Char Char Char"/>
    <w:basedOn w:val="1"/>
    <w:semiHidden/>
    <w:uiPriority w:val="0"/>
  </w:style>
  <w:style w:type="paragraph" w:customStyle="1" w:styleId="37">
    <w:name w:val="Char"/>
    <w:basedOn w:val="1"/>
    <w:semiHidden/>
    <w:uiPriority w:val="0"/>
  </w:style>
  <w:style w:type="paragraph" w:customStyle="1" w:styleId="38">
    <w:name w:val=" Char"/>
    <w:basedOn w:val="1"/>
    <w:semiHidden/>
    <w:uiPriority w:val="0"/>
  </w:style>
  <w:style w:type="character" w:customStyle="1" w:styleId="39">
    <w:name w:val="样式1 Char Char"/>
    <w:basedOn w:val="13"/>
    <w:link w:val="24"/>
    <w:uiPriority w:val="0"/>
    <w:rPr>
      <w:rFonts w:ascii="黑体" w:hAnsi="Courier New" w:eastAsia="黑体" w:cs="Courier New"/>
      <w:snapToGrid w:val="0"/>
      <w:kern w:val="2"/>
      <w:sz w:val="32"/>
      <w:szCs w:val="32"/>
      <w:lang w:val="en-US" w:eastAsia="zh-CN" w:bidi="ar-SA"/>
    </w:rPr>
  </w:style>
  <w:style w:type="character" w:customStyle="1" w:styleId="40">
    <w:name w:val=" Char Char2"/>
    <w:basedOn w:val="13"/>
    <w:uiPriority w:val="0"/>
    <w:rPr>
      <w:rFonts w:ascii="黑体" w:eastAsia="黑体"/>
      <w:sz w:val="32"/>
      <w:szCs w:val="24"/>
      <w:lang w:val="en-US" w:eastAsia="zh-CN" w:bidi="ar-SA"/>
    </w:rPr>
  </w:style>
  <w:style w:type="character" w:customStyle="1" w:styleId="41">
    <w:name w:val="ca-41"/>
    <w:uiPriority w:val="0"/>
    <w:rPr>
      <w:rFonts w:ascii="??_GB2312" w:eastAsia="??_GB2312"/>
      <w:color w:val="000000"/>
      <w:sz w:val="32"/>
      <w:szCs w:val="32"/>
    </w:rPr>
  </w:style>
  <w:style w:type="character" w:customStyle="1" w:styleId="42">
    <w:name w:val="ca-01"/>
    <w:uiPriority w:val="0"/>
    <w:rPr>
      <w:rFonts w:ascii="Times New Roman" w:cs="Times New Roman"/>
      <w:b/>
      <w:bCs/>
      <w:color w:val="000000"/>
      <w:spacing w:val="-20"/>
      <w:sz w:val="44"/>
      <w:szCs w:val="44"/>
    </w:rPr>
  </w:style>
  <w:style w:type="character" w:customStyle="1" w:styleId="43">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4">
    <w:name w:val=" Char Char1"/>
    <w:basedOn w:val="13"/>
    <w:link w:val="6"/>
    <w:uiPriority w:val="0"/>
    <w:rPr>
      <w:rFonts w:ascii="宋体" w:hAnsi="Courier New" w:eastAsia="宋体" w:cs="Courier New"/>
      <w:kern w:val="2"/>
      <w:sz w:val="21"/>
      <w:szCs w:val="21"/>
      <w:lang w:val="en-US" w:eastAsia="zh-CN" w:bidi="ar-SA"/>
    </w:rPr>
  </w:style>
  <w:style w:type="character" w:customStyle="1" w:styleId="45">
    <w:name w:val=" Char Char"/>
    <w:basedOn w:val="13"/>
    <w:uiPriority w:val="0"/>
    <w:rPr>
      <w:rFonts w:ascii="宋体" w:hAnsi="Courier New" w:eastAsia="宋体" w:cs="Courier New"/>
      <w:kern w:val="2"/>
      <w:sz w:val="21"/>
      <w:szCs w:val="21"/>
      <w:lang w:val="en-US" w:eastAsia="zh-CN" w:bidi="ar-SA"/>
    </w:rPr>
  </w:style>
  <w:style w:type="character" w:customStyle="1" w:styleId="46">
    <w:name w:val="样式2 Char"/>
    <w:basedOn w:val="47"/>
    <w:link w:val="22"/>
    <w:uiPriority w:val="0"/>
    <w:rPr>
      <w:rFonts w:ascii="楷体_GB2312" w:eastAsia="楷体_GB2312"/>
      <w:snapToGrid w:val="0"/>
      <w:sz w:val="32"/>
      <w:szCs w:val="32"/>
    </w:rPr>
  </w:style>
  <w:style w:type="character" w:customStyle="1" w:styleId="47">
    <w:name w:val="纯文本 Char"/>
    <w:basedOn w:val="13"/>
    <w:uiPriority w:val="0"/>
    <w:rPr>
      <w:rFonts w:ascii="宋体" w:hAnsi="Courier New" w:eastAsia="宋体" w:cs="Courier New"/>
      <w:kern w:val="2"/>
      <w:sz w:val="21"/>
      <w:szCs w:val="21"/>
      <w:lang w:val="en-US" w:eastAsia="zh-CN" w:bidi="ar-SA"/>
    </w:rPr>
  </w:style>
  <w:style w:type="character" w:customStyle="1" w:styleId="48">
    <w:name w:val=" Char Char4"/>
    <w:basedOn w:val="13"/>
    <w:link w:val="4"/>
    <w:locked/>
    <w:uiPriority w:val="0"/>
    <w:rPr>
      <w:rFonts w:eastAsia="华文中宋"/>
      <w:kern w:val="2"/>
      <w:sz w:val="44"/>
      <w:szCs w:val="24"/>
      <w:lang w:val="en-US" w:eastAsia="zh-CN" w:bidi="ar-SA"/>
    </w:rPr>
  </w:style>
  <w:style w:type="character" w:customStyle="1" w:styleId="49">
    <w:name w:val="ca-11"/>
    <w:uiPriority w:val="0"/>
    <w:rPr>
      <w:rFonts w:ascii="??" w:eastAsia="??"/>
      <w:b/>
      <w:bCs/>
      <w:color w:val="000000"/>
      <w:spacing w:val="-20"/>
      <w:sz w:val="44"/>
      <w:szCs w:val="44"/>
    </w:rPr>
  </w:style>
  <w:style w:type="character" w:customStyle="1" w:styleId="50">
    <w:name w:val="opt js-edittext"/>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2016-12-08T02:11:31Z</cp:lastPrinted>
  <dcterms:modified xsi:type="dcterms:W3CDTF">2017-01-09T15:30:11Z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