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5F9018F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bookmarkStart w:id="0" w:name="云南省怒江傈僳族自治州人民代表大会关于废止《云南省怒江傈僳族自治州矿产资源管理条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云南省怒江傈僳族自治州人民代表大会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关于废止《云南省怒江傈僳族自治州矿产资源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管理条例》的决定</w:t>
      </w:r>
    </w:p>
    <w:p w14:paraId="686FC61A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（2025年1月15日云南省怒江傈僳族自治州第十二届人民代表大会第五次会议通过　2025年5月28日云南省第十四届人民代表大会常务委员会第十七次会议批准）</w:t>
      </w:r>
    </w:p>
    <w:p w14:paraId="74834FB7">
      <w:pPr>
        <w:rPr>
          <w:rFonts w:ascii="Times New Roman" w:hAnsi="Times New Roman" w:eastAsia="宋体" w:cs="宋体"/>
          <w:szCs w:val="32"/>
        </w:rPr>
      </w:pPr>
    </w:p>
    <w:p w14:paraId="7DFC71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云南省怒江傈僳族自治州第十二届人民代表大会第五次会议审议了《云南省怒江傈僳族自治州人民代表大会关于废止〈云南省怒江傈僳族自治州矿产资源管理条例〉的决定（草案）》，会议决定废止《云南省怒江傈僳族自治州矿产资源管理条例》（1995年3月31日云南省怒江傈僳族自治州第六届人民代表大会第五次会议通过，1995年7月21日云南省第八届人民代表大会常务委员会第十四次会议批准；2012年1月13日云南省怒江傈僳族自治州第十届人民代表大会第一次会议修订，2012年3月31日云南省第十一届人民代表大会常务委员会第三十次会议批准），并依照法定程序报云南省人民代表大会常务委员会批准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811473E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381</Words>
  <Characters>405</Characters>
  <Lines>87</Lines>
  <Paragraphs>24</Paragraphs>
  <TotalTime>3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2025-07-22T09:09:41Z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