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云南省澜沧拉祜族自治县矿产资源管理条例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2002</w:t>
      </w:r>
      <w:r>
        <w:rPr>
          <w:rFonts w:hint="default"/>
          <w:lang w:val="en-US" w:eastAsia="zh-CN"/>
        </w:rPr>
        <w:t>年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default"/>
          <w:lang w:val="en-US" w:eastAsia="zh-CN"/>
        </w:rPr>
        <w:t xml:space="preserve">日澜沧拉祜族自治县第十一届人民代表大会第六次会议通过  </w:t>
      </w:r>
      <w:r>
        <w:rPr>
          <w:rFonts w:hint="eastAsia"/>
          <w:lang w:val="en-US" w:eastAsia="zh-CN"/>
        </w:rPr>
        <w:t>2002</w:t>
      </w:r>
      <w:r>
        <w:rPr>
          <w:rFonts w:hint="default"/>
          <w:lang w:val="en-US" w:eastAsia="zh-CN"/>
        </w:rPr>
        <w:t>年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default"/>
          <w:lang w:val="en-US" w:eastAsia="zh-CN"/>
        </w:rPr>
        <w:t>日云南省第九届人民代表大会常务委员会第二十九次会议批准）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>第一条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为加强矿产资源的开发利用和保护管理，根据《中华人民共和国民族区域自治法》、《中华人民共和国矿产资源法》及有关法律法规，结合自治县的实际，制定本条例。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凡在自治县境内从事零星分散的矿产资源勘查、开采和矿产品加工、经营的单位和个人，必须遵守本条例。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自治县人民政府应当大力改善投资环境，吸引国内外经济组织和个人到自治县投资勘查、开发利用矿产资源。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自治县人民政府根据法律规定和国家的统一规划，对划给自治县的矿段和矿点，可以优先合理开发利用。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自治县矿产资源行政主管部门，依法履行下列职责：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一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宣传贯彻执行国家有关矿产资源开采和安全生产的法律、法规和本条例；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二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组织编制零星分散的矿产资源开发利用规划；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三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按规定审批零星分散的矿产资源开采许可证；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四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负责对矿山企业安全生产进行检查监督；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五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维护矿业秩序，调处矿业权属纠纷，做好服务工作；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六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负责征收矿产资源补偿费；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（七）对违反矿产资源法律、法规和本条例的行为进行行政处罚。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第六条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开采零星分散的矿产资源必须由采矿权申请人提出书面申请，经所辖村民委员会、乡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镇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人民政府提出意见，报自治县矿产资源行政主管部门审批并颁发采矿许可证。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第七条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鼓励单位和个人在国家划定的矿区范围外找矿、报矿。经地质勘查证实达到小型以上矿床规模的，由自治县人民政府给予奖励。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找矿人、报矿人、探矿权人经申请可优先办理采矿许可证。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依法申请办理探矿、采矿的单位和个人，自治县矿产资源行政主管部门应当在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0日内办理相关手续。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开采矿产资源，必须遵守有关环境保护的法律法规。公路、桥涵、通讯设施、农田水利设施和生态环境，因采矿受到破坏的，矿山企业应当采取恢复补救措施。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严禁无证勘查、开采矿产资源和无证收购、加工、经营矿产品，严禁非法买卖、出租、转让矿产资源、探矿权和采矿权。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矿山企业在招收员工时，在同等条件下应当优先招收当地少数民族人员。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矿山企业应当建立健全安全生产责任制，配备安全管理人员，落实安全生产措施，及时消除生产安全事故隐患，确保安全生产。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矿山企业应当对员工进行安全生产的教育和培训。未经教育和培训合格的员工，不得上岗作业。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自治县征收的矿产资源补偿费的留成部分，专项用于地质勘查、矿产资源的保护和管理。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在矿产资源的勘查、合理开发利用和监督管理中作出显著成绩的单位和个人，由自治县人民政府给予表彰或者奖励。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第十五条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违反本条例规定，有下列行为之一的，由自治县矿产资源行政主管部门给予行政处罚；构成犯罪的，依法追究刑事责任：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一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无证勘查、开采矿产资源的，没收违法所得，并处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000元以上5000元以下的罚款；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二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无证收购、加工、经营矿产品的，除没收实物和违法所得外，并处矿产品价值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倍至3倍的罚款；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三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）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非法买卖、出租或者转让矿产资源、探矿权和采矿权的，处2000元以上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0000元以下的罚款；情节严重的，吊销采矿许可证；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四）未按规定交纳矿产资源补偿费的，责令补交，可以并处2000元以上20000元以下的罚款；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（五）未按规定建立健全安全生产责任制，配备安全管理人员，落实生产安全措施的，责令限期改正；逾期未改正的，责令停业整顿。造成生产安全事故的，处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元以下的罚款；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（六）未按规定对员工进行安全生产教育和培训的，责令限期改正，可以并处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元以下的罚款。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违反本条例第九条规定的，由有关行政主管部门依照有关法律法规的规定给予处罚。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当事人对行政处罚决定不服的，依照《中华人民共和国行政复议法》和《中华人民共和国行政诉讼法》的规定办理。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自治县矿产资源行政主管部门及其工作人员，玩忽职守、滥用职权、徇私舞弊的，由其所在单位或者上级行政主管部门给予行政处分；构成犯罪的，依法追究刑事责任。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第十九条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本条例由自治县人民代表大会常务委员会解释。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本条例由自治县人民代表大会通过，报经云南省人民代表大会常务委员会批准后公布施行。</w:t>
      </w: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6651446"/>
    <w:rsid w:val="0FA54255"/>
    <w:rsid w:val="13967B69"/>
    <w:rsid w:val="16F4166F"/>
    <w:rsid w:val="1A877448"/>
    <w:rsid w:val="1B28770B"/>
    <w:rsid w:val="213D1C48"/>
    <w:rsid w:val="29CC52FB"/>
    <w:rsid w:val="319011FF"/>
    <w:rsid w:val="3F0B2191"/>
    <w:rsid w:val="415B19A2"/>
    <w:rsid w:val="46FA4878"/>
    <w:rsid w:val="4B245D66"/>
    <w:rsid w:val="545517A1"/>
    <w:rsid w:val="553F1765"/>
    <w:rsid w:val="577C51AC"/>
    <w:rsid w:val="5A6B66DA"/>
    <w:rsid w:val="74DE5A89"/>
    <w:rsid w:val="7C9376EC"/>
    <w:rsid w:val="7EC7018D"/>
    <w:rsid w:val="7F154582"/>
    <w:rsid w:val="7F5A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6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7">
    <w:name w:val="章"/>
    <w:basedOn w:val="1"/>
    <w:link w:val="19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  <w:style w:type="character" w:customStyle="1" w:styleId="19">
    <w:name w:val="章 Char"/>
    <w:link w:val="1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