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C9B" w:rsidRDefault="00F34C9B" w:rsidP="004450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34C9B" w:rsidRDefault="00F34C9B" w:rsidP="004450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34C9B" w:rsidRDefault="00F34C9B" w:rsidP="00D57497">
      <w:pPr>
        <w:pStyle w:val="p0"/>
        <w:widowControl w:val="0"/>
        <w:topLinePunct/>
        <w:adjustRightInd w:val="0"/>
        <w:snapToGrid w:val="0"/>
        <w:spacing w:line="592" w:lineRule="exact"/>
        <w:jc w:val="center"/>
        <w:rPr>
          <w:rFonts w:ascii="宋体" w:eastAsia="宋体" w:hAnsi="宋体" w:cs="方正小标宋_GBK"/>
          <w:snapToGrid w:val="0"/>
          <w:color w:val="000000"/>
          <w:kern w:val="2"/>
          <w:sz w:val="44"/>
          <w:szCs w:val="44"/>
        </w:rPr>
      </w:pPr>
      <w:r w:rsidRPr="00D57497">
        <w:rPr>
          <w:rFonts w:ascii="宋体" w:eastAsia="宋体" w:hAnsi="宋体" w:cs="方正小标宋_GBK" w:hint="eastAsia"/>
          <w:snapToGrid w:val="0"/>
          <w:color w:val="000000"/>
          <w:kern w:val="2"/>
          <w:sz w:val="44"/>
          <w:szCs w:val="44"/>
        </w:rPr>
        <w:t>云南省维西傈僳族自治县城市管理条例</w:t>
      </w:r>
    </w:p>
    <w:p w:rsidR="00F34C9B" w:rsidRPr="00D57497" w:rsidRDefault="00F34C9B" w:rsidP="00D57497">
      <w:pPr>
        <w:pStyle w:val="p0"/>
        <w:widowControl w:val="0"/>
        <w:topLinePunct/>
        <w:adjustRightInd w:val="0"/>
        <w:snapToGrid w:val="0"/>
        <w:spacing w:line="592" w:lineRule="exact"/>
        <w:jc w:val="center"/>
        <w:rPr>
          <w:rFonts w:ascii="宋体" w:eastAsia="宋体" w:hAnsi="宋体" w:cs="方正小标宋_GBK"/>
          <w:snapToGrid w:val="0"/>
          <w:color w:val="000000"/>
          <w:kern w:val="2"/>
          <w:sz w:val="44"/>
          <w:szCs w:val="44"/>
        </w:rPr>
      </w:pPr>
    </w:p>
    <w:p w:rsidR="00F34C9B" w:rsidRPr="00D57497" w:rsidRDefault="00F34C9B" w:rsidP="00383EBB">
      <w:pPr>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0"/>
          <w:lang w:bidi="bo-CN"/>
        </w:rPr>
      </w:pPr>
      <w:r w:rsidRPr="00D57497">
        <w:rPr>
          <w:rFonts w:ascii="Times New Roman" w:eastAsia="楷体_GB2312" w:hAnsi="Times New Roman" w:cs="Times New Roman" w:hint="eastAsia"/>
          <w:bCs/>
          <w:snapToGrid w:val="0"/>
          <w:color w:val="000000"/>
          <w:sz w:val="32"/>
          <w:szCs w:val="32"/>
        </w:rPr>
        <w:t>（</w:t>
      </w:r>
      <w:r w:rsidRPr="00D57497">
        <w:rPr>
          <w:rFonts w:ascii="Times New Roman" w:eastAsia="楷体_GB2312" w:hAnsi="Times New Roman" w:cs="Times New Roman"/>
          <w:snapToGrid w:val="0"/>
          <w:color w:val="000000"/>
          <w:sz w:val="32"/>
          <w:szCs w:val="30"/>
          <w:lang w:bidi="bo-CN"/>
        </w:rPr>
        <w:t>2019</w:t>
      </w:r>
      <w:r w:rsidRPr="00D57497">
        <w:rPr>
          <w:rFonts w:ascii="Times New Roman" w:eastAsia="楷体_GB2312" w:hAnsi="Times New Roman" w:cs="Times New Roman" w:hint="eastAsia"/>
          <w:snapToGrid w:val="0"/>
          <w:color w:val="000000"/>
          <w:sz w:val="32"/>
          <w:szCs w:val="30"/>
          <w:lang w:bidi="bo-CN"/>
        </w:rPr>
        <w:t>年</w:t>
      </w:r>
      <w:r w:rsidRPr="00D57497">
        <w:rPr>
          <w:rFonts w:ascii="Times New Roman" w:eastAsia="楷体_GB2312" w:hAnsi="Times New Roman" w:cs="Times New Roman"/>
          <w:snapToGrid w:val="0"/>
          <w:color w:val="000000"/>
          <w:sz w:val="32"/>
          <w:szCs w:val="30"/>
          <w:lang w:bidi="bo-CN"/>
        </w:rPr>
        <w:t>1</w:t>
      </w:r>
      <w:r w:rsidRPr="00D57497">
        <w:rPr>
          <w:rFonts w:ascii="Times New Roman" w:eastAsia="楷体_GB2312" w:hAnsi="Times New Roman" w:cs="Times New Roman" w:hint="eastAsia"/>
          <w:snapToGrid w:val="0"/>
          <w:color w:val="000000"/>
          <w:sz w:val="32"/>
          <w:szCs w:val="30"/>
          <w:lang w:bidi="bo-CN"/>
        </w:rPr>
        <w:t>月</w:t>
      </w:r>
      <w:r w:rsidRPr="00D57497">
        <w:rPr>
          <w:rFonts w:ascii="Times New Roman" w:eastAsia="楷体_GB2312" w:hAnsi="Times New Roman" w:cs="Times New Roman"/>
          <w:snapToGrid w:val="0"/>
          <w:color w:val="000000"/>
          <w:sz w:val="32"/>
          <w:szCs w:val="30"/>
          <w:lang w:bidi="bo-CN"/>
        </w:rPr>
        <w:t>9</w:t>
      </w:r>
      <w:r w:rsidRPr="00D57497">
        <w:rPr>
          <w:rFonts w:ascii="Times New Roman" w:eastAsia="楷体_GB2312" w:hAnsi="Times New Roman" w:cs="Times New Roman" w:hint="eastAsia"/>
          <w:snapToGrid w:val="0"/>
          <w:color w:val="000000"/>
          <w:sz w:val="32"/>
          <w:szCs w:val="30"/>
          <w:lang w:bidi="bo-CN"/>
        </w:rPr>
        <w:t>日云南省维西傈僳族自治县第十七届人民代表大会第三次会议通过</w:t>
      </w:r>
      <w:r w:rsidRPr="00D57497">
        <w:rPr>
          <w:rFonts w:ascii="Times New Roman" w:eastAsia="楷体_GB2312" w:hAnsi="Times New Roman" w:cs="Times New Roman"/>
          <w:snapToGrid w:val="0"/>
          <w:color w:val="000000"/>
          <w:sz w:val="32"/>
          <w:szCs w:val="30"/>
          <w:lang w:bidi="bo-CN"/>
        </w:rPr>
        <w:t xml:space="preserve">  </w:t>
      </w:r>
      <w:r w:rsidRPr="00D57497">
        <w:rPr>
          <w:rFonts w:ascii="Times New Roman" w:eastAsia="楷体_GB2312" w:hAnsi="Times New Roman" w:cs="Times New Roman"/>
          <w:snapToGrid w:val="0"/>
          <w:color w:val="000000"/>
          <w:sz w:val="32"/>
          <w:szCs w:val="32"/>
        </w:rPr>
        <w:t>2019</w:t>
      </w:r>
      <w:r w:rsidRPr="00D57497">
        <w:rPr>
          <w:rFonts w:ascii="Times New Roman" w:eastAsia="楷体_GB2312" w:hAnsi="Times New Roman" w:cs="Times New Roman" w:hint="eastAsia"/>
          <w:snapToGrid w:val="0"/>
          <w:color w:val="000000"/>
          <w:sz w:val="32"/>
          <w:szCs w:val="32"/>
        </w:rPr>
        <w:t>年</w:t>
      </w:r>
      <w:r w:rsidRPr="00D57497">
        <w:rPr>
          <w:rFonts w:ascii="Times New Roman" w:eastAsia="楷体_GB2312" w:hAnsi="Times New Roman" w:cs="Times New Roman"/>
          <w:snapToGrid w:val="0"/>
          <w:color w:val="000000"/>
          <w:sz w:val="32"/>
          <w:szCs w:val="32"/>
        </w:rPr>
        <w:t>7</w:t>
      </w:r>
      <w:r w:rsidRPr="00D57497">
        <w:rPr>
          <w:rFonts w:ascii="Times New Roman" w:eastAsia="楷体_GB2312" w:hAnsi="Times New Roman" w:cs="Times New Roman" w:hint="eastAsia"/>
          <w:snapToGrid w:val="0"/>
          <w:color w:val="000000"/>
          <w:sz w:val="32"/>
          <w:szCs w:val="32"/>
        </w:rPr>
        <w:t>月</w:t>
      </w:r>
      <w:r w:rsidRPr="00D57497">
        <w:rPr>
          <w:rFonts w:ascii="Times New Roman" w:eastAsia="楷体_GB2312" w:hAnsi="Times New Roman" w:cs="Times New Roman"/>
          <w:snapToGrid w:val="0"/>
          <w:color w:val="000000"/>
          <w:sz w:val="32"/>
          <w:szCs w:val="32"/>
        </w:rPr>
        <w:t>25</w:t>
      </w:r>
      <w:r w:rsidRPr="00D57497">
        <w:rPr>
          <w:rFonts w:ascii="Times New Roman" w:eastAsia="楷体_GB2312" w:hAnsi="Times New Roman" w:cs="Times New Roman" w:hint="eastAsia"/>
          <w:snapToGrid w:val="0"/>
          <w:color w:val="000000"/>
          <w:sz w:val="32"/>
          <w:szCs w:val="32"/>
        </w:rPr>
        <w:t>日云南省第十三届人民代表大会常务委员会第十二次会议批准</w:t>
      </w:r>
      <w:r w:rsidRPr="00D57497">
        <w:rPr>
          <w:rFonts w:ascii="Times New Roman" w:eastAsia="楷体_GB2312" w:hAnsi="Times New Roman" w:cs="Times New Roman" w:hint="eastAsia"/>
          <w:snapToGrid w:val="0"/>
          <w:color w:val="000000"/>
          <w:sz w:val="32"/>
          <w:szCs w:val="30"/>
          <w:lang w:bidi="bo-CN"/>
        </w:rPr>
        <w:t>）</w:t>
      </w:r>
    </w:p>
    <w:p w:rsidR="00F34C9B" w:rsidRDefault="00F34C9B" w:rsidP="00D57497">
      <w:pPr>
        <w:tabs>
          <w:tab w:val="left" w:pos="3816"/>
        </w:tabs>
        <w:topLinePunct/>
        <w:adjustRightInd w:val="0"/>
        <w:snapToGrid w:val="0"/>
        <w:spacing w:line="592" w:lineRule="exact"/>
        <w:rPr>
          <w:rFonts w:eastAsia="仿宋_GB2312" w:cs="仿宋"/>
          <w:snapToGrid w:val="0"/>
          <w:color w:val="000000"/>
          <w:sz w:val="32"/>
          <w:szCs w:val="32"/>
        </w:rPr>
      </w:pPr>
    </w:p>
    <w:p w:rsidR="00F34C9B" w:rsidRDefault="00F34C9B" w:rsidP="00383EBB">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Pr>
          <w:rFonts w:ascii="Times New Roman" w:eastAsia="楷体_GB2312" w:hAnsi="Times New Roman" w:cs="Times New Roman" w:hint="eastAsia"/>
          <w:snapToGrid w:val="0"/>
          <w:color w:val="000000"/>
          <w:sz w:val="32"/>
          <w:szCs w:val="32"/>
        </w:rPr>
        <w:t>目</w:t>
      </w:r>
      <w:r>
        <w:rPr>
          <w:rFonts w:ascii="Times New Roman" w:eastAsia="楷体_GB2312" w:hAnsi="Times New Roman" w:cs="Times New Roman"/>
          <w:snapToGrid w:val="0"/>
          <w:color w:val="000000"/>
          <w:sz w:val="32"/>
          <w:szCs w:val="32"/>
        </w:rPr>
        <w:t xml:space="preserve">  </w:t>
      </w:r>
      <w:r>
        <w:rPr>
          <w:rFonts w:ascii="Times New Roman" w:eastAsia="楷体_GB2312" w:hAnsi="Times New Roman" w:cs="Times New Roman" w:hint="eastAsia"/>
          <w:snapToGrid w:val="0"/>
          <w:color w:val="000000"/>
          <w:sz w:val="32"/>
          <w:szCs w:val="32"/>
        </w:rPr>
        <w:t>录</w:t>
      </w:r>
    </w:p>
    <w:p w:rsidR="00F34C9B" w:rsidRDefault="00F34C9B" w:rsidP="00383EBB">
      <w:pPr>
        <w:topLinePunct/>
        <w:adjustRightInd w:val="0"/>
        <w:snapToGrid w:val="0"/>
        <w:spacing w:line="592" w:lineRule="exact"/>
        <w:jc w:val="center"/>
        <w:rPr>
          <w:rFonts w:ascii="Times New Roman" w:eastAsia="楷体_GB2312" w:hAnsi="Times New Roman" w:cs="Times New Roman"/>
          <w:snapToGrid w:val="0"/>
          <w:color w:val="000000"/>
          <w:sz w:val="32"/>
          <w:szCs w:val="32"/>
        </w:rPr>
      </w:pPr>
    </w:p>
    <w:p w:rsidR="00F34C9B" w:rsidRDefault="00F34C9B" w:rsidP="00383EB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第一章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总</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F34C9B" w:rsidRDefault="00F34C9B" w:rsidP="00383EB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第二章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城市规划与建设</w:t>
      </w:r>
    </w:p>
    <w:p w:rsidR="00F34C9B" w:rsidRDefault="00F34C9B" w:rsidP="00383EB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第三章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市政公用设施与园林绿化</w:t>
      </w:r>
    </w:p>
    <w:p w:rsidR="00F34C9B" w:rsidRDefault="00F34C9B" w:rsidP="00383EB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第四章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市容环境卫生</w:t>
      </w:r>
    </w:p>
    <w:p w:rsidR="00F34C9B" w:rsidRDefault="00F34C9B" w:rsidP="00383EB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第五章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环境与保护</w:t>
      </w:r>
    </w:p>
    <w:p w:rsidR="00F34C9B" w:rsidRDefault="00F34C9B" w:rsidP="00383EB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第六章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道路交通</w:t>
      </w:r>
    </w:p>
    <w:p w:rsidR="00F34C9B" w:rsidRDefault="00F34C9B" w:rsidP="00383EB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第七章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法律责任</w:t>
      </w:r>
    </w:p>
    <w:p w:rsidR="00F34C9B" w:rsidRDefault="00F34C9B" w:rsidP="00383EBB">
      <w:pPr>
        <w:topLinePunct/>
        <w:adjustRightInd w:val="0"/>
        <w:snapToGrid w:val="0"/>
        <w:spacing w:line="592" w:lineRule="exact"/>
        <w:ind w:firstLineChars="200" w:firstLine="640"/>
        <w:rPr>
          <w:rFonts w:ascii="楷体_GB2312" w:eastAsia="楷体_GB2312"/>
          <w:snapToGrid w:val="0"/>
          <w:color w:val="000000"/>
          <w:sz w:val="32"/>
          <w:szCs w:val="32"/>
        </w:rPr>
      </w:pPr>
      <w:r>
        <w:rPr>
          <w:rFonts w:ascii="楷体_GB2312" w:eastAsia="楷体_GB2312" w:hint="eastAsia"/>
          <w:snapToGrid w:val="0"/>
          <w:color w:val="000000"/>
          <w:sz w:val="32"/>
          <w:szCs w:val="32"/>
        </w:rPr>
        <w:t>第八章</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附</w:t>
      </w:r>
      <w:r>
        <w:rPr>
          <w:rFonts w:ascii="楷体_GB2312" w:eastAsia="楷体_GB2312"/>
          <w:snapToGrid w:val="0"/>
          <w:color w:val="000000"/>
          <w:sz w:val="32"/>
          <w:szCs w:val="32"/>
        </w:rPr>
        <w:t xml:space="preserve">  </w:t>
      </w:r>
      <w:r>
        <w:rPr>
          <w:rFonts w:ascii="楷体_GB2312" w:eastAsia="楷体_GB2312" w:hint="eastAsia"/>
          <w:snapToGrid w:val="0"/>
          <w:color w:val="000000"/>
          <w:sz w:val="32"/>
          <w:szCs w:val="32"/>
        </w:rPr>
        <w:t>则</w:t>
      </w:r>
    </w:p>
    <w:p w:rsidR="00F34C9B" w:rsidRPr="00383EBB" w:rsidRDefault="00F34C9B" w:rsidP="00D57497">
      <w:pPr>
        <w:tabs>
          <w:tab w:val="left" w:pos="3816"/>
        </w:tabs>
        <w:topLinePunct/>
        <w:adjustRightInd w:val="0"/>
        <w:snapToGrid w:val="0"/>
        <w:spacing w:line="592" w:lineRule="exact"/>
        <w:rPr>
          <w:rFonts w:eastAsia="仿宋_GB2312" w:cs="仿宋"/>
          <w:snapToGrid w:val="0"/>
          <w:color w:val="000000"/>
          <w:sz w:val="32"/>
          <w:szCs w:val="32"/>
        </w:rPr>
      </w:pP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r w:rsidRPr="002179C2">
        <w:rPr>
          <w:rFonts w:ascii="黑体" w:eastAsia="黑体" w:hAnsi="黑体" w:cs="Times New Roman" w:hint="eastAsia"/>
          <w:b w:val="0"/>
          <w:smallCaps w:val="0"/>
          <w:snapToGrid w:val="0"/>
          <w:kern w:val="2"/>
          <w:szCs w:val="32"/>
        </w:rPr>
        <w:t>第一章</w:t>
      </w:r>
      <w:r w:rsidRPr="002179C2">
        <w:rPr>
          <w:rFonts w:ascii="黑体" w:eastAsia="黑体" w:hAnsi="黑体" w:cs="Times New Roman"/>
          <w:b w:val="0"/>
          <w:smallCaps w:val="0"/>
          <w:snapToGrid w:val="0"/>
          <w:kern w:val="2"/>
          <w:szCs w:val="32"/>
        </w:rPr>
        <w:t xml:space="preserve">  </w:t>
      </w:r>
      <w:r w:rsidRPr="002179C2">
        <w:rPr>
          <w:rFonts w:ascii="黑体" w:eastAsia="黑体" w:hAnsi="黑体" w:cs="Times New Roman" w:hint="eastAsia"/>
          <w:b w:val="0"/>
          <w:smallCaps w:val="0"/>
          <w:snapToGrid w:val="0"/>
          <w:kern w:val="2"/>
          <w:szCs w:val="32"/>
        </w:rPr>
        <w:t>总</w:t>
      </w:r>
      <w:r w:rsidRPr="002179C2">
        <w:rPr>
          <w:rFonts w:ascii="黑体" w:eastAsia="黑体" w:hAnsi="黑体" w:cs="Times New Roman"/>
          <w:b w:val="0"/>
          <w:smallCaps w:val="0"/>
          <w:snapToGrid w:val="0"/>
          <w:kern w:val="2"/>
          <w:szCs w:val="32"/>
        </w:rPr>
        <w:t xml:space="preserve">  </w:t>
      </w:r>
      <w:r w:rsidRPr="002179C2">
        <w:rPr>
          <w:rFonts w:ascii="黑体" w:eastAsia="黑体" w:hAnsi="黑体" w:cs="Times New Roman" w:hint="eastAsia"/>
          <w:b w:val="0"/>
          <w:smallCaps w:val="0"/>
          <w:snapToGrid w:val="0"/>
          <w:kern w:val="2"/>
          <w:szCs w:val="32"/>
        </w:rPr>
        <w:t>则</w:t>
      </w: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p>
    <w:p w:rsidR="00F34C9B" w:rsidRPr="008B5391"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pacing w:val="6"/>
          <w:sz w:val="32"/>
          <w:szCs w:val="32"/>
        </w:rPr>
      </w:pPr>
      <w:r w:rsidRPr="002179C2">
        <w:rPr>
          <w:rFonts w:ascii="黑体" w:eastAsia="黑体" w:hAnsi="黑体" w:cs="Times New Roman" w:hint="eastAsia"/>
          <w:bCs/>
          <w:snapToGrid w:val="0"/>
          <w:color w:val="000000"/>
          <w:sz w:val="32"/>
          <w:szCs w:val="32"/>
        </w:rPr>
        <w:t>第一条</w:t>
      </w:r>
      <w:r w:rsidRPr="002179C2">
        <w:rPr>
          <w:rFonts w:ascii="Times New Roman" w:eastAsia="仿宋_GB2312" w:hAnsi="Times New Roman" w:cs="Times New Roman"/>
          <w:snapToGrid w:val="0"/>
          <w:color w:val="000000"/>
          <w:sz w:val="32"/>
          <w:szCs w:val="32"/>
        </w:rPr>
        <w:t xml:space="preserve">  </w:t>
      </w:r>
      <w:r w:rsidRPr="008B5391">
        <w:rPr>
          <w:rFonts w:ascii="Times New Roman" w:eastAsia="仿宋_GB2312" w:hAnsi="Times New Roman" w:cs="Times New Roman" w:hint="eastAsia"/>
          <w:snapToGrid w:val="0"/>
          <w:color w:val="000000"/>
          <w:spacing w:val="6"/>
          <w:sz w:val="32"/>
          <w:szCs w:val="32"/>
        </w:rPr>
        <w:t>为了规范城市管理，提高城市公共服务水平，建设文明和谐美丽宜居的城市环境，根据国务院《城市市容和环境卫生管理条例》《云南省城市建设管理条例》等有关法律法规，结合维西傈僳族自治县（以下简称自治县）实际，制定本条例。</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第二条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在自治县城市规划区内的城市管理活动，适用本条例。</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第三条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自治县人民政府应当将城市管理纳入国民经济和社会发展规划，建立城市管理协调机制，提高城市管理和服务水平。</w:t>
      </w:r>
    </w:p>
    <w:p w:rsidR="00F34C9B" w:rsidRPr="002179C2" w:rsidRDefault="00F34C9B" w:rsidP="00D57497">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第四条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城市管理应当遵循以人为本、科学规划、依法治理、因地制宜、公众参与的原则。</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第五条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自治县人民政府应当建立城市管理责任制，加强市民城市管理法治宣传教育，提高市民素质和城市文明程度。</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bCs/>
          <w:snapToGrid w:val="0"/>
          <w:color w:val="000000"/>
          <w:kern w:val="2"/>
          <w:sz w:val="32"/>
          <w:szCs w:val="32"/>
        </w:rPr>
      </w:pPr>
      <w:r w:rsidRPr="002179C2">
        <w:rPr>
          <w:rFonts w:ascii="黑体" w:eastAsia="黑体" w:hAnsi="黑体" w:cs="Times New Roman" w:hint="eastAsia"/>
          <w:bCs/>
          <w:snapToGrid w:val="0"/>
          <w:color w:val="000000"/>
          <w:kern w:val="2"/>
          <w:sz w:val="32"/>
          <w:szCs w:val="32"/>
        </w:rPr>
        <w:t>第六条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自治县自然资源主管部门应当按照职责做好城市规划工作。</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第七条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自治县住房和</w:t>
      </w:r>
      <w:r w:rsidRPr="002179C2">
        <w:rPr>
          <w:rFonts w:ascii="Times New Roman" w:eastAsia="仿宋_GB2312" w:hAnsi="Times New Roman" w:cs="Times New Roman" w:hint="eastAsia"/>
          <w:bCs/>
          <w:snapToGrid w:val="0"/>
          <w:color w:val="000000"/>
          <w:kern w:val="2"/>
          <w:sz w:val="32"/>
          <w:szCs w:val="32"/>
        </w:rPr>
        <w:t>城乡建设主管部门</w:t>
      </w:r>
      <w:r w:rsidRPr="002179C2">
        <w:rPr>
          <w:rFonts w:ascii="Times New Roman" w:eastAsia="仿宋_GB2312" w:hAnsi="Times New Roman" w:cs="Times New Roman" w:hint="eastAsia"/>
          <w:snapToGrid w:val="0"/>
          <w:color w:val="000000"/>
          <w:kern w:val="2"/>
          <w:sz w:val="32"/>
          <w:szCs w:val="32"/>
        </w:rPr>
        <w:t>负责城市的建设管理工作。其他有关部门应当按照各自职责，共同做好城市建设管理的相关工作。</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r w:rsidRPr="002179C2">
        <w:rPr>
          <w:rFonts w:ascii="黑体" w:eastAsia="黑体" w:hAnsi="黑体" w:cs="Times New Roman" w:hint="eastAsia"/>
          <w:b w:val="0"/>
          <w:smallCaps w:val="0"/>
          <w:snapToGrid w:val="0"/>
          <w:kern w:val="2"/>
          <w:szCs w:val="32"/>
        </w:rPr>
        <w:t>第二章</w:t>
      </w:r>
      <w:r w:rsidRPr="002179C2">
        <w:rPr>
          <w:rFonts w:ascii="黑体" w:eastAsia="黑体" w:hAnsi="黑体" w:cs="Times New Roman"/>
          <w:b w:val="0"/>
          <w:smallCaps w:val="0"/>
          <w:snapToGrid w:val="0"/>
          <w:kern w:val="2"/>
          <w:szCs w:val="32"/>
        </w:rPr>
        <w:t xml:space="preserve">  </w:t>
      </w:r>
      <w:r w:rsidRPr="002179C2">
        <w:rPr>
          <w:rFonts w:ascii="黑体" w:eastAsia="黑体" w:hAnsi="黑体" w:cs="Times New Roman" w:hint="eastAsia"/>
          <w:b w:val="0"/>
          <w:smallCaps w:val="0"/>
          <w:snapToGrid w:val="0"/>
          <w:kern w:val="2"/>
          <w:szCs w:val="32"/>
        </w:rPr>
        <w:t>城市规划与建设</w:t>
      </w: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第八条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自治县城市总体规划应当符合经济社会发展的需求，体现山水宜居的地域特点和当地民族文化特色，保持传统风貌，注重生态环境保护，实现人与自然和谐统一。</w:t>
      </w:r>
    </w:p>
    <w:p w:rsidR="00F34C9B" w:rsidRPr="008B5391" w:rsidRDefault="00F34C9B" w:rsidP="00D57497">
      <w:pPr>
        <w:pStyle w:val="p0"/>
        <w:widowControl w:val="0"/>
        <w:topLinePunct/>
        <w:adjustRightInd w:val="0"/>
        <w:snapToGrid w:val="0"/>
        <w:spacing w:line="592" w:lineRule="exact"/>
        <w:ind w:left="0" w:firstLineChars="200" w:firstLine="656"/>
        <w:rPr>
          <w:rFonts w:ascii="Times New Roman" w:eastAsia="仿宋_GB2312" w:hAnsi="Times New Roman" w:cs="Times New Roman"/>
          <w:snapToGrid w:val="0"/>
          <w:color w:val="000000"/>
          <w:spacing w:val="4"/>
          <w:kern w:val="2"/>
          <w:sz w:val="32"/>
          <w:szCs w:val="32"/>
        </w:rPr>
      </w:pPr>
      <w:r w:rsidRPr="008B5391">
        <w:rPr>
          <w:rFonts w:ascii="Times New Roman" w:eastAsia="仿宋_GB2312" w:hAnsi="Times New Roman" w:cs="Times New Roman" w:hint="eastAsia"/>
          <w:snapToGrid w:val="0"/>
          <w:color w:val="000000"/>
          <w:spacing w:val="4"/>
          <w:kern w:val="2"/>
          <w:sz w:val="32"/>
          <w:szCs w:val="32"/>
        </w:rPr>
        <w:t>城市建筑的体量、形式、风格、色彩应当符合城市的控制性详细规划，融入民族文化元素，并与周围环境和建筑风貌相协调。</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第九条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经批准的自治县城市总体规划，任何单位和个人不得擅自变更。确需修改的，应当按原审批程序报批。</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第十条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自治县人民政府应当按照城市建设专业规划的要求，建设城市道路、城市桥涵、消防、防洪、防涝、供水、排污、供电、避雷、照明、通信、绿化、集贸市场、停车场、公交站点、出租汽车停靠点、公共厕所等市政公用设施。</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bCs/>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城市规划区内的供排水、电力、通信、燃气、有线电视、交通信号等管线应当埋设入地。已建的架空管线应当逐步改造入地，新建的管线应当埋设入地。</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第十一条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自治县人民政府应当在城市规划区内划行归市，合理布局商业网点，规范经营活动。</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自治县人民政府应当加强集贸市场建设，按照合理布局、方便群众的原则，建立和完善集贸市场。</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第十二条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建设工程施工现场应当符合下列要求：</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（一）</w:t>
      </w:r>
      <w:r w:rsidRPr="002179C2">
        <w:rPr>
          <w:rFonts w:ascii="Times New Roman" w:eastAsia="仿宋_GB2312" w:hAnsi="Times New Roman" w:cs="Times New Roman" w:hint="eastAsia"/>
          <w:snapToGrid w:val="0"/>
          <w:color w:val="000000"/>
          <w:kern w:val="2"/>
          <w:sz w:val="32"/>
          <w:szCs w:val="32"/>
          <w:shd w:val="clear" w:color="auto" w:fill="FFFFFF"/>
        </w:rPr>
        <w:t>实行封闭式施工；</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（二）采取湿式拆除作业，施工期间采取防尘措施；</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（三）物料、机具和废弃物等堆放在建设工地范围内；</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（四）对裸露场地和集中堆放的土方、散料，采取覆盖、固化、绿化或者拦挡等措施；</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（五）配备冲洗设施，保持出入口道路、运输车辆清洁；</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（六）竣工后清理、平整场地，及时修复因施工损坏的周边环境。</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建设工程施工需临时占用公共道路及公共设施的，有关部门在审批时，应当征求自治县住房和城乡建设主管部门的意见。</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第十三条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运输沙石、渣土、粉尘物和泥浆等的车辆应当严密封闭，防止运输物品沿途抛洒。</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34C9B" w:rsidRPr="002179C2" w:rsidRDefault="00F34C9B" w:rsidP="00392418">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r w:rsidRPr="002179C2">
        <w:rPr>
          <w:rFonts w:ascii="黑体" w:eastAsia="黑体" w:hAnsi="黑体" w:cs="Times New Roman" w:hint="eastAsia"/>
          <w:b w:val="0"/>
          <w:smallCaps w:val="0"/>
          <w:snapToGrid w:val="0"/>
          <w:kern w:val="2"/>
          <w:szCs w:val="32"/>
        </w:rPr>
        <w:t>第三章</w:t>
      </w:r>
      <w:r w:rsidRPr="002179C2">
        <w:rPr>
          <w:rFonts w:ascii="黑体" w:eastAsia="黑体" w:hAnsi="黑体" w:cs="Times New Roman"/>
          <w:b w:val="0"/>
          <w:smallCaps w:val="0"/>
          <w:snapToGrid w:val="0"/>
          <w:kern w:val="2"/>
          <w:szCs w:val="32"/>
        </w:rPr>
        <w:t xml:space="preserve">  </w:t>
      </w:r>
      <w:r w:rsidRPr="002179C2">
        <w:rPr>
          <w:rFonts w:ascii="黑体" w:eastAsia="黑体" w:hAnsi="黑体" w:cs="Times New Roman" w:hint="eastAsia"/>
          <w:b w:val="0"/>
          <w:smallCaps w:val="0"/>
          <w:snapToGrid w:val="0"/>
          <w:kern w:val="2"/>
          <w:szCs w:val="32"/>
        </w:rPr>
        <w:t>市政公用设施与园林绿化</w:t>
      </w:r>
    </w:p>
    <w:p w:rsidR="00F34C9B" w:rsidRPr="002179C2" w:rsidRDefault="00F34C9B" w:rsidP="00392418">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p>
    <w:p w:rsidR="00F34C9B" w:rsidRPr="002179C2" w:rsidRDefault="00F34C9B" w:rsidP="00D57497">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第十四条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市政公用设施的设置应当有利于市民生活便利。管理者应当保持市政公用设施整洁、完好、安全。对损毁的，应当及时修复、更换。</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第十五条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城市规划区内禁止下列危害市政公用设施的行为：</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（一）擅自接用城市道路照明电源，破坏城市道路照明专用地下电缆、管道；</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（二）擅自修筑道路出入口，损坏城市道路；</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（三）在供排水设施内装置管线、设闸堵水或者安泵抽水；</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（四）占压、堵塞、损坏城市防洪设施、供排水管道及其附属设施；</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（五）损坏路名牌等道路附属设施；</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（六）损坏公共客运设施；</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（七）损坏、偷盗窨井盖。</w:t>
      </w:r>
    </w:p>
    <w:p w:rsidR="00F34C9B" w:rsidRPr="008B5391" w:rsidRDefault="00F34C9B" w:rsidP="00D57497">
      <w:pPr>
        <w:pStyle w:val="p18"/>
        <w:widowControl w:val="0"/>
        <w:topLinePunct/>
        <w:adjustRightInd w:val="0"/>
        <w:snapToGrid w:val="0"/>
        <w:spacing w:before="0" w:after="0" w:line="592" w:lineRule="exact"/>
        <w:ind w:firstLineChars="200" w:firstLine="640"/>
        <w:jc w:val="both"/>
        <w:rPr>
          <w:rFonts w:ascii="Times New Roman" w:hAnsi="Times New Roman" w:cs="Times New Roman"/>
          <w:b w:val="0"/>
          <w:smallCaps w:val="0"/>
          <w:snapToGrid w:val="0"/>
          <w:spacing w:val="6"/>
          <w:kern w:val="2"/>
          <w:szCs w:val="32"/>
        </w:rPr>
      </w:pPr>
      <w:r w:rsidRPr="002179C2">
        <w:rPr>
          <w:rFonts w:ascii="黑体" w:eastAsia="黑体" w:hAnsi="黑体" w:cs="Times New Roman" w:hint="eastAsia"/>
          <w:b w:val="0"/>
          <w:smallCaps w:val="0"/>
          <w:snapToGrid w:val="0"/>
          <w:kern w:val="2"/>
          <w:szCs w:val="32"/>
        </w:rPr>
        <w:t>第十六条</w:t>
      </w:r>
      <w:r w:rsidRPr="002179C2">
        <w:rPr>
          <w:rFonts w:ascii="Times New Roman" w:hAnsi="Times New Roman" w:cs="Times New Roman"/>
          <w:b w:val="0"/>
          <w:smallCaps w:val="0"/>
          <w:snapToGrid w:val="0"/>
          <w:kern w:val="2"/>
          <w:szCs w:val="32"/>
        </w:rPr>
        <w:t xml:space="preserve">  </w:t>
      </w:r>
      <w:r w:rsidRPr="008B5391">
        <w:rPr>
          <w:rFonts w:ascii="Times New Roman" w:hAnsi="Times New Roman" w:cs="Times New Roman" w:hint="eastAsia"/>
          <w:b w:val="0"/>
          <w:smallCaps w:val="0"/>
          <w:snapToGrid w:val="0"/>
          <w:spacing w:val="6"/>
          <w:kern w:val="2"/>
          <w:szCs w:val="32"/>
        </w:rPr>
        <w:t>城市绿化应当因地制宜，实行平面绿化与墙面、屋顶等立体绿化相结合，推广应用节水、节地、节材新技术。</w:t>
      </w:r>
    </w:p>
    <w:p w:rsidR="00F34C9B" w:rsidRPr="002179C2" w:rsidRDefault="00F34C9B" w:rsidP="00D57497">
      <w:pPr>
        <w:pStyle w:val="p18"/>
        <w:widowControl w:val="0"/>
        <w:topLinePunct/>
        <w:adjustRightInd w:val="0"/>
        <w:snapToGrid w:val="0"/>
        <w:spacing w:before="0" w:after="0" w:line="592" w:lineRule="exact"/>
        <w:ind w:firstLineChars="200" w:firstLine="640"/>
        <w:jc w:val="both"/>
        <w:rPr>
          <w:rFonts w:ascii="Times New Roman" w:hAnsi="Times New Roman" w:cs="Times New Roman"/>
          <w:b w:val="0"/>
          <w:bCs w:val="0"/>
          <w:smallCaps w:val="0"/>
          <w:snapToGrid w:val="0"/>
          <w:kern w:val="2"/>
          <w:szCs w:val="32"/>
        </w:rPr>
      </w:pPr>
      <w:r w:rsidRPr="002179C2">
        <w:rPr>
          <w:rFonts w:ascii="Times New Roman" w:hAnsi="Times New Roman" w:cs="Times New Roman" w:hint="eastAsia"/>
          <w:b w:val="0"/>
          <w:bCs w:val="0"/>
          <w:smallCaps w:val="0"/>
          <w:snapToGrid w:val="0"/>
          <w:kern w:val="2"/>
          <w:szCs w:val="32"/>
        </w:rPr>
        <w:t>城市绿化应当优先选用适宜本地生长的树种、花草等。</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第十七条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城市规划区内环境绿化实行区域责任管理：</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（一）城镇街道、公共绿地及河流两岸由自治县人民政府负责，村民委员会所属的绿地由镇人民政府负责；</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（二）</w:t>
      </w:r>
      <w:r w:rsidRPr="002179C2">
        <w:rPr>
          <w:rFonts w:ascii="Times New Roman" w:eastAsia="仿宋_GB2312" w:hAnsi="Times New Roman" w:cs="Times New Roman" w:hint="eastAsia"/>
          <w:snapToGrid w:val="0"/>
          <w:color w:val="000000"/>
          <w:kern w:val="2"/>
          <w:sz w:val="32"/>
          <w:szCs w:val="32"/>
          <w:shd w:val="clear" w:color="auto" w:fill="FFFFFF"/>
        </w:rPr>
        <w:t>旧城改造或者新建居住区的绿地，由开发单位负责；其他居住区绿地由其管理单位负责；</w:t>
      </w:r>
      <w:r w:rsidRPr="002179C2">
        <w:rPr>
          <w:rFonts w:ascii="Times New Roman" w:eastAsia="仿宋_GB2312" w:hAnsi="Times New Roman" w:cs="Times New Roman"/>
          <w:snapToGrid w:val="0"/>
          <w:color w:val="000000"/>
          <w:kern w:val="2"/>
          <w:sz w:val="32"/>
          <w:szCs w:val="32"/>
        </w:rPr>
        <w:t xml:space="preserve"> </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（三）机关、学校、企事业单位的附属绿地，由所属单位负责。</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支持单位和个人认建、认养城市绿地和绿化树木，鼓励居民在自建房屋地界内进行绿化美化。</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第十八条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园林、公共绿地应当保持完好整洁。居住区内公共绿地需要改造或者改变使用性质的，有关部门在审批时应当征求自治县住房和</w:t>
      </w:r>
      <w:r w:rsidRPr="002179C2">
        <w:rPr>
          <w:rFonts w:ascii="Times New Roman" w:eastAsia="仿宋_GB2312" w:hAnsi="Times New Roman" w:cs="Times New Roman" w:hint="eastAsia"/>
          <w:bCs/>
          <w:snapToGrid w:val="0"/>
          <w:color w:val="000000"/>
          <w:kern w:val="2"/>
          <w:sz w:val="32"/>
          <w:szCs w:val="32"/>
        </w:rPr>
        <w:t>城乡建设主管部门</w:t>
      </w:r>
      <w:r w:rsidRPr="002179C2">
        <w:rPr>
          <w:rFonts w:ascii="Times New Roman" w:eastAsia="仿宋_GB2312" w:hAnsi="Times New Roman" w:cs="Times New Roman" w:hint="eastAsia"/>
          <w:snapToGrid w:val="0"/>
          <w:color w:val="000000"/>
          <w:kern w:val="2"/>
          <w:sz w:val="32"/>
          <w:szCs w:val="32"/>
        </w:rPr>
        <w:t>的意见。</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第十九条</w:t>
      </w:r>
      <w:r w:rsidRPr="002179C2">
        <w:rPr>
          <w:rFonts w:ascii="Times New Roman" w:eastAsia="仿宋_GB2312" w:hAnsi="Times New Roman" w:cs="Times New Roman"/>
          <w:bCs/>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shd w:val="clear" w:color="auto" w:fill="FFFFFF"/>
        </w:rPr>
        <w:t>各类新建管线应当避让现有城市绿地。确实无法避让的，在施工前应当征得</w:t>
      </w:r>
      <w:r w:rsidRPr="002179C2">
        <w:rPr>
          <w:rFonts w:ascii="Times New Roman" w:eastAsia="仿宋_GB2312" w:hAnsi="Times New Roman" w:cs="Times New Roman" w:hint="eastAsia"/>
          <w:snapToGrid w:val="0"/>
          <w:color w:val="000000"/>
          <w:kern w:val="2"/>
          <w:sz w:val="32"/>
          <w:szCs w:val="32"/>
        </w:rPr>
        <w:t>自治县住房和</w:t>
      </w:r>
      <w:r w:rsidRPr="002179C2">
        <w:rPr>
          <w:rFonts w:ascii="Times New Roman" w:eastAsia="仿宋_GB2312" w:hAnsi="Times New Roman" w:cs="Times New Roman" w:hint="eastAsia"/>
          <w:bCs/>
          <w:snapToGrid w:val="0"/>
          <w:color w:val="000000"/>
          <w:kern w:val="2"/>
          <w:sz w:val="32"/>
          <w:szCs w:val="32"/>
        </w:rPr>
        <w:t>城乡建设主管部门</w:t>
      </w:r>
      <w:r w:rsidRPr="002179C2">
        <w:rPr>
          <w:rFonts w:ascii="Times New Roman" w:eastAsia="仿宋_GB2312" w:hAnsi="Times New Roman" w:cs="Times New Roman" w:hint="eastAsia"/>
          <w:snapToGrid w:val="0"/>
          <w:color w:val="000000"/>
          <w:kern w:val="2"/>
          <w:sz w:val="32"/>
          <w:szCs w:val="32"/>
          <w:shd w:val="clear" w:color="auto" w:fill="FFFFFF"/>
        </w:rPr>
        <w:t>同意，并采取相应的补偿措施。</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shd w:val="clear" w:color="auto" w:fill="FFFFFF"/>
        </w:rPr>
      </w:pPr>
      <w:r w:rsidRPr="002179C2">
        <w:rPr>
          <w:rFonts w:ascii="黑体" w:eastAsia="黑体" w:hAnsi="黑体" w:cs="Times New Roman" w:hint="eastAsia"/>
          <w:bCs/>
          <w:snapToGrid w:val="0"/>
          <w:color w:val="000000"/>
          <w:kern w:val="2"/>
          <w:sz w:val="32"/>
          <w:szCs w:val="32"/>
        </w:rPr>
        <w:t>第二十条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shd w:val="clear" w:color="auto" w:fill="FFFFFF"/>
        </w:rPr>
        <w:t>禁止毁损草坪、花坛、绿篱、苗木等。</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shd w:val="clear" w:color="auto" w:fill="FFFFFF"/>
        </w:rPr>
      </w:pPr>
      <w:r w:rsidRPr="002179C2">
        <w:rPr>
          <w:rFonts w:ascii="Times New Roman" w:eastAsia="仿宋_GB2312" w:hAnsi="Times New Roman" w:cs="Times New Roman" w:hint="eastAsia"/>
          <w:snapToGrid w:val="0"/>
          <w:color w:val="000000"/>
          <w:kern w:val="2"/>
          <w:sz w:val="32"/>
          <w:szCs w:val="32"/>
          <w:shd w:val="clear" w:color="auto" w:fill="FFFFFF"/>
        </w:rPr>
        <w:t>砍伐城市树木的，应当经</w:t>
      </w:r>
      <w:r w:rsidRPr="002179C2">
        <w:rPr>
          <w:rFonts w:ascii="Times New Roman" w:eastAsia="仿宋_GB2312" w:hAnsi="Times New Roman" w:cs="Times New Roman" w:hint="eastAsia"/>
          <w:snapToGrid w:val="0"/>
          <w:color w:val="000000"/>
          <w:kern w:val="2"/>
          <w:sz w:val="32"/>
          <w:szCs w:val="32"/>
        </w:rPr>
        <w:t>自治县住房和</w:t>
      </w:r>
      <w:r w:rsidRPr="002179C2">
        <w:rPr>
          <w:rFonts w:ascii="Times New Roman" w:eastAsia="仿宋_GB2312" w:hAnsi="Times New Roman" w:cs="Times New Roman" w:hint="eastAsia"/>
          <w:bCs/>
          <w:snapToGrid w:val="0"/>
          <w:color w:val="000000"/>
          <w:kern w:val="2"/>
          <w:sz w:val="32"/>
          <w:szCs w:val="32"/>
        </w:rPr>
        <w:t>城乡建设主管部门</w:t>
      </w:r>
      <w:r w:rsidRPr="002179C2">
        <w:rPr>
          <w:rFonts w:ascii="Times New Roman" w:eastAsia="仿宋_GB2312" w:hAnsi="Times New Roman" w:cs="Times New Roman" w:hint="eastAsia"/>
          <w:snapToGrid w:val="0"/>
          <w:color w:val="000000"/>
          <w:kern w:val="2"/>
          <w:sz w:val="32"/>
          <w:szCs w:val="32"/>
          <w:shd w:val="clear" w:color="auto" w:fill="FFFFFF"/>
        </w:rPr>
        <w:t>批准，并依法办理有关手续。</w:t>
      </w:r>
    </w:p>
    <w:p w:rsidR="00F34C9B" w:rsidRPr="002179C2" w:rsidRDefault="00F34C9B" w:rsidP="00D57497">
      <w:pPr>
        <w:shd w:val="clear" w:color="auto" w:fill="FFFFFF"/>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2179C2">
        <w:rPr>
          <w:rFonts w:ascii="Times New Roman" w:eastAsia="仿宋_GB2312" w:hAnsi="Times New Roman" w:cs="Times New Roman" w:hint="eastAsia"/>
          <w:snapToGrid w:val="0"/>
          <w:color w:val="000000"/>
          <w:sz w:val="32"/>
          <w:szCs w:val="32"/>
        </w:rPr>
        <w:t>市政设施建设和维修时，需要对城市树木修枝、打顶、断根、移栽的，实施单位应当按照规定报经批准。</w:t>
      </w:r>
    </w:p>
    <w:p w:rsidR="00F34C9B" w:rsidRPr="002179C2" w:rsidRDefault="00F34C9B" w:rsidP="00D57497">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第二十一条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城市古树名木应当建立档案，统一挂牌，划定保护范围，不得砍伐、擅自迁移。</w:t>
      </w:r>
    </w:p>
    <w:p w:rsidR="00F34C9B" w:rsidRPr="002179C2" w:rsidRDefault="00F34C9B" w:rsidP="00D57497">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r w:rsidRPr="002179C2">
        <w:rPr>
          <w:rFonts w:ascii="黑体" w:eastAsia="黑体" w:hAnsi="黑体" w:cs="Times New Roman" w:hint="eastAsia"/>
          <w:b w:val="0"/>
          <w:smallCaps w:val="0"/>
          <w:snapToGrid w:val="0"/>
          <w:kern w:val="2"/>
          <w:szCs w:val="32"/>
        </w:rPr>
        <w:t>第四章</w:t>
      </w:r>
      <w:r w:rsidRPr="002179C2">
        <w:rPr>
          <w:rFonts w:ascii="黑体" w:eastAsia="黑体" w:hAnsi="黑体" w:cs="Times New Roman"/>
          <w:b w:val="0"/>
          <w:smallCaps w:val="0"/>
          <w:snapToGrid w:val="0"/>
          <w:kern w:val="2"/>
          <w:szCs w:val="32"/>
        </w:rPr>
        <w:t xml:space="preserve">  </w:t>
      </w:r>
      <w:r w:rsidRPr="002179C2">
        <w:rPr>
          <w:rFonts w:ascii="黑体" w:eastAsia="黑体" w:hAnsi="黑体" w:cs="Times New Roman" w:hint="eastAsia"/>
          <w:b w:val="0"/>
          <w:smallCaps w:val="0"/>
          <w:snapToGrid w:val="0"/>
          <w:kern w:val="2"/>
          <w:szCs w:val="32"/>
        </w:rPr>
        <w:t>市容环境卫生</w:t>
      </w: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第二十二条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城市市容与环境卫生工作实行责任制。</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（一）环境卫生主管部门是城市道路、广场等公共区域的市容与环境卫生责任人；</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（二）建筑物、构筑物或者其他设施、场所的所有权人是市容与环境卫生责任人。所有权人与使用人、管理人之间约定市容与环境卫生管理责任的，从其约定；</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（三）临街门店的经营者与环境卫生主管部门是门店和门前人行道的市容与环境卫生共同责任人。</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第二十三条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市容与环境卫生责任人在责任区内应当履行下列责任：</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（一）按照规定设置环境卫生设施，并保持整洁、完好；</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（二）按照责任分工定时清扫、保洁，及时清除责任区内的违法广告、标语、传单等；</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（三）保持市容整洁，劝阻或者举报乱停车、乱设摊、乱搭建、乱吊挂、乱占用等行为；</w:t>
      </w:r>
    </w:p>
    <w:p w:rsidR="00F34C9B" w:rsidRPr="008B5391" w:rsidRDefault="00F34C9B" w:rsidP="00D57497">
      <w:pPr>
        <w:topLinePunct/>
        <w:adjustRightInd w:val="0"/>
        <w:snapToGrid w:val="0"/>
        <w:spacing w:line="592" w:lineRule="exact"/>
        <w:ind w:firstLineChars="200" w:firstLine="656"/>
        <w:rPr>
          <w:rFonts w:ascii="Times New Roman" w:eastAsia="仿宋_GB2312" w:hAnsi="Times New Roman" w:cs="Times New Roman"/>
          <w:snapToGrid w:val="0"/>
          <w:color w:val="000000"/>
          <w:spacing w:val="4"/>
          <w:sz w:val="32"/>
          <w:szCs w:val="32"/>
        </w:rPr>
      </w:pPr>
      <w:r w:rsidRPr="008B5391">
        <w:rPr>
          <w:rFonts w:ascii="Times New Roman" w:eastAsia="仿宋_GB2312" w:hAnsi="Times New Roman" w:cs="Times New Roman" w:hint="eastAsia"/>
          <w:snapToGrid w:val="0"/>
          <w:color w:val="000000"/>
          <w:spacing w:val="4"/>
          <w:sz w:val="32"/>
          <w:szCs w:val="32"/>
        </w:rPr>
        <w:t>（四）市容与环境卫生管理规定以及责任书约定的其他责任。</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第二十四条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户外广告、店名招牌、指示牌、宣传栏等户外设施的设置应当确保安全和外形美观，有关部门在审批时，应当征求自治县住房和</w:t>
      </w:r>
      <w:r w:rsidRPr="002179C2">
        <w:rPr>
          <w:rFonts w:ascii="Times New Roman" w:eastAsia="仿宋_GB2312" w:hAnsi="Times New Roman" w:cs="Times New Roman" w:hint="eastAsia"/>
          <w:bCs/>
          <w:snapToGrid w:val="0"/>
          <w:color w:val="000000"/>
          <w:kern w:val="2"/>
          <w:sz w:val="32"/>
          <w:szCs w:val="32"/>
        </w:rPr>
        <w:t>城乡</w:t>
      </w:r>
      <w:r w:rsidRPr="002179C2">
        <w:rPr>
          <w:rFonts w:ascii="Times New Roman" w:eastAsia="仿宋_GB2312" w:hAnsi="Times New Roman" w:cs="Times New Roman" w:hint="eastAsia"/>
          <w:snapToGrid w:val="0"/>
          <w:color w:val="000000"/>
          <w:kern w:val="2"/>
          <w:sz w:val="32"/>
          <w:szCs w:val="32"/>
        </w:rPr>
        <w:t>建设主管部门的意见。</w:t>
      </w:r>
    </w:p>
    <w:p w:rsidR="00F34C9B" w:rsidRPr="008B5391" w:rsidRDefault="00F34C9B" w:rsidP="00D57497">
      <w:pPr>
        <w:pStyle w:val="p0"/>
        <w:widowControl w:val="0"/>
        <w:shd w:val="clear" w:color="auto" w:fill="FFFFFF"/>
        <w:topLinePunct/>
        <w:adjustRightInd w:val="0"/>
        <w:snapToGrid w:val="0"/>
        <w:spacing w:line="592" w:lineRule="exact"/>
        <w:ind w:left="0" w:firstLineChars="200" w:firstLine="656"/>
        <w:rPr>
          <w:rFonts w:ascii="Times New Roman" w:eastAsia="仿宋_GB2312" w:hAnsi="Times New Roman" w:cs="Times New Roman"/>
          <w:snapToGrid w:val="0"/>
          <w:color w:val="000000"/>
          <w:spacing w:val="4"/>
          <w:kern w:val="2"/>
          <w:sz w:val="32"/>
          <w:szCs w:val="32"/>
        </w:rPr>
      </w:pPr>
      <w:r w:rsidRPr="008B5391">
        <w:rPr>
          <w:rFonts w:ascii="Times New Roman" w:eastAsia="仿宋_GB2312" w:hAnsi="Times New Roman" w:cs="Times New Roman" w:hint="eastAsia"/>
          <w:snapToGrid w:val="0"/>
          <w:color w:val="000000"/>
          <w:spacing w:val="4"/>
          <w:kern w:val="2"/>
          <w:sz w:val="32"/>
          <w:szCs w:val="32"/>
        </w:rPr>
        <w:t>张贴、悬挂宣传品或者标语的，应当按照自治县住房和城乡建设主管部门的要求，在规定的时间和范围内张贴或者悬挂，期满后及时清除。零星招贴物应当张贴于固定的公共招贴栏中。</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第二十五条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禁止下列影响市容环境卫生的行为：</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（一）随地吐痰、便溺，乱扔果皮、纸屑、烟蒂、饮料罐、香口胶渣等；</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（二）乱倒垃圾、污水、粪便，乱扔动物尸体等；</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（三）在露天场所和垃圾收集容器内焚烧树叶、垃圾或者其他废弃物；</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（四）擅自在公共区域或者空间设置户外广告牌、标语牌、宣传栏、招牌、指示牌、实物造型等；</w:t>
      </w:r>
    </w:p>
    <w:p w:rsidR="00F34C9B" w:rsidRPr="002179C2" w:rsidRDefault="00F34C9B" w:rsidP="008B5391">
      <w:pPr>
        <w:pStyle w:val="p0"/>
        <w:widowControl w:val="0"/>
        <w:shd w:val="clear" w:color="auto" w:fill="FFFFFF"/>
        <w:topLinePunct/>
        <w:adjustRightInd w:val="0"/>
        <w:snapToGrid w:val="0"/>
        <w:spacing w:line="606"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（五）擅自在建筑物外侧、绿化树木和市政公用设施等上刻画、涂写、张贴、钉挂宣传品或者标语；</w:t>
      </w:r>
    </w:p>
    <w:p w:rsidR="00F34C9B" w:rsidRPr="002179C2" w:rsidRDefault="00F34C9B" w:rsidP="008B5391">
      <w:pPr>
        <w:pStyle w:val="p0"/>
        <w:widowControl w:val="0"/>
        <w:shd w:val="clear" w:color="auto" w:fill="FFFFFF"/>
        <w:topLinePunct/>
        <w:adjustRightInd w:val="0"/>
        <w:snapToGrid w:val="0"/>
        <w:spacing w:line="620"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（六）在城市建成区公共场所非指定地点烧烤食品。</w:t>
      </w:r>
    </w:p>
    <w:p w:rsidR="00F34C9B" w:rsidRPr="002179C2" w:rsidRDefault="00F34C9B" w:rsidP="008B5391">
      <w:pPr>
        <w:pStyle w:val="p0"/>
        <w:widowControl w:val="0"/>
        <w:shd w:val="clear" w:color="auto" w:fill="FFFFFF"/>
        <w:topLinePunct/>
        <w:adjustRightInd w:val="0"/>
        <w:snapToGrid w:val="0"/>
        <w:spacing w:line="620" w:lineRule="exact"/>
        <w:ind w:left="0" w:firstLineChars="200" w:firstLine="640"/>
        <w:rPr>
          <w:rFonts w:ascii="Times New Roman" w:eastAsia="仿宋_GB2312" w:hAnsi="Times New Roman" w:cs="Times New Roman"/>
          <w:snapToGrid w:val="0"/>
          <w:color w:val="000000"/>
          <w:kern w:val="2"/>
          <w:sz w:val="32"/>
          <w:szCs w:val="32"/>
          <w:bdr w:val="single" w:sz="4" w:space="0" w:color="auto"/>
        </w:rPr>
      </w:pPr>
      <w:r w:rsidRPr="002179C2">
        <w:rPr>
          <w:rFonts w:ascii="黑体" w:eastAsia="黑体" w:hAnsi="黑体" w:cs="Times New Roman" w:hint="eastAsia"/>
          <w:bCs/>
          <w:snapToGrid w:val="0"/>
          <w:color w:val="000000"/>
          <w:kern w:val="2"/>
          <w:sz w:val="32"/>
          <w:szCs w:val="32"/>
        </w:rPr>
        <w:t>第二十六条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bCs/>
          <w:snapToGrid w:val="0"/>
          <w:color w:val="000000"/>
          <w:kern w:val="2"/>
          <w:sz w:val="32"/>
          <w:szCs w:val="32"/>
        </w:rPr>
        <w:t>不得擅自</w:t>
      </w:r>
      <w:r w:rsidRPr="002179C2">
        <w:rPr>
          <w:rFonts w:ascii="Times New Roman" w:eastAsia="仿宋_GB2312" w:hAnsi="Times New Roman" w:cs="Times New Roman" w:hint="eastAsia"/>
          <w:snapToGrid w:val="0"/>
          <w:color w:val="000000"/>
          <w:kern w:val="2"/>
          <w:sz w:val="32"/>
          <w:szCs w:val="32"/>
        </w:rPr>
        <w:t>在城市建成区道路两侧和公共场所堆放物料、摆摊设点，占道从事修理、喷绘等经营活动，搭建影响市容环境卫生的临时建筑物、构筑物和其他设施。</w:t>
      </w:r>
    </w:p>
    <w:p w:rsidR="00F34C9B" w:rsidRPr="002179C2" w:rsidRDefault="00F34C9B" w:rsidP="008B5391">
      <w:pPr>
        <w:pStyle w:val="p0"/>
        <w:widowControl w:val="0"/>
        <w:shd w:val="clear" w:color="auto" w:fill="FFFFFF"/>
        <w:topLinePunct/>
        <w:adjustRightInd w:val="0"/>
        <w:snapToGrid w:val="0"/>
        <w:spacing w:line="620"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禁止</w:t>
      </w:r>
      <w:r w:rsidRPr="002179C2">
        <w:rPr>
          <w:rFonts w:ascii="Times New Roman" w:eastAsia="仿宋_GB2312" w:hAnsi="Times New Roman" w:cs="Times New Roman" w:hint="eastAsia"/>
          <w:snapToGrid w:val="0"/>
          <w:color w:val="000000"/>
          <w:kern w:val="2"/>
          <w:sz w:val="32"/>
          <w:szCs w:val="32"/>
          <w:shd w:val="clear" w:color="auto" w:fill="FFFFFF"/>
        </w:rPr>
        <w:t>超出铺面门窗外墙占用城市道路和公共场地经营、作业</w:t>
      </w:r>
      <w:r w:rsidRPr="002179C2">
        <w:rPr>
          <w:rFonts w:ascii="Times New Roman" w:eastAsia="仿宋_GB2312" w:hAnsi="Times New Roman" w:cs="Times New Roman" w:hint="eastAsia"/>
          <w:snapToGrid w:val="0"/>
          <w:color w:val="000000"/>
          <w:kern w:val="2"/>
          <w:sz w:val="32"/>
          <w:szCs w:val="32"/>
        </w:rPr>
        <w:t>。</w:t>
      </w:r>
    </w:p>
    <w:p w:rsidR="00F34C9B" w:rsidRPr="002179C2" w:rsidRDefault="00F34C9B" w:rsidP="008B5391">
      <w:pPr>
        <w:pStyle w:val="p0"/>
        <w:widowControl w:val="0"/>
        <w:shd w:val="clear" w:color="auto" w:fill="FFFFFF"/>
        <w:topLinePunct/>
        <w:adjustRightInd w:val="0"/>
        <w:snapToGrid w:val="0"/>
        <w:spacing w:line="620"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第二十七条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自治县人民政府可以在不影响消防安全、道路通行和居民生活的前提下，划定临时设摊经营区。临时设摊经营区的摊点应当优先提供给社会低收入群体。</w:t>
      </w:r>
    </w:p>
    <w:p w:rsidR="00F34C9B" w:rsidRPr="002179C2" w:rsidRDefault="00F34C9B" w:rsidP="008B5391">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shd w:val="clear" w:color="auto" w:fill="FFFFFF"/>
        </w:rPr>
      </w:pPr>
      <w:r w:rsidRPr="002179C2">
        <w:rPr>
          <w:rFonts w:ascii="黑体" w:eastAsia="黑体" w:hAnsi="黑体" w:cs="Times New Roman" w:hint="eastAsia"/>
          <w:bCs/>
          <w:snapToGrid w:val="0"/>
          <w:color w:val="000000"/>
          <w:sz w:val="32"/>
          <w:szCs w:val="32"/>
        </w:rPr>
        <w:t>第二十八条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shd w:val="clear" w:color="auto" w:fill="FFFFFF"/>
        </w:rPr>
        <w:t>从事车辆修理、洗车、</w:t>
      </w:r>
      <w:r w:rsidRPr="002179C2">
        <w:rPr>
          <w:rFonts w:ascii="Times New Roman" w:eastAsia="仿宋_GB2312" w:hAnsi="Times New Roman" w:cs="Times New Roman" w:hint="eastAsia"/>
          <w:snapToGrid w:val="0"/>
          <w:color w:val="000000"/>
          <w:sz w:val="32"/>
          <w:szCs w:val="32"/>
        </w:rPr>
        <w:t>废弃物接纳作业</w:t>
      </w:r>
      <w:r w:rsidRPr="002179C2">
        <w:rPr>
          <w:rFonts w:ascii="Times New Roman" w:eastAsia="仿宋_GB2312" w:hAnsi="Times New Roman" w:cs="Times New Roman" w:hint="eastAsia"/>
          <w:snapToGrid w:val="0"/>
          <w:color w:val="000000"/>
          <w:sz w:val="32"/>
          <w:szCs w:val="32"/>
          <w:shd w:val="clear" w:color="auto" w:fill="FFFFFF"/>
        </w:rPr>
        <w:t>等经营活动的场所应当按规定配备污水、污泥处理设施及垃圾收集容器，对产生的污水、污泥和垃圾进行规范处理。</w:t>
      </w:r>
    </w:p>
    <w:p w:rsidR="00F34C9B" w:rsidRPr="002179C2" w:rsidRDefault="00F34C9B" w:rsidP="008B5391">
      <w:pPr>
        <w:pStyle w:val="p0"/>
        <w:widowControl w:val="0"/>
        <w:shd w:val="clear" w:color="auto" w:fill="FFFFFF"/>
        <w:topLinePunct/>
        <w:adjustRightInd w:val="0"/>
        <w:snapToGrid w:val="0"/>
        <w:spacing w:line="620"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第二十九条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城市生产生活垃圾应当逐步实现分类投放、收集、运输、利用和无害化处理。</w:t>
      </w:r>
    </w:p>
    <w:p w:rsidR="00F34C9B" w:rsidRPr="002179C2" w:rsidRDefault="00F34C9B" w:rsidP="008B5391">
      <w:pPr>
        <w:pStyle w:val="p0"/>
        <w:widowControl w:val="0"/>
        <w:shd w:val="clear" w:color="auto" w:fill="FFFFFF"/>
        <w:topLinePunct/>
        <w:adjustRightInd w:val="0"/>
        <w:snapToGrid w:val="0"/>
        <w:spacing w:line="620"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产生餐厨垃圾的单位和经营者，应当按照规定设置收集点和收集容器。</w:t>
      </w:r>
    </w:p>
    <w:p w:rsidR="00F34C9B" w:rsidRPr="002179C2" w:rsidRDefault="00F34C9B" w:rsidP="008B5391">
      <w:pPr>
        <w:pStyle w:val="p0"/>
        <w:widowControl w:val="0"/>
        <w:shd w:val="clear" w:color="auto" w:fill="FFFFFF"/>
        <w:topLinePunct/>
        <w:adjustRightInd w:val="0"/>
        <w:snapToGrid w:val="0"/>
        <w:spacing w:line="620" w:lineRule="exact"/>
        <w:ind w:left="0" w:firstLineChars="200" w:firstLine="640"/>
        <w:rPr>
          <w:rFonts w:ascii="Times New Roman" w:eastAsia="仿宋_GB2312" w:hAnsi="Times New Roman" w:cs="Times New Roman"/>
          <w:snapToGrid w:val="0"/>
          <w:color w:val="000000"/>
          <w:kern w:val="2"/>
          <w:sz w:val="32"/>
          <w:szCs w:val="32"/>
          <w:shd w:val="clear" w:color="auto" w:fill="FFFFFF"/>
        </w:rPr>
      </w:pPr>
      <w:r w:rsidRPr="002179C2">
        <w:rPr>
          <w:rFonts w:ascii="黑体" w:eastAsia="黑体" w:hAnsi="黑体" w:cs="Times New Roman" w:hint="eastAsia"/>
          <w:bCs/>
          <w:snapToGrid w:val="0"/>
          <w:color w:val="000000"/>
          <w:kern w:val="2"/>
          <w:sz w:val="32"/>
          <w:szCs w:val="32"/>
        </w:rPr>
        <w:t>第三十条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工业垃圾及其他易燃、易爆、剧毒、放射等有毒、有害废弃物应当依法实行集中处理，达标排放，不得混入生活垃圾；不得任意堆放、倾倒、处置。</w:t>
      </w:r>
    </w:p>
    <w:p w:rsidR="00F34C9B" w:rsidRDefault="00F34C9B" w:rsidP="008B5391">
      <w:pPr>
        <w:topLinePunct/>
        <w:adjustRightInd w:val="0"/>
        <w:snapToGrid w:val="0"/>
        <w:spacing w:line="620"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第三十一条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饲养宠物犬应当采取有效管控、防疫措施，不</w:t>
      </w:r>
    </w:p>
    <w:p w:rsidR="00F34C9B" w:rsidRPr="002179C2" w:rsidRDefault="00F34C9B" w:rsidP="00884555">
      <w:pPr>
        <w:topLinePunct/>
        <w:adjustRightInd w:val="0"/>
        <w:snapToGrid w:val="0"/>
        <w:spacing w:line="592" w:lineRule="exact"/>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得影响环境卫生和他人生活，不得在公共场所放养；携带犬只出户的，应当牵系。</w:t>
      </w:r>
    </w:p>
    <w:p w:rsidR="00F34C9B" w:rsidRPr="002179C2" w:rsidRDefault="00F34C9B" w:rsidP="0088455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34C9B" w:rsidRPr="002179C2" w:rsidRDefault="00F34C9B" w:rsidP="00884555">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r w:rsidRPr="002179C2">
        <w:rPr>
          <w:rFonts w:ascii="黑体" w:eastAsia="黑体" w:hAnsi="黑体" w:cs="Times New Roman" w:hint="eastAsia"/>
          <w:b w:val="0"/>
          <w:smallCaps w:val="0"/>
          <w:snapToGrid w:val="0"/>
          <w:kern w:val="2"/>
          <w:szCs w:val="32"/>
        </w:rPr>
        <w:t>第五章</w:t>
      </w:r>
      <w:r w:rsidRPr="002179C2">
        <w:rPr>
          <w:rFonts w:ascii="黑体" w:eastAsia="黑体" w:hAnsi="黑体" w:cs="Times New Roman"/>
          <w:b w:val="0"/>
          <w:smallCaps w:val="0"/>
          <w:snapToGrid w:val="0"/>
          <w:kern w:val="2"/>
          <w:szCs w:val="32"/>
        </w:rPr>
        <w:t xml:space="preserve">  </w:t>
      </w:r>
      <w:r w:rsidRPr="002179C2">
        <w:rPr>
          <w:rFonts w:ascii="黑体" w:eastAsia="黑体" w:hAnsi="黑体" w:cs="Times New Roman" w:hint="eastAsia"/>
          <w:b w:val="0"/>
          <w:smallCaps w:val="0"/>
          <w:snapToGrid w:val="0"/>
          <w:kern w:val="2"/>
          <w:szCs w:val="32"/>
        </w:rPr>
        <w:t>环境与保护</w:t>
      </w:r>
    </w:p>
    <w:p w:rsidR="00F34C9B" w:rsidRPr="002179C2" w:rsidRDefault="00F34C9B" w:rsidP="00884555">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p>
    <w:p w:rsidR="00F34C9B" w:rsidRPr="002179C2" w:rsidRDefault="00F34C9B" w:rsidP="00884555">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shd w:val="clear" w:color="auto" w:fill="FFFFFF"/>
        </w:rPr>
      </w:pPr>
      <w:r w:rsidRPr="002179C2">
        <w:rPr>
          <w:rFonts w:ascii="黑体" w:eastAsia="黑体" w:hAnsi="黑体" w:cs="Times New Roman" w:hint="eastAsia"/>
          <w:bCs/>
          <w:snapToGrid w:val="0"/>
          <w:color w:val="000000"/>
          <w:kern w:val="2"/>
          <w:sz w:val="32"/>
          <w:szCs w:val="32"/>
        </w:rPr>
        <w:t>第三十二条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shd w:val="clear" w:color="auto" w:fill="FFFFFF"/>
        </w:rPr>
        <w:t>从事食品加工、餐饮服务的单位和个人，应当配置并使用油烟净化装置或者油烟排放管道。</w:t>
      </w:r>
    </w:p>
    <w:p w:rsidR="00F34C9B" w:rsidRPr="002179C2" w:rsidRDefault="00F34C9B" w:rsidP="00884555">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第三十三条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提倡使用太阳能等可再生能源，倡导低碳生活方式，鼓励生产、使用环保材料。</w:t>
      </w:r>
    </w:p>
    <w:p w:rsidR="00F34C9B" w:rsidRPr="002179C2" w:rsidRDefault="00F34C9B" w:rsidP="00884555">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塑料购物袋、塑料包装物等塑料制品应当回收利用。禁止生产、销售非降解塑料购物袋，商品销售、商业服务等场所不得提供非降解塑料购物袋。</w:t>
      </w:r>
    </w:p>
    <w:p w:rsidR="00F34C9B" w:rsidRPr="002179C2" w:rsidRDefault="00F34C9B" w:rsidP="00884555">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第三十四条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在</w:t>
      </w:r>
      <w:r w:rsidRPr="002179C2">
        <w:rPr>
          <w:rFonts w:ascii="Times New Roman" w:eastAsia="仿宋_GB2312" w:hAnsi="Times New Roman" w:cs="Times New Roman" w:hint="eastAsia"/>
          <w:bCs/>
          <w:snapToGrid w:val="0"/>
          <w:color w:val="000000"/>
          <w:kern w:val="2"/>
          <w:sz w:val="32"/>
          <w:szCs w:val="32"/>
        </w:rPr>
        <w:t>城市建成区</w:t>
      </w:r>
      <w:r w:rsidRPr="002179C2">
        <w:rPr>
          <w:rFonts w:ascii="Times New Roman" w:eastAsia="仿宋_GB2312" w:hAnsi="Times New Roman" w:cs="Times New Roman" w:hint="eastAsia"/>
          <w:snapToGrid w:val="0"/>
          <w:color w:val="000000"/>
          <w:kern w:val="2"/>
          <w:sz w:val="32"/>
          <w:szCs w:val="32"/>
        </w:rPr>
        <w:t>内，禁止下列产生噪声污染的行为：</w:t>
      </w:r>
    </w:p>
    <w:p w:rsidR="00F34C9B" w:rsidRPr="002179C2" w:rsidRDefault="00F34C9B" w:rsidP="00884555">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（一）商业经营场所、生产单位及机动车修配厂等产生超标噪声；</w:t>
      </w:r>
    </w:p>
    <w:p w:rsidR="00F34C9B" w:rsidRPr="002179C2" w:rsidRDefault="00F34C9B" w:rsidP="00884555">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（二）商业宣传、娱乐健身、集会等活动，使用音响器材音量超标，临街门面、道路、公共场地使用发电设备产生超标噪声；</w:t>
      </w:r>
    </w:p>
    <w:p w:rsidR="00F34C9B" w:rsidRPr="002179C2" w:rsidRDefault="00F34C9B" w:rsidP="00884555">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（三）夜市经营噪声超标；</w:t>
      </w:r>
    </w:p>
    <w:p w:rsidR="00F34C9B" w:rsidRPr="002179C2" w:rsidRDefault="00F34C9B" w:rsidP="00884555">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（四）除抢修、抢险等工程及特殊需要必须连续作业以外，夜间</w:t>
      </w:r>
      <w:r w:rsidRPr="002179C2">
        <w:rPr>
          <w:rFonts w:ascii="Times New Roman" w:eastAsia="仿宋_GB2312" w:hAnsi="Times New Roman" w:cs="Times New Roman"/>
          <w:snapToGrid w:val="0"/>
          <w:color w:val="000000"/>
          <w:kern w:val="2"/>
          <w:sz w:val="32"/>
          <w:szCs w:val="32"/>
        </w:rPr>
        <w:t>22</w:t>
      </w:r>
      <w:r w:rsidRPr="002179C2">
        <w:rPr>
          <w:rFonts w:ascii="Times New Roman" w:eastAsia="仿宋_GB2312" w:hAnsi="Times New Roman" w:cs="Times New Roman" w:hint="eastAsia"/>
          <w:snapToGrid w:val="0"/>
          <w:color w:val="000000"/>
          <w:kern w:val="2"/>
          <w:sz w:val="32"/>
          <w:szCs w:val="32"/>
        </w:rPr>
        <w:t>时至次日</w:t>
      </w:r>
      <w:r w:rsidRPr="002179C2">
        <w:rPr>
          <w:rFonts w:ascii="Times New Roman" w:eastAsia="仿宋_GB2312" w:hAnsi="Times New Roman" w:cs="Times New Roman"/>
          <w:snapToGrid w:val="0"/>
          <w:color w:val="000000"/>
          <w:kern w:val="2"/>
          <w:sz w:val="32"/>
          <w:szCs w:val="32"/>
        </w:rPr>
        <w:t>6</w:t>
      </w:r>
      <w:r w:rsidRPr="002179C2">
        <w:rPr>
          <w:rFonts w:ascii="Times New Roman" w:eastAsia="仿宋_GB2312" w:hAnsi="Times New Roman" w:cs="Times New Roman" w:hint="eastAsia"/>
          <w:snapToGrid w:val="0"/>
          <w:color w:val="000000"/>
          <w:kern w:val="2"/>
          <w:sz w:val="32"/>
          <w:szCs w:val="32"/>
        </w:rPr>
        <w:t>时在学校、医院和居住区等噪声敏感区域内进行产生噪声的施工、装修、加工等活动。</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bCs/>
          <w:snapToGrid w:val="0"/>
          <w:color w:val="000000"/>
          <w:kern w:val="2"/>
          <w:sz w:val="32"/>
          <w:szCs w:val="32"/>
        </w:rPr>
      </w:pP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r w:rsidRPr="002179C2">
        <w:rPr>
          <w:rFonts w:ascii="黑体" w:eastAsia="黑体" w:hAnsi="黑体" w:cs="Times New Roman" w:hint="eastAsia"/>
          <w:b w:val="0"/>
          <w:smallCaps w:val="0"/>
          <w:snapToGrid w:val="0"/>
          <w:kern w:val="2"/>
          <w:szCs w:val="32"/>
        </w:rPr>
        <w:t>第六章</w:t>
      </w:r>
      <w:r w:rsidRPr="002179C2">
        <w:rPr>
          <w:rFonts w:ascii="黑体" w:eastAsia="黑体" w:hAnsi="黑体" w:cs="Times New Roman"/>
          <w:b w:val="0"/>
          <w:smallCaps w:val="0"/>
          <w:snapToGrid w:val="0"/>
          <w:kern w:val="2"/>
          <w:szCs w:val="32"/>
        </w:rPr>
        <w:t xml:space="preserve">  </w:t>
      </w:r>
      <w:r w:rsidRPr="002179C2">
        <w:rPr>
          <w:rFonts w:ascii="黑体" w:eastAsia="黑体" w:hAnsi="黑体" w:cs="Times New Roman" w:hint="eastAsia"/>
          <w:b w:val="0"/>
          <w:smallCaps w:val="0"/>
          <w:snapToGrid w:val="0"/>
          <w:kern w:val="2"/>
          <w:szCs w:val="32"/>
        </w:rPr>
        <w:t>道路交通</w:t>
      </w: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第三十五条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自治县人民政府应当将公共交通基础设施建设纳入城市规划，优先发展城市公共交通，适时调整公交线路、公交车辆、出租汽车的投放量，解决交通拥堵问题。</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第三十六条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自治县人民政府应当加强道路交通管理，保障交通有序、畅通、安全，并可以在城市道路范围内合理施划停车泊位。</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第三十七条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公路客运车辆应当在指定的客运站点上下旅客，不得沿街揽客。</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出租汽车驾驶员不得在主要道路两侧随意停车，不得在招呼站内停车候客，上下乘客时不得开启左侧车门。</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r w:rsidRPr="002179C2">
        <w:rPr>
          <w:rFonts w:ascii="黑体" w:eastAsia="黑体" w:hAnsi="黑体" w:cs="Times New Roman" w:hint="eastAsia"/>
          <w:b w:val="0"/>
          <w:smallCaps w:val="0"/>
          <w:snapToGrid w:val="0"/>
          <w:kern w:val="2"/>
          <w:szCs w:val="32"/>
        </w:rPr>
        <w:t>第七章</w:t>
      </w:r>
      <w:r w:rsidRPr="002179C2">
        <w:rPr>
          <w:rFonts w:ascii="黑体" w:eastAsia="黑体" w:hAnsi="黑体" w:cs="Times New Roman"/>
          <w:b w:val="0"/>
          <w:smallCaps w:val="0"/>
          <w:snapToGrid w:val="0"/>
          <w:kern w:val="2"/>
          <w:szCs w:val="32"/>
        </w:rPr>
        <w:t xml:space="preserve">  </w:t>
      </w:r>
      <w:r w:rsidRPr="002179C2">
        <w:rPr>
          <w:rFonts w:ascii="黑体" w:eastAsia="黑体" w:hAnsi="黑体" w:cs="Times New Roman" w:hint="eastAsia"/>
          <w:b w:val="0"/>
          <w:smallCaps w:val="0"/>
          <w:snapToGrid w:val="0"/>
          <w:kern w:val="2"/>
          <w:szCs w:val="32"/>
        </w:rPr>
        <w:t>法律责任</w:t>
      </w: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第三十八条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自治县人民政府、乡（镇）人民政府、城市管理有关部门及其工作人员有下列情形之一的，由所在单位或者上级主管部门责令改正，对直接负责的主管人员和其他直接责任人员依法给予处分；构成犯罪的，依法追究刑事责任：</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（一）不履行法定职责的；</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（二）未按照法定程序实施行政管理和执法的；</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（三）侵犯当事人合法权益的；</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（四）要求当事人承担非法定义务的；</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（五）违反规定执法或者行政不作为，给公民、法人或者其他组织造成损害的。</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黑体" w:eastAsia="黑体" w:hAnsi="黑体" w:cs="Times New Roman" w:hint="eastAsia"/>
          <w:bCs/>
          <w:snapToGrid w:val="0"/>
          <w:color w:val="000000"/>
          <w:kern w:val="2"/>
          <w:sz w:val="32"/>
          <w:szCs w:val="32"/>
        </w:rPr>
        <w:t>第三十九条</w:t>
      </w:r>
      <w:r w:rsidRPr="002179C2">
        <w:rPr>
          <w:rFonts w:ascii="Times New Roman" w:eastAsia="仿宋_GB2312" w:hAnsi="Times New Roman" w:cs="Times New Roman"/>
          <w:snapToGrid w:val="0"/>
          <w:color w:val="000000"/>
          <w:kern w:val="2"/>
          <w:sz w:val="32"/>
          <w:szCs w:val="32"/>
        </w:rPr>
        <w:t xml:space="preserve">  </w:t>
      </w:r>
      <w:r w:rsidRPr="002179C2">
        <w:rPr>
          <w:rFonts w:ascii="Times New Roman" w:eastAsia="仿宋_GB2312" w:hAnsi="Times New Roman" w:cs="Times New Roman" w:hint="eastAsia"/>
          <w:snapToGrid w:val="0"/>
          <w:color w:val="000000"/>
          <w:kern w:val="2"/>
          <w:sz w:val="32"/>
          <w:szCs w:val="32"/>
        </w:rPr>
        <w:t>违反本条例下列规定的，由自治县住房和城乡建设主管部门予以处罚：</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（一）违反第十二条第一项至第六项规定的，责令限期改正，对个人处</w:t>
      </w:r>
      <w:r w:rsidRPr="002179C2">
        <w:rPr>
          <w:rFonts w:ascii="Times New Roman" w:eastAsia="仿宋_GB2312" w:hAnsi="Times New Roman" w:cs="Times New Roman"/>
          <w:snapToGrid w:val="0"/>
          <w:color w:val="000000"/>
          <w:kern w:val="2"/>
          <w:sz w:val="32"/>
          <w:szCs w:val="32"/>
        </w:rPr>
        <w:t>500</w:t>
      </w:r>
      <w:r w:rsidRPr="002179C2">
        <w:rPr>
          <w:rFonts w:ascii="Times New Roman" w:eastAsia="仿宋_GB2312" w:hAnsi="Times New Roman" w:cs="Times New Roman" w:hint="eastAsia"/>
          <w:snapToGrid w:val="0"/>
          <w:color w:val="000000"/>
          <w:kern w:val="2"/>
          <w:sz w:val="32"/>
          <w:szCs w:val="32"/>
        </w:rPr>
        <w:t>元以上</w:t>
      </w:r>
      <w:r w:rsidRPr="002179C2">
        <w:rPr>
          <w:rFonts w:ascii="Times New Roman" w:eastAsia="仿宋_GB2312" w:hAnsi="Times New Roman" w:cs="Times New Roman"/>
          <w:snapToGrid w:val="0"/>
          <w:color w:val="000000"/>
          <w:kern w:val="2"/>
          <w:sz w:val="32"/>
          <w:szCs w:val="32"/>
        </w:rPr>
        <w:t>2000</w:t>
      </w:r>
      <w:r w:rsidRPr="002179C2">
        <w:rPr>
          <w:rFonts w:ascii="Times New Roman" w:eastAsia="仿宋_GB2312" w:hAnsi="Times New Roman" w:cs="Times New Roman" w:hint="eastAsia"/>
          <w:snapToGrid w:val="0"/>
          <w:color w:val="000000"/>
          <w:kern w:val="2"/>
          <w:sz w:val="32"/>
          <w:szCs w:val="32"/>
        </w:rPr>
        <w:t>元以下罚款，对单位处</w:t>
      </w:r>
      <w:r w:rsidRPr="002179C2">
        <w:rPr>
          <w:rFonts w:ascii="Times New Roman" w:eastAsia="仿宋_GB2312" w:hAnsi="Times New Roman" w:cs="Times New Roman"/>
          <w:snapToGrid w:val="0"/>
          <w:color w:val="000000"/>
          <w:kern w:val="2"/>
          <w:sz w:val="32"/>
          <w:szCs w:val="32"/>
        </w:rPr>
        <w:t>1</w:t>
      </w:r>
      <w:r w:rsidRPr="002179C2">
        <w:rPr>
          <w:rFonts w:ascii="Times New Roman" w:eastAsia="仿宋_GB2312" w:hAnsi="Times New Roman" w:cs="Times New Roman" w:hint="eastAsia"/>
          <w:snapToGrid w:val="0"/>
          <w:color w:val="000000"/>
          <w:kern w:val="2"/>
          <w:sz w:val="32"/>
          <w:szCs w:val="32"/>
        </w:rPr>
        <w:t>万元以上</w:t>
      </w:r>
      <w:r w:rsidRPr="002179C2">
        <w:rPr>
          <w:rFonts w:ascii="Times New Roman" w:eastAsia="仿宋_GB2312" w:hAnsi="Times New Roman" w:cs="Times New Roman"/>
          <w:snapToGrid w:val="0"/>
          <w:color w:val="000000"/>
          <w:kern w:val="2"/>
          <w:sz w:val="32"/>
          <w:szCs w:val="32"/>
        </w:rPr>
        <w:t>5</w:t>
      </w:r>
      <w:r w:rsidRPr="002179C2">
        <w:rPr>
          <w:rFonts w:ascii="Times New Roman" w:eastAsia="仿宋_GB2312" w:hAnsi="Times New Roman" w:cs="Times New Roman" w:hint="eastAsia"/>
          <w:snapToGrid w:val="0"/>
          <w:color w:val="000000"/>
          <w:kern w:val="2"/>
          <w:sz w:val="32"/>
          <w:szCs w:val="32"/>
        </w:rPr>
        <w:t>万元以下罚款；</w:t>
      </w:r>
    </w:p>
    <w:p w:rsidR="00F34C9B" w:rsidRPr="00440A48"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spacing w:val="8"/>
          <w:kern w:val="2"/>
          <w:sz w:val="32"/>
          <w:szCs w:val="32"/>
        </w:rPr>
      </w:pPr>
      <w:r w:rsidRPr="002179C2">
        <w:rPr>
          <w:rFonts w:ascii="Times New Roman" w:eastAsia="仿宋_GB2312" w:hAnsi="Times New Roman" w:cs="Times New Roman" w:hint="eastAsia"/>
          <w:snapToGrid w:val="0"/>
          <w:color w:val="000000"/>
          <w:kern w:val="2"/>
          <w:sz w:val="32"/>
          <w:szCs w:val="32"/>
        </w:rPr>
        <w:t>（二）</w:t>
      </w:r>
      <w:r w:rsidRPr="00440A48">
        <w:rPr>
          <w:rFonts w:ascii="Times New Roman" w:eastAsia="仿宋_GB2312" w:hAnsi="Times New Roman" w:cs="Times New Roman" w:hint="eastAsia"/>
          <w:snapToGrid w:val="0"/>
          <w:color w:val="000000"/>
          <w:spacing w:val="8"/>
          <w:kern w:val="2"/>
          <w:sz w:val="32"/>
          <w:szCs w:val="32"/>
        </w:rPr>
        <w:t>违反第十三条、第十五条、第二十五条第四、五项规定的，责令改正，可以处</w:t>
      </w:r>
      <w:r w:rsidRPr="00440A48">
        <w:rPr>
          <w:rFonts w:ascii="Times New Roman" w:eastAsia="仿宋_GB2312" w:hAnsi="Times New Roman" w:cs="Times New Roman"/>
          <w:snapToGrid w:val="0"/>
          <w:color w:val="000000"/>
          <w:spacing w:val="8"/>
          <w:kern w:val="2"/>
          <w:sz w:val="32"/>
          <w:szCs w:val="32"/>
        </w:rPr>
        <w:t>300</w:t>
      </w:r>
      <w:r w:rsidRPr="00440A48">
        <w:rPr>
          <w:rFonts w:ascii="Times New Roman" w:eastAsia="仿宋_GB2312" w:hAnsi="Times New Roman" w:cs="Times New Roman" w:hint="eastAsia"/>
          <w:snapToGrid w:val="0"/>
          <w:color w:val="000000"/>
          <w:spacing w:val="8"/>
          <w:kern w:val="2"/>
          <w:sz w:val="32"/>
          <w:szCs w:val="32"/>
        </w:rPr>
        <w:t>元以上</w:t>
      </w:r>
      <w:r w:rsidRPr="00440A48">
        <w:rPr>
          <w:rFonts w:ascii="Times New Roman" w:eastAsia="仿宋_GB2312" w:hAnsi="Times New Roman" w:cs="Times New Roman"/>
          <w:snapToGrid w:val="0"/>
          <w:color w:val="000000"/>
          <w:spacing w:val="8"/>
          <w:kern w:val="2"/>
          <w:sz w:val="32"/>
          <w:szCs w:val="32"/>
        </w:rPr>
        <w:t>3000</w:t>
      </w:r>
      <w:r w:rsidRPr="00440A48">
        <w:rPr>
          <w:rFonts w:ascii="Times New Roman" w:eastAsia="仿宋_GB2312" w:hAnsi="Times New Roman" w:cs="Times New Roman" w:hint="eastAsia"/>
          <w:snapToGrid w:val="0"/>
          <w:color w:val="000000"/>
          <w:spacing w:val="8"/>
          <w:kern w:val="2"/>
          <w:sz w:val="32"/>
          <w:szCs w:val="32"/>
        </w:rPr>
        <w:t>元以下罚款；情节严重的，处</w:t>
      </w:r>
      <w:r w:rsidRPr="00440A48">
        <w:rPr>
          <w:rFonts w:ascii="Times New Roman" w:eastAsia="仿宋_GB2312" w:hAnsi="Times New Roman" w:cs="Times New Roman"/>
          <w:snapToGrid w:val="0"/>
          <w:color w:val="000000"/>
          <w:spacing w:val="8"/>
          <w:kern w:val="2"/>
          <w:sz w:val="32"/>
          <w:szCs w:val="32"/>
        </w:rPr>
        <w:t>3000</w:t>
      </w:r>
      <w:r w:rsidRPr="00440A48">
        <w:rPr>
          <w:rFonts w:ascii="Times New Roman" w:eastAsia="仿宋_GB2312" w:hAnsi="Times New Roman" w:cs="Times New Roman" w:hint="eastAsia"/>
          <w:snapToGrid w:val="0"/>
          <w:color w:val="000000"/>
          <w:spacing w:val="8"/>
          <w:kern w:val="2"/>
          <w:sz w:val="32"/>
          <w:szCs w:val="32"/>
        </w:rPr>
        <w:t>元以上</w:t>
      </w:r>
      <w:r w:rsidRPr="00440A48">
        <w:rPr>
          <w:rFonts w:ascii="Times New Roman" w:eastAsia="仿宋_GB2312" w:hAnsi="Times New Roman" w:cs="Times New Roman"/>
          <w:snapToGrid w:val="0"/>
          <w:color w:val="000000"/>
          <w:spacing w:val="8"/>
          <w:kern w:val="2"/>
          <w:sz w:val="32"/>
          <w:szCs w:val="32"/>
        </w:rPr>
        <w:t>3</w:t>
      </w:r>
      <w:r w:rsidRPr="00440A48">
        <w:rPr>
          <w:rFonts w:ascii="Times New Roman" w:eastAsia="仿宋_GB2312" w:hAnsi="Times New Roman" w:cs="Times New Roman" w:hint="eastAsia"/>
          <w:snapToGrid w:val="0"/>
          <w:color w:val="000000"/>
          <w:spacing w:val="8"/>
          <w:kern w:val="2"/>
          <w:sz w:val="32"/>
          <w:szCs w:val="32"/>
        </w:rPr>
        <w:t>万元以下罚款；造成设施、设备损坏的，依法承担赔偿责任；构成犯罪的，依法追究刑事责任；</w:t>
      </w:r>
    </w:p>
    <w:p w:rsidR="00F34C9B" w:rsidRPr="002179C2"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（三）违</w:t>
      </w:r>
      <w:r w:rsidRPr="00440A48">
        <w:rPr>
          <w:rFonts w:ascii="Times New Roman" w:eastAsia="仿宋_GB2312" w:hAnsi="Times New Roman" w:cs="Times New Roman" w:hint="eastAsia"/>
          <w:snapToGrid w:val="0"/>
          <w:color w:val="000000"/>
          <w:spacing w:val="6"/>
          <w:kern w:val="2"/>
          <w:sz w:val="32"/>
          <w:szCs w:val="32"/>
        </w:rPr>
        <w:t>反第十九条规定的，</w:t>
      </w:r>
      <w:r w:rsidRPr="00440A48">
        <w:rPr>
          <w:rFonts w:ascii="Times New Roman" w:eastAsia="仿宋_GB2312" w:hAnsi="Times New Roman" w:cs="Times New Roman" w:hint="eastAsia"/>
          <w:snapToGrid w:val="0"/>
          <w:color w:val="000000"/>
          <w:spacing w:val="6"/>
          <w:kern w:val="2"/>
          <w:sz w:val="32"/>
          <w:szCs w:val="32"/>
          <w:shd w:val="clear" w:color="auto" w:fill="FFFFFF"/>
        </w:rPr>
        <w:t>责令限期改正，恢复原状，处</w:t>
      </w:r>
      <w:r w:rsidRPr="00440A48">
        <w:rPr>
          <w:rFonts w:ascii="Times New Roman" w:eastAsia="仿宋_GB2312" w:hAnsi="Times New Roman" w:cs="Times New Roman"/>
          <w:snapToGrid w:val="0"/>
          <w:color w:val="000000"/>
          <w:spacing w:val="6"/>
          <w:kern w:val="2"/>
          <w:sz w:val="32"/>
          <w:szCs w:val="32"/>
          <w:shd w:val="clear" w:color="auto" w:fill="FFFFFF"/>
        </w:rPr>
        <w:t>2000</w:t>
      </w:r>
      <w:r w:rsidRPr="00440A48">
        <w:rPr>
          <w:rFonts w:ascii="Times New Roman" w:eastAsia="仿宋_GB2312" w:hAnsi="Times New Roman" w:cs="Times New Roman" w:hint="eastAsia"/>
          <w:snapToGrid w:val="0"/>
          <w:color w:val="000000"/>
          <w:spacing w:val="6"/>
          <w:kern w:val="2"/>
          <w:sz w:val="32"/>
          <w:szCs w:val="32"/>
          <w:shd w:val="clear" w:color="auto" w:fill="FFFFFF"/>
        </w:rPr>
        <w:t>元以上１万元以下罚款；造成损失的，依法承担赔偿责任</w:t>
      </w:r>
      <w:r w:rsidRPr="00440A48">
        <w:rPr>
          <w:rFonts w:ascii="Times New Roman" w:eastAsia="仿宋_GB2312" w:hAnsi="Times New Roman" w:cs="Times New Roman" w:hint="eastAsia"/>
          <w:snapToGrid w:val="0"/>
          <w:color w:val="000000"/>
          <w:spacing w:val="6"/>
          <w:kern w:val="2"/>
          <w:sz w:val="32"/>
          <w:szCs w:val="32"/>
        </w:rPr>
        <w:t>；</w:t>
      </w:r>
    </w:p>
    <w:p w:rsidR="00F34C9B" w:rsidRPr="002179C2" w:rsidRDefault="00F34C9B" w:rsidP="00D57497">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（四）违反第二十条第一款规定的，</w:t>
      </w:r>
      <w:r w:rsidRPr="002179C2">
        <w:rPr>
          <w:rFonts w:ascii="Times New Roman" w:eastAsia="仿宋_GB2312" w:hAnsi="Times New Roman" w:cs="Times New Roman" w:hint="eastAsia"/>
          <w:snapToGrid w:val="0"/>
          <w:color w:val="000000"/>
          <w:sz w:val="32"/>
          <w:szCs w:val="32"/>
          <w:shd w:val="clear" w:color="auto" w:fill="FFFFFF"/>
        </w:rPr>
        <w:t>责令改正，可以并处</w:t>
      </w:r>
      <w:r w:rsidRPr="002179C2">
        <w:rPr>
          <w:rFonts w:ascii="Times New Roman" w:eastAsia="仿宋_GB2312" w:hAnsi="Times New Roman" w:cs="Times New Roman"/>
          <w:snapToGrid w:val="0"/>
          <w:color w:val="000000"/>
          <w:sz w:val="32"/>
          <w:szCs w:val="32"/>
          <w:shd w:val="clear" w:color="auto" w:fill="FFFFFF"/>
        </w:rPr>
        <w:t>50</w:t>
      </w:r>
      <w:r w:rsidRPr="002179C2">
        <w:rPr>
          <w:rFonts w:ascii="Times New Roman" w:eastAsia="仿宋_GB2312" w:hAnsi="Times New Roman" w:cs="Times New Roman" w:hint="eastAsia"/>
          <w:snapToGrid w:val="0"/>
          <w:color w:val="000000"/>
          <w:sz w:val="32"/>
          <w:szCs w:val="32"/>
          <w:shd w:val="clear" w:color="auto" w:fill="FFFFFF"/>
        </w:rPr>
        <w:t>元以上</w:t>
      </w:r>
      <w:r w:rsidRPr="002179C2">
        <w:rPr>
          <w:rFonts w:ascii="Times New Roman" w:eastAsia="仿宋_GB2312" w:hAnsi="Times New Roman" w:cs="Times New Roman"/>
          <w:snapToGrid w:val="0"/>
          <w:color w:val="000000"/>
          <w:sz w:val="32"/>
          <w:szCs w:val="32"/>
          <w:shd w:val="clear" w:color="auto" w:fill="FFFFFF"/>
        </w:rPr>
        <w:t>500</w:t>
      </w:r>
      <w:r w:rsidRPr="002179C2">
        <w:rPr>
          <w:rFonts w:ascii="Times New Roman" w:eastAsia="仿宋_GB2312" w:hAnsi="Times New Roman" w:cs="Times New Roman" w:hint="eastAsia"/>
          <w:snapToGrid w:val="0"/>
          <w:color w:val="000000"/>
          <w:sz w:val="32"/>
          <w:szCs w:val="32"/>
          <w:shd w:val="clear" w:color="auto" w:fill="FFFFFF"/>
        </w:rPr>
        <w:t>元以下罚款；</w:t>
      </w:r>
      <w:r w:rsidRPr="002179C2">
        <w:rPr>
          <w:rFonts w:ascii="Times New Roman" w:eastAsia="仿宋_GB2312" w:hAnsi="Times New Roman" w:cs="Times New Roman" w:hint="eastAsia"/>
          <w:snapToGrid w:val="0"/>
          <w:color w:val="000000"/>
          <w:sz w:val="32"/>
          <w:szCs w:val="32"/>
        </w:rPr>
        <w:t>造成损失的，依法承担赔偿责任；</w:t>
      </w:r>
    </w:p>
    <w:p w:rsidR="00F34C9B" w:rsidRPr="002179C2" w:rsidRDefault="00F34C9B" w:rsidP="00D57497">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（五）违反第二十一条规定，砍伐、擅自迁移城市古树名木的，</w:t>
      </w:r>
      <w:r w:rsidRPr="002179C2">
        <w:rPr>
          <w:rFonts w:ascii="Times New Roman" w:eastAsia="仿宋_GB2312" w:hAnsi="Times New Roman" w:cs="Times New Roman" w:hint="eastAsia"/>
          <w:snapToGrid w:val="0"/>
          <w:color w:val="000000"/>
          <w:sz w:val="32"/>
          <w:szCs w:val="32"/>
          <w:shd w:val="clear" w:color="auto" w:fill="FFFFFF"/>
        </w:rPr>
        <w:t>责令改正</w:t>
      </w:r>
      <w:r w:rsidRPr="002179C2">
        <w:rPr>
          <w:rFonts w:ascii="Times New Roman" w:eastAsia="仿宋_GB2312" w:hAnsi="Times New Roman" w:cs="Times New Roman" w:hint="eastAsia"/>
          <w:snapToGrid w:val="0"/>
          <w:color w:val="000000"/>
          <w:sz w:val="32"/>
          <w:szCs w:val="32"/>
        </w:rPr>
        <w:t>；拒不改正或者情节严重的，按照古树名木保护的相关法律法规予以处罚；</w:t>
      </w:r>
    </w:p>
    <w:p w:rsidR="00F34C9B" w:rsidRPr="00440A48" w:rsidRDefault="00F34C9B" w:rsidP="00D57497">
      <w:pPr>
        <w:pStyle w:val="p0"/>
        <w:widowControl w:val="0"/>
        <w:shd w:val="clear" w:color="auto" w:fill="FFFFFF"/>
        <w:topLinePunct/>
        <w:adjustRightInd w:val="0"/>
        <w:snapToGrid w:val="0"/>
        <w:spacing w:line="592" w:lineRule="exact"/>
        <w:ind w:left="0" w:firstLineChars="200" w:firstLine="640"/>
        <w:rPr>
          <w:rFonts w:ascii="Times New Roman" w:eastAsia="仿宋_GB2312" w:hAnsi="Times New Roman" w:cs="Times New Roman"/>
          <w:snapToGrid w:val="0"/>
          <w:color w:val="000000"/>
          <w:spacing w:val="4"/>
          <w:kern w:val="2"/>
          <w:sz w:val="32"/>
          <w:szCs w:val="32"/>
        </w:rPr>
      </w:pPr>
      <w:r w:rsidRPr="002179C2">
        <w:rPr>
          <w:rFonts w:ascii="Times New Roman" w:eastAsia="仿宋_GB2312" w:hAnsi="Times New Roman" w:cs="Times New Roman" w:hint="eastAsia"/>
          <w:snapToGrid w:val="0"/>
          <w:color w:val="000000"/>
          <w:kern w:val="2"/>
          <w:sz w:val="32"/>
          <w:szCs w:val="32"/>
        </w:rPr>
        <w:t>（六）违</w:t>
      </w:r>
      <w:r w:rsidRPr="00440A48">
        <w:rPr>
          <w:rFonts w:ascii="Times New Roman" w:eastAsia="仿宋_GB2312" w:hAnsi="Times New Roman" w:cs="Times New Roman" w:hint="eastAsia"/>
          <w:snapToGrid w:val="0"/>
          <w:color w:val="000000"/>
          <w:spacing w:val="4"/>
          <w:kern w:val="2"/>
          <w:sz w:val="32"/>
          <w:szCs w:val="32"/>
        </w:rPr>
        <w:t>反第二</w:t>
      </w:r>
      <w:r w:rsidRPr="00440A48">
        <w:rPr>
          <w:rFonts w:ascii="Times New Roman" w:eastAsia="仿宋_GB2312" w:hAnsi="Times New Roman" w:cs="Times New Roman" w:hint="eastAsia"/>
          <w:bCs/>
          <w:snapToGrid w:val="0"/>
          <w:color w:val="000000"/>
          <w:spacing w:val="4"/>
          <w:kern w:val="2"/>
          <w:sz w:val="32"/>
          <w:szCs w:val="32"/>
        </w:rPr>
        <w:t>十五条第</w:t>
      </w:r>
      <w:r w:rsidRPr="00440A48">
        <w:rPr>
          <w:rFonts w:ascii="Times New Roman" w:eastAsia="仿宋_GB2312" w:hAnsi="Times New Roman" w:cs="Times New Roman" w:hint="eastAsia"/>
          <w:snapToGrid w:val="0"/>
          <w:color w:val="000000"/>
          <w:spacing w:val="4"/>
          <w:kern w:val="2"/>
          <w:sz w:val="32"/>
          <w:szCs w:val="32"/>
        </w:rPr>
        <w:t>一、二、三项规定的，给予批评教育，责令改正，可以处</w:t>
      </w:r>
      <w:r w:rsidRPr="00440A48">
        <w:rPr>
          <w:rFonts w:ascii="Times New Roman" w:eastAsia="仿宋_GB2312" w:hAnsi="Times New Roman" w:cs="Times New Roman"/>
          <w:snapToGrid w:val="0"/>
          <w:color w:val="000000"/>
          <w:spacing w:val="4"/>
          <w:kern w:val="2"/>
          <w:sz w:val="32"/>
          <w:szCs w:val="32"/>
        </w:rPr>
        <w:t>20</w:t>
      </w:r>
      <w:r w:rsidRPr="00440A48">
        <w:rPr>
          <w:rFonts w:ascii="Times New Roman" w:eastAsia="仿宋_GB2312" w:hAnsi="Times New Roman" w:cs="Times New Roman" w:hint="eastAsia"/>
          <w:snapToGrid w:val="0"/>
          <w:color w:val="000000"/>
          <w:spacing w:val="4"/>
          <w:kern w:val="2"/>
          <w:sz w:val="32"/>
          <w:szCs w:val="32"/>
        </w:rPr>
        <w:t>元以上</w:t>
      </w:r>
      <w:r w:rsidRPr="00440A48">
        <w:rPr>
          <w:rFonts w:ascii="Times New Roman" w:eastAsia="仿宋_GB2312" w:hAnsi="Times New Roman" w:cs="Times New Roman"/>
          <w:snapToGrid w:val="0"/>
          <w:color w:val="000000"/>
          <w:spacing w:val="4"/>
          <w:kern w:val="2"/>
          <w:sz w:val="32"/>
          <w:szCs w:val="32"/>
        </w:rPr>
        <w:t>100</w:t>
      </w:r>
      <w:r w:rsidRPr="00440A48">
        <w:rPr>
          <w:rFonts w:ascii="Times New Roman" w:eastAsia="仿宋_GB2312" w:hAnsi="Times New Roman" w:cs="Times New Roman" w:hint="eastAsia"/>
          <w:snapToGrid w:val="0"/>
          <w:color w:val="000000"/>
          <w:spacing w:val="4"/>
          <w:kern w:val="2"/>
          <w:sz w:val="32"/>
          <w:szCs w:val="32"/>
        </w:rPr>
        <w:t>元以下罚款；违反第二</w:t>
      </w:r>
      <w:r w:rsidRPr="00440A48">
        <w:rPr>
          <w:rFonts w:ascii="Times New Roman" w:eastAsia="仿宋_GB2312" w:hAnsi="Times New Roman" w:cs="Times New Roman" w:hint="eastAsia"/>
          <w:bCs/>
          <w:snapToGrid w:val="0"/>
          <w:color w:val="000000"/>
          <w:spacing w:val="4"/>
          <w:kern w:val="2"/>
          <w:sz w:val="32"/>
          <w:szCs w:val="32"/>
        </w:rPr>
        <w:t>十五条</w:t>
      </w:r>
      <w:r w:rsidRPr="00440A48">
        <w:rPr>
          <w:rFonts w:ascii="Times New Roman" w:eastAsia="仿宋_GB2312" w:hAnsi="Times New Roman" w:cs="Times New Roman" w:hint="eastAsia"/>
          <w:snapToGrid w:val="0"/>
          <w:color w:val="000000"/>
          <w:spacing w:val="4"/>
          <w:kern w:val="2"/>
          <w:sz w:val="32"/>
          <w:szCs w:val="32"/>
        </w:rPr>
        <w:t>第六项、第二十六条第一款规定的，责令改正，对个人处</w:t>
      </w:r>
      <w:r w:rsidRPr="00440A48">
        <w:rPr>
          <w:rFonts w:ascii="Times New Roman" w:eastAsia="仿宋_GB2312" w:hAnsi="Times New Roman" w:cs="Times New Roman"/>
          <w:snapToGrid w:val="0"/>
          <w:color w:val="000000"/>
          <w:spacing w:val="4"/>
          <w:kern w:val="2"/>
          <w:sz w:val="32"/>
          <w:szCs w:val="32"/>
        </w:rPr>
        <w:t>50</w:t>
      </w:r>
      <w:r w:rsidRPr="00440A48">
        <w:rPr>
          <w:rFonts w:ascii="Times New Roman" w:eastAsia="仿宋_GB2312" w:hAnsi="Times New Roman" w:cs="Times New Roman" w:hint="eastAsia"/>
          <w:snapToGrid w:val="0"/>
          <w:color w:val="000000"/>
          <w:spacing w:val="4"/>
          <w:kern w:val="2"/>
          <w:sz w:val="32"/>
          <w:szCs w:val="32"/>
        </w:rPr>
        <w:t>元以上</w:t>
      </w:r>
      <w:r w:rsidRPr="00440A48">
        <w:rPr>
          <w:rFonts w:ascii="Times New Roman" w:eastAsia="仿宋_GB2312" w:hAnsi="Times New Roman" w:cs="Times New Roman"/>
          <w:snapToGrid w:val="0"/>
          <w:color w:val="000000"/>
          <w:spacing w:val="4"/>
          <w:kern w:val="2"/>
          <w:sz w:val="32"/>
          <w:szCs w:val="32"/>
        </w:rPr>
        <w:t>200</w:t>
      </w:r>
      <w:r w:rsidRPr="00440A48">
        <w:rPr>
          <w:rFonts w:ascii="Times New Roman" w:eastAsia="仿宋_GB2312" w:hAnsi="Times New Roman" w:cs="Times New Roman" w:hint="eastAsia"/>
          <w:snapToGrid w:val="0"/>
          <w:color w:val="000000"/>
          <w:spacing w:val="4"/>
          <w:kern w:val="2"/>
          <w:sz w:val="32"/>
          <w:szCs w:val="32"/>
        </w:rPr>
        <w:t>元以下罚款，对单位处</w:t>
      </w:r>
      <w:r w:rsidRPr="00440A48">
        <w:rPr>
          <w:rFonts w:ascii="Times New Roman" w:eastAsia="仿宋_GB2312" w:hAnsi="Times New Roman" w:cs="Times New Roman"/>
          <w:snapToGrid w:val="0"/>
          <w:color w:val="000000"/>
          <w:spacing w:val="4"/>
          <w:kern w:val="2"/>
          <w:sz w:val="32"/>
          <w:szCs w:val="32"/>
        </w:rPr>
        <w:t>200</w:t>
      </w:r>
      <w:r w:rsidRPr="00440A48">
        <w:rPr>
          <w:rFonts w:ascii="Times New Roman" w:eastAsia="仿宋_GB2312" w:hAnsi="Times New Roman" w:cs="Times New Roman" w:hint="eastAsia"/>
          <w:snapToGrid w:val="0"/>
          <w:color w:val="000000"/>
          <w:spacing w:val="4"/>
          <w:kern w:val="2"/>
          <w:sz w:val="32"/>
          <w:szCs w:val="32"/>
        </w:rPr>
        <w:t>元以上</w:t>
      </w:r>
      <w:r w:rsidRPr="00440A48">
        <w:rPr>
          <w:rFonts w:ascii="Times New Roman" w:eastAsia="仿宋_GB2312" w:hAnsi="Times New Roman" w:cs="Times New Roman"/>
          <w:snapToGrid w:val="0"/>
          <w:color w:val="000000"/>
          <w:spacing w:val="4"/>
          <w:kern w:val="2"/>
          <w:sz w:val="32"/>
          <w:szCs w:val="32"/>
        </w:rPr>
        <w:t>1000</w:t>
      </w:r>
      <w:r w:rsidRPr="00440A48">
        <w:rPr>
          <w:rFonts w:ascii="Times New Roman" w:eastAsia="仿宋_GB2312" w:hAnsi="Times New Roman" w:cs="Times New Roman" w:hint="eastAsia"/>
          <w:snapToGrid w:val="0"/>
          <w:color w:val="000000"/>
          <w:spacing w:val="4"/>
          <w:kern w:val="2"/>
          <w:sz w:val="32"/>
          <w:szCs w:val="32"/>
        </w:rPr>
        <w:t>元以下罚款；</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（七）违反第二十六条第二款、第二十八条规定的，</w:t>
      </w:r>
      <w:r w:rsidRPr="002179C2">
        <w:rPr>
          <w:rFonts w:ascii="Times New Roman" w:eastAsia="仿宋_GB2312" w:hAnsi="Times New Roman" w:cs="Times New Roman" w:hint="eastAsia"/>
          <w:snapToGrid w:val="0"/>
          <w:color w:val="000000"/>
          <w:kern w:val="2"/>
          <w:sz w:val="32"/>
          <w:szCs w:val="32"/>
          <w:shd w:val="clear" w:color="auto" w:fill="FFFFFF"/>
        </w:rPr>
        <w:t>责令限期改正，处</w:t>
      </w:r>
      <w:r w:rsidRPr="002179C2">
        <w:rPr>
          <w:rFonts w:ascii="Times New Roman" w:eastAsia="仿宋_GB2312" w:hAnsi="Times New Roman" w:cs="Times New Roman"/>
          <w:snapToGrid w:val="0"/>
          <w:color w:val="000000"/>
          <w:kern w:val="2"/>
          <w:sz w:val="32"/>
          <w:szCs w:val="32"/>
          <w:shd w:val="clear" w:color="auto" w:fill="FFFFFF"/>
        </w:rPr>
        <w:t>300</w:t>
      </w:r>
      <w:r w:rsidRPr="002179C2">
        <w:rPr>
          <w:rFonts w:ascii="Times New Roman" w:eastAsia="仿宋_GB2312" w:hAnsi="Times New Roman" w:cs="Times New Roman" w:hint="eastAsia"/>
          <w:snapToGrid w:val="0"/>
          <w:color w:val="000000"/>
          <w:kern w:val="2"/>
          <w:sz w:val="32"/>
          <w:szCs w:val="32"/>
          <w:shd w:val="clear" w:color="auto" w:fill="FFFFFF"/>
        </w:rPr>
        <w:t>元以上</w:t>
      </w:r>
      <w:r w:rsidRPr="002179C2">
        <w:rPr>
          <w:rFonts w:ascii="Times New Roman" w:eastAsia="仿宋_GB2312" w:hAnsi="Times New Roman" w:cs="Times New Roman"/>
          <w:snapToGrid w:val="0"/>
          <w:color w:val="000000"/>
          <w:kern w:val="2"/>
          <w:sz w:val="32"/>
          <w:szCs w:val="32"/>
          <w:shd w:val="clear" w:color="auto" w:fill="FFFFFF"/>
        </w:rPr>
        <w:t>1500</w:t>
      </w:r>
      <w:r w:rsidRPr="002179C2">
        <w:rPr>
          <w:rFonts w:ascii="Times New Roman" w:eastAsia="仿宋_GB2312" w:hAnsi="Times New Roman" w:cs="Times New Roman" w:hint="eastAsia"/>
          <w:snapToGrid w:val="0"/>
          <w:color w:val="000000"/>
          <w:kern w:val="2"/>
          <w:sz w:val="32"/>
          <w:szCs w:val="32"/>
          <w:shd w:val="clear" w:color="auto" w:fill="FFFFFF"/>
        </w:rPr>
        <w:t>元以下罚款</w:t>
      </w:r>
      <w:r w:rsidRPr="002179C2">
        <w:rPr>
          <w:rFonts w:ascii="Times New Roman" w:eastAsia="仿宋_GB2312" w:hAnsi="Times New Roman" w:cs="Times New Roman" w:hint="eastAsia"/>
          <w:snapToGrid w:val="0"/>
          <w:color w:val="000000"/>
          <w:kern w:val="2"/>
          <w:sz w:val="32"/>
          <w:szCs w:val="32"/>
        </w:rPr>
        <w:t>；</w:t>
      </w:r>
    </w:p>
    <w:p w:rsidR="00F34C9B" w:rsidRPr="002179C2"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spacing w:val="4"/>
          <w:kern w:val="2"/>
          <w:sz w:val="32"/>
          <w:szCs w:val="32"/>
        </w:rPr>
      </w:pPr>
      <w:r w:rsidRPr="002179C2">
        <w:rPr>
          <w:rFonts w:ascii="Times New Roman" w:eastAsia="仿宋_GB2312" w:hAnsi="Times New Roman" w:cs="Times New Roman" w:hint="eastAsia"/>
          <w:snapToGrid w:val="0"/>
          <w:color w:val="000000"/>
          <w:kern w:val="2"/>
          <w:sz w:val="32"/>
          <w:szCs w:val="32"/>
        </w:rPr>
        <w:t>（八）</w:t>
      </w:r>
      <w:r w:rsidRPr="002179C2">
        <w:rPr>
          <w:rFonts w:ascii="Times New Roman" w:eastAsia="仿宋_GB2312" w:hAnsi="Times New Roman" w:cs="Times New Roman" w:hint="eastAsia"/>
          <w:snapToGrid w:val="0"/>
          <w:color w:val="000000"/>
          <w:spacing w:val="4"/>
          <w:kern w:val="2"/>
          <w:sz w:val="32"/>
          <w:szCs w:val="32"/>
        </w:rPr>
        <w:t>违反第二十九条第二款规定的，责令限期改正；逾期不改正或者情节严重的，按照城市生活垃圾管理的相关法律法规予以处罚；</w:t>
      </w:r>
    </w:p>
    <w:p w:rsidR="00F34C9B" w:rsidRPr="00440A48" w:rsidRDefault="00F34C9B" w:rsidP="00D57497">
      <w:pPr>
        <w:pStyle w:val="p0"/>
        <w:widowControl w:val="0"/>
        <w:topLinePunct/>
        <w:adjustRightInd w:val="0"/>
        <w:snapToGrid w:val="0"/>
        <w:spacing w:line="592" w:lineRule="exact"/>
        <w:ind w:left="0" w:firstLineChars="200" w:firstLine="640"/>
        <w:rPr>
          <w:rFonts w:ascii="Times New Roman" w:eastAsia="仿宋_GB2312" w:hAnsi="Times New Roman" w:cs="Times New Roman"/>
          <w:snapToGrid w:val="0"/>
          <w:color w:val="000000"/>
          <w:kern w:val="2"/>
          <w:sz w:val="32"/>
          <w:szCs w:val="32"/>
        </w:rPr>
      </w:pPr>
      <w:r w:rsidRPr="002179C2">
        <w:rPr>
          <w:rFonts w:ascii="Times New Roman" w:eastAsia="仿宋_GB2312" w:hAnsi="Times New Roman" w:cs="Times New Roman" w:hint="eastAsia"/>
          <w:snapToGrid w:val="0"/>
          <w:color w:val="000000"/>
          <w:kern w:val="2"/>
          <w:sz w:val="32"/>
          <w:szCs w:val="32"/>
        </w:rPr>
        <w:t>（九）</w:t>
      </w:r>
      <w:r w:rsidRPr="002179C2">
        <w:rPr>
          <w:rFonts w:ascii="Times New Roman" w:eastAsia="仿宋_GB2312" w:hAnsi="Times New Roman" w:cs="Times New Roman" w:hint="eastAsia"/>
          <w:snapToGrid w:val="0"/>
          <w:color w:val="000000"/>
          <w:spacing w:val="-4"/>
          <w:kern w:val="2"/>
          <w:sz w:val="32"/>
          <w:szCs w:val="32"/>
        </w:rPr>
        <w:t>违</w:t>
      </w:r>
      <w:r w:rsidRPr="00440A48">
        <w:rPr>
          <w:rFonts w:ascii="Times New Roman" w:eastAsia="仿宋_GB2312" w:hAnsi="Times New Roman" w:cs="Times New Roman" w:hint="eastAsia"/>
          <w:snapToGrid w:val="0"/>
          <w:color w:val="000000"/>
          <w:kern w:val="2"/>
          <w:sz w:val="32"/>
          <w:szCs w:val="32"/>
        </w:rPr>
        <w:t>反第三十一条规定的，给予批评教育，责令改正；拒不改正或者情节严重的，按照犬只管理的相关法律法规予以处罚。</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第四十条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违反本条例下列规定的，由自治县有关行政主管部门予以处罚：</w:t>
      </w:r>
    </w:p>
    <w:p w:rsidR="00F34C9B" w:rsidRPr="002179C2" w:rsidRDefault="00F34C9B" w:rsidP="00D57497">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shd w:val="clear" w:color="auto" w:fill="FFFFFF"/>
        </w:rPr>
      </w:pPr>
      <w:r w:rsidRPr="002179C2">
        <w:rPr>
          <w:rFonts w:ascii="Times New Roman" w:eastAsia="仿宋_GB2312" w:hAnsi="Times New Roman" w:cs="Times New Roman" w:hint="eastAsia"/>
          <w:snapToGrid w:val="0"/>
          <w:color w:val="000000"/>
          <w:sz w:val="32"/>
          <w:szCs w:val="32"/>
          <w:shd w:val="clear" w:color="auto" w:fill="FFFFFF"/>
        </w:rPr>
        <w:t>（一）违反第三十四条第一项规定的，责令改正，可以处</w:t>
      </w:r>
      <w:r w:rsidRPr="002179C2">
        <w:rPr>
          <w:rFonts w:ascii="Times New Roman" w:eastAsia="仿宋_GB2312" w:hAnsi="Times New Roman" w:cs="Times New Roman"/>
          <w:snapToGrid w:val="0"/>
          <w:color w:val="000000"/>
          <w:sz w:val="32"/>
          <w:szCs w:val="32"/>
          <w:shd w:val="clear" w:color="auto" w:fill="FFFFFF"/>
        </w:rPr>
        <w:t>5000</w:t>
      </w:r>
      <w:r w:rsidRPr="002179C2">
        <w:rPr>
          <w:rFonts w:ascii="Times New Roman" w:eastAsia="仿宋_GB2312" w:hAnsi="Times New Roman" w:cs="Times New Roman" w:hint="eastAsia"/>
          <w:snapToGrid w:val="0"/>
          <w:color w:val="000000"/>
          <w:sz w:val="32"/>
          <w:szCs w:val="32"/>
          <w:shd w:val="clear" w:color="auto" w:fill="FFFFFF"/>
        </w:rPr>
        <w:t>元以上</w:t>
      </w:r>
      <w:r w:rsidRPr="002179C2">
        <w:rPr>
          <w:rFonts w:ascii="Times New Roman" w:eastAsia="仿宋_GB2312" w:hAnsi="Times New Roman" w:cs="Times New Roman"/>
          <w:snapToGrid w:val="0"/>
          <w:color w:val="000000"/>
          <w:sz w:val="32"/>
          <w:szCs w:val="32"/>
          <w:shd w:val="clear" w:color="auto" w:fill="FFFFFF"/>
        </w:rPr>
        <w:t>2</w:t>
      </w:r>
      <w:r w:rsidRPr="002179C2">
        <w:rPr>
          <w:rFonts w:ascii="Times New Roman" w:eastAsia="仿宋_GB2312" w:hAnsi="Times New Roman" w:cs="Times New Roman" w:hint="eastAsia"/>
          <w:snapToGrid w:val="0"/>
          <w:color w:val="000000"/>
          <w:sz w:val="32"/>
          <w:szCs w:val="32"/>
          <w:shd w:val="clear" w:color="auto" w:fill="FFFFFF"/>
        </w:rPr>
        <w:t>万元以下罚款；</w:t>
      </w:r>
    </w:p>
    <w:p w:rsidR="00F34C9B" w:rsidRPr="002179C2" w:rsidRDefault="00F34C9B" w:rsidP="00D57497">
      <w:pPr>
        <w:shd w:val="clear" w:color="auto" w:fill="FFFFFF"/>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shd w:val="clear" w:color="auto" w:fill="FFFFFF"/>
        </w:rPr>
      </w:pPr>
      <w:r w:rsidRPr="002179C2">
        <w:rPr>
          <w:rFonts w:ascii="Times New Roman" w:eastAsia="仿宋_GB2312" w:hAnsi="Times New Roman" w:cs="Times New Roman" w:hint="eastAsia"/>
          <w:snapToGrid w:val="0"/>
          <w:color w:val="000000"/>
          <w:sz w:val="32"/>
          <w:szCs w:val="32"/>
          <w:shd w:val="clear" w:color="auto" w:fill="FFFFFF"/>
        </w:rPr>
        <w:t>（二）违反第三十四条第二、三项规定的，责令改正，可以处</w:t>
      </w:r>
      <w:r w:rsidRPr="002179C2">
        <w:rPr>
          <w:rFonts w:ascii="Times New Roman" w:eastAsia="仿宋_GB2312" w:hAnsi="Times New Roman" w:cs="Times New Roman"/>
          <w:snapToGrid w:val="0"/>
          <w:color w:val="000000"/>
          <w:sz w:val="32"/>
          <w:szCs w:val="32"/>
          <w:shd w:val="clear" w:color="auto" w:fill="FFFFFF"/>
        </w:rPr>
        <w:t>200</w:t>
      </w:r>
      <w:r w:rsidRPr="002179C2">
        <w:rPr>
          <w:rFonts w:ascii="Times New Roman" w:eastAsia="仿宋_GB2312" w:hAnsi="Times New Roman" w:cs="Times New Roman" w:hint="eastAsia"/>
          <w:snapToGrid w:val="0"/>
          <w:color w:val="000000"/>
          <w:sz w:val="32"/>
          <w:szCs w:val="32"/>
          <w:shd w:val="clear" w:color="auto" w:fill="FFFFFF"/>
        </w:rPr>
        <w:t>元以上</w:t>
      </w:r>
      <w:r w:rsidRPr="002179C2">
        <w:rPr>
          <w:rFonts w:ascii="Times New Roman" w:eastAsia="仿宋_GB2312" w:hAnsi="Times New Roman" w:cs="Times New Roman"/>
          <w:snapToGrid w:val="0"/>
          <w:color w:val="000000"/>
          <w:sz w:val="32"/>
          <w:szCs w:val="32"/>
          <w:shd w:val="clear" w:color="auto" w:fill="FFFFFF"/>
        </w:rPr>
        <w:t>500</w:t>
      </w:r>
      <w:r w:rsidRPr="002179C2">
        <w:rPr>
          <w:rFonts w:ascii="Times New Roman" w:eastAsia="仿宋_GB2312" w:hAnsi="Times New Roman" w:cs="Times New Roman" w:hint="eastAsia"/>
          <w:snapToGrid w:val="0"/>
          <w:color w:val="000000"/>
          <w:sz w:val="32"/>
          <w:szCs w:val="32"/>
          <w:shd w:val="clear" w:color="auto" w:fill="FFFFFF"/>
        </w:rPr>
        <w:t>元以下罚款；</w:t>
      </w:r>
    </w:p>
    <w:p w:rsidR="00F34C9B" w:rsidRPr="002179C2" w:rsidRDefault="00F34C9B" w:rsidP="00D57497">
      <w:pPr>
        <w:shd w:val="clear" w:color="auto" w:fill="FFFFFF"/>
        <w:topLinePunct/>
        <w:adjustRightInd w:val="0"/>
        <w:snapToGrid w:val="0"/>
        <w:spacing w:line="592" w:lineRule="exact"/>
        <w:ind w:firstLineChars="200" w:firstLine="640"/>
        <w:rPr>
          <w:rFonts w:ascii="Times New Roman" w:eastAsia="仿宋_GB2312" w:hAnsi="Times New Roman" w:cs="Times New Roman"/>
          <w:bCs/>
          <w:snapToGrid w:val="0"/>
          <w:color w:val="000000"/>
          <w:sz w:val="32"/>
          <w:szCs w:val="32"/>
        </w:rPr>
      </w:pPr>
      <w:r w:rsidRPr="002179C2">
        <w:rPr>
          <w:rFonts w:ascii="Times New Roman" w:eastAsia="仿宋_GB2312" w:hAnsi="Times New Roman" w:cs="Times New Roman" w:hint="eastAsia"/>
          <w:snapToGrid w:val="0"/>
          <w:color w:val="000000"/>
          <w:sz w:val="32"/>
          <w:szCs w:val="32"/>
          <w:shd w:val="clear" w:color="auto" w:fill="FFFFFF"/>
        </w:rPr>
        <w:t>（三）违反第三十四条第四项规定的，责令限期改正，可以处</w:t>
      </w:r>
      <w:r w:rsidRPr="002179C2">
        <w:rPr>
          <w:rFonts w:ascii="Times New Roman" w:eastAsia="仿宋_GB2312" w:hAnsi="Times New Roman" w:cs="Times New Roman"/>
          <w:snapToGrid w:val="0"/>
          <w:color w:val="000000"/>
          <w:sz w:val="32"/>
          <w:szCs w:val="32"/>
          <w:shd w:val="clear" w:color="auto" w:fill="FFFFFF"/>
        </w:rPr>
        <w:t>1000</w:t>
      </w:r>
      <w:r w:rsidRPr="002179C2">
        <w:rPr>
          <w:rFonts w:ascii="Times New Roman" w:eastAsia="仿宋_GB2312" w:hAnsi="Times New Roman" w:cs="Times New Roman" w:hint="eastAsia"/>
          <w:snapToGrid w:val="0"/>
          <w:color w:val="000000"/>
          <w:sz w:val="32"/>
          <w:szCs w:val="32"/>
          <w:shd w:val="clear" w:color="auto" w:fill="FFFFFF"/>
        </w:rPr>
        <w:t>元以上</w:t>
      </w:r>
      <w:r w:rsidRPr="002179C2">
        <w:rPr>
          <w:rFonts w:ascii="Times New Roman" w:eastAsia="仿宋_GB2312" w:hAnsi="Times New Roman" w:cs="Times New Roman"/>
          <w:snapToGrid w:val="0"/>
          <w:color w:val="000000"/>
          <w:sz w:val="32"/>
          <w:szCs w:val="32"/>
          <w:shd w:val="clear" w:color="auto" w:fill="FFFFFF"/>
        </w:rPr>
        <w:t>5000</w:t>
      </w:r>
      <w:r w:rsidRPr="002179C2">
        <w:rPr>
          <w:rFonts w:ascii="Times New Roman" w:eastAsia="仿宋_GB2312" w:hAnsi="Times New Roman" w:cs="Times New Roman" w:hint="eastAsia"/>
          <w:snapToGrid w:val="0"/>
          <w:color w:val="000000"/>
          <w:sz w:val="32"/>
          <w:szCs w:val="32"/>
          <w:shd w:val="clear" w:color="auto" w:fill="FFFFFF"/>
        </w:rPr>
        <w:t>元以下罚款。</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第四十一条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违反本条例规定的其他行为，依照有关法律、法规的规定予以处罚。</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r w:rsidRPr="002179C2">
        <w:rPr>
          <w:rFonts w:ascii="黑体" w:eastAsia="黑体" w:hAnsi="黑体" w:cs="Times New Roman" w:hint="eastAsia"/>
          <w:b w:val="0"/>
          <w:smallCaps w:val="0"/>
          <w:snapToGrid w:val="0"/>
          <w:kern w:val="2"/>
          <w:szCs w:val="32"/>
        </w:rPr>
        <w:t>第八章</w:t>
      </w:r>
      <w:r w:rsidRPr="002179C2">
        <w:rPr>
          <w:rFonts w:ascii="黑体" w:eastAsia="黑体" w:hAnsi="黑体" w:cs="Times New Roman"/>
          <w:b w:val="0"/>
          <w:smallCaps w:val="0"/>
          <w:snapToGrid w:val="0"/>
          <w:kern w:val="2"/>
          <w:szCs w:val="32"/>
        </w:rPr>
        <w:t xml:space="preserve">  </w:t>
      </w:r>
      <w:r w:rsidRPr="002179C2">
        <w:rPr>
          <w:rFonts w:ascii="黑体" w:eastAsia="黑体" w:hAnsi="黑体" w:cs="Times New Roman" w:hint="eastAsia"/>
          <w:b w:val="0"/>
          <w:smallCaps w:val="0"/>
          <w:snapToGrid w:val="0"/>
          <w:kern w:val="2"/>
          <w:szCs w:val="32"/>
        </w:rPr>
        <w:t>附</w:t>
      </w:r>
      <w:r w:rsidRPr="002179C2">
        <w:rPr>
          <w:rFonts w:ascii="黑体" w:eastAsia="黑体" w:hAnsi="黑体" w:cs="Times New Roman"/>
          <w:b w:val="0"/>
          <w:smallCaps w:val="0"/>
          <w:snapToGrid w:val="0"/>
          <w:kern w:val="2"/>
          <w:szCs w:val="32"/>
        </w:rPr>
        <w:t xml:space="preserve">  </w:t>
      </w:r>
      <w:r w:rsidRPr="002179C2">
        <w:rPr>
          <w:rFonts w:ascii="黑体" w:eastAsia="黑体" w:hAnsi="黑体" w:cs="Times New Roman" w:hint="eastAsia"/>
          <w:b w:val="0"/>
          <w:smallCaps w:val="0"/>
          <w:snapToGrid w:val="0"/>
          <w:kern w:val="2"/>
          <w:szCs w:val="32"/>
        </w:rPr>
        <w:t>则</w:t>
      </w:r>
    </w:p>
    <w:p w:rsidR="00F34C9B" w:rsidRPr="002179C2" w:rsidRDefault="00F34C9B" w:rsidP="00D57497">
      <w:pPr>
        <w:pStyle w:val="p18"/>
        <w:widowControl w:val="0"/>
        <w:topLinePunct/>
        <w:adjustRightInd w:val="0"/>
        <w:snapToGrid w:val="0"/>
        <w:spacing w:before="0" w:after="0" w:line="592" w:lineRule="exact"/>
        <w:jc w:val="center"/>
        <w:rPr>
          <w:rFonts w:ascii="黑体" w:eastAsia="黑体" w:hAnsi="黑体" w:cs="Times New Roman"/>
          <w:b w:val="0"/>
          <w:smallCaps w:val="0"/>
          <w:snapToGrid w:val="0"/>
          <w:kern w:val="2"/>
          <w:szCs w:val="32"/>
        </w:rPr>
      </w:pP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黑体" w:eastAsia="黑体" w:hAnsi="黑体" w:cs="Times New Roman" w:hint="eastAsia"/>
          <w:bCs/>
          <w:snapToGrid w:val="0"/>
          <w:color w:val="000000"/>
          <w:sz w:val="32"/>
          <w:szCs w:val="32"/>
        </w:rPr>
        <w:t>第四十二条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本条例经自治县人民代表大会审议通过，报云南省人民代表大会常务委员会审议批准，由自治县人民代表大会常务委员会公布施行。</w:t>
      </w:r>
    </w:p>
    <w:p w:rsidR="00F34C9B" w:rsidRPr="002179C2" w:rsidRDefault="00F34C9B" w:rsidP="00D57497">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2179C2">
        <w:rPr>
          <w:rFonts w:ascii="Times New Roman" w:eastAsia="仿宋_GB2312" w:hAnsi="Times New Roman" w:cs="Times New Roman" w:hint="eastAsia"/>
          <w:snapToGrid w:val="0"/>
          <w:color w:val="000000"/>
          <w:sz w:val="32"/>
          <w:szCs w:val="32"/>
        </w:rPr>
        <w:t>自治县人民政府可以根据本条例制定实施办法。</w:t>
      </w:r>
    </w:p>
    <w:p w:rsidR="00F34C9B" w:rsidRDefault="00F34C9B" w:rsidP="00D57497">
      <w:pPr>
        <w:topLinePunct/>
        <w:adjustRightInd w:val="0"/>
        <w:snapToGrid w:val="0"/>
        <w:spacing w:line="592" w:lineRule="exact"/>
        <w:ind w:firstLineChars="200" w:firstLine="640"/>
        <w:rPr>
          <w:rFonts w:eastAsia="仿宋_GB2312"/>
          <w:snapToGrid w:val="0"/>
          <w:color w:val="000000"/>
          <w:sz w:val="32"/>
          <w:szCs w:val="32"/>
        </w:rPr>
      </w:pPr>
      <w:r w:rsidRPr="002179C2">
        <w:rPr>
          <w:rFonts w:ascii="黑体" w:eastAsia="黑体" w:hAnsi="黑体" w:cs="Times New Roman" w:hint="eastAsia"/>
          <w:bCs/>
          <w:snapToGrid w:val="0"/>
          <w:color w:val="000000"/>
          <w:sz w:val="32"/>
          <w:szCs w:val="32"/>
        </w:rPr>
        <w:t>第四十三条</w:t>
      </w:r>
      <w:r w:rsidRPr="002179C2">
        <w:rPr>
          <w:rFonts w:ascii="Times New Roman" w:eastAsia="仿宋_GB2312" w:hAnsi="Times New Roman" w:cs="Times New Roman"/>
          <w:snapToGrid w:val="0"/>
          <w:color w:val="000000"/>
          <w:sz w:val="32"/>
          <w:szCs w:val="32"/>
        </w:rPr>
        <w:t xml:space="preserve">  </w:t>
      </w:r>
      <w:r w:rsidRPr="002179C2">
        <w:rPr>
          <w:rFonts w:ascii="Times New Roman" w:eastAsia="仿宋_GB2312" w:hAnsi="Times New Roman" w:cs="Times New Roman" w:hint="eastAsia"/>
          <w:snapToGrid w:val="0"/>
          <w:color w:val="000000"/>
          <w:sz w:val="32"/>
          <w:szCs w:val="32"/>
        </w:rPr>
        <w:t>本条例由自治县人民代表大会常务委员会负责解释</w:t>
      </w:r>
      <w:r w:rsidRPr="00BC6F1F">
        <w:rPr>
          <w:rFonts w:eastAsia="仿宋_GB2312" w:hint="eastAsia"/>
          <w:snapToGrid w:val="0"/>
          <w:color w:val="000000"/>
          <w:sz w:val="32"/>
          <w:szCs w:val="32"/>
        </w:rPr>
        <w:t>。</w:t>
      </w:r>
    </w:p>
    <w:p w:rsidR="00F34C9B" w:rsidRPr="008949C4" w:rsidRDefault="00F34C9B" w:rsidP="00522F7C">
      <w:pPr>
        <w:topLinePunct/>
        <w:adjustRightInd w:val="0"/>
        <w:snapToGrid w:val="0"/>
        <w:spacing w:line="592" w:lineRule="exact"/>
        <w:rPr>
          <w:rFonts w:ascii="Times New Roman" w:hAnsi="Times New Roman" w:cs="Times New Roman"/>
          <w:snapToGrid w:val="0"/>
        </w:rPr>
      </w:pPr>
    </w:p>
    <w:p w:rsidR="00F34C9B" w:rsidRDefault="00F34C9B" w:rsidP="004450E8">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sectPr w:rsidR="00F34C9B" w:rsidSect="00910BDE">
      <w:headerReference w:type="default" r:id="rId7"/>
      <w:footerReference w:type="even" r:id="rId8"/>
      <w:footerReference w:type="default" r:id="rId9"/>
      <w:pgSz w:w="11906" w:h="16838"/>
      <w:pgMar w:top="1928" w:right="1531" w:bottom="1871" w:left="1531" w:header="1418"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4C9B" w:rsidRDefault="00F34C9B">
      <w:r>
        <w:separator/>
      </w:r>
    </w:p>
  </w:endnote>
  <w:endnote w:type="continuationSeparator" w:id="0">
    <w:p w:rsidR="00F34C9B" w:rsidRDefault="00F34C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方正小标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C9B" w:rsidRDefault="00F34C9B">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F34C9B" w:rsidRDefault="00F34C9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C9B" w:rsidRDefault="00F34C9B">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12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F34C9B" w:rsidRDefault="00F34C9B">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4C9B" w:rsidRDefault="00F34C9B">
      <w:r>
        <w:separator/>
      </w:r>
    </w:p>
  </w:footnote>
  <w:footnote w:type="continuationSeparator" w:id="0">
    <w:p w:rsidR="00F34C9B" w:rsidRDefault="00F34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C9B" w:rsidRDefault="00F34C9B">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2A0F8"/>
    <w:multiLevelType w:val="singleLevel"/>
    <w:tmpl w:val="5D22A0F8"/>
    <w:lvl w:ilvl="0">
      <w:start w:val="2"/>
      <w:numFmt w:val="chineseCounting"/>
      <w:suff w:val="nothing"/>
      <w:lvlText w:val="（%1）"/>
      <w:lvlJc w:val="left"/>
      <w:rPr>
        <w:rFonts w:cs="Times New Roman"/>
      </w:rPr>
    </w:lvl>
  </w:abstractNum>
  <w:abstractNum w:abstractNumId="1">
    <w:nsid w:val="5D22BB92"/>
    <w:multiLevelType w:val="singleLevel"/>
    <w:tmpl w:val="5D22BB92"/>
    <w:lvl w:ilvl="0">
      <w:start w:val="1"/>
      <w:numFmt w:val="chineseCounting"/>
      <w:suff w:val="nothing"/>
      <w:lvlText w:val="%1、"/>
      <w:lvlJc w:val="left"/>
      <w:rPr>
        <w:rFonts w:cs="Times New Roman"/>
      </w:rPr>
    </w:lvl>
  </w:abstractNum>
  <w:abstractNum w:abstractNumId="2">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760"/>
    <w:rsid w:val="0001292E"/>
    <w:rsid w:val="00012F5D"/>
    <w:rsid w:val="00015779"/>
    <w:rsid w:val="000163AD"/>
    <w:rsid w:val="0001685A"/>
    <w:rsid w:val="00016A91"/>
    <w:rsid w:val="00016C25"/>
    <w:rsid w:val="00016F76"/>
    <w:rsid w:val="000179C6"/>
    <w:rsid w:val="00017A47"/>
    <w:rsid w:val="00017FBD"/>
    <w:rsid w:val="00021521"/>
    <w:rsid w:val="00022199"/>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331"/>
    <w:rsid w:val="00053B36"/>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0EB2"/>
    <w:rsid w:val="0007138A"/>
    <w:rsid w:val="00071B85"/>
    <w:rsid w:val="00071C14"/>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566"/>
    <w:rsid w:val="000B7F2C"/>
    <w:rsid w:val="000C049A"/>
    <w:rsid w:val="000C0FF6"/>
    <w:rsid w:val="000C2208"/>
    <w:rsid w:val="000C23C9"/>
    <w:rsid w:val="000C2817"/>
    <w:rsid w:val="000C339A"/>
    <w:rsid w:val="000C4718"/>
    <w:rsid w:val="000C4A75"/>
    <w:rsid w:val="000C58E4"/>
    <w:rsid w:val="000C5D37"/>
    <w:rsid w:val="000C5DF1"/>
    <w:rsid w:val="000C6086"/>
    <w:rsid w:val="000C6967"/>
    <w:rsid w:val="000C6EA6"/>
    <w:rsid w:val="000D1312"/>
    <w:rsid w:val="000D2BCC"/>
    <w:rsid w:val="000D2BED"/>
    <w:rsid w:val="000D33C9"/>
    <w:rsid w:val="000D3F5A"/>
    <w:rsid w:val="000D4CB7"/>
    <w:rsid w:val="000D5EA4"/>
    <w:rsid w:val="000D61C7"/>
    <w:rsid w:val="000D656A"/>
    <w:rsid w:val="000D6A1B"/>
    <w:rsid w:val="000E0097"/>
    <w:rsid w:val="000E16E8"/>
    <w:rsid w:val="000E3AE8"/>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7FF3"/>
    <w:rsid w:val="00101583"/>
    <w:rsid w:val="0010211C"/>
    <w:rsid w:val="0010372B"/>
    <w:rsid w:val="00103EDF"/>
    <w:rsid w:val="001041AF"/>
    <w:rsid w:val="001050BA"/>
    <w:rsid w:val="00105433"/>
    <w:rsid w:val="00106E82"/>
    <w:rsid w:val="00107DF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7CC0"/>
    <w:rsid w:val="001505ED"/>
    <w:rsid w:val="00150669"/>
    <w:rsid w:val="001506D1"/>
    <w:rsid w:val="001509CD"/>
    <w:rsid w:val="00150C8B"/>
    <w:rsid w:val="001512C4"/>
    <w:rsid w:val="00151FDD"/>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D8A"/>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F1"/>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8FA"/>
    <w:rsid w:val="001C39A3"/>
    <w:rsid w:val="001C3F74"/>
    <w:rsid w:val="001C5434"/>
    <w:rsid w:val="001C5825"/>
    <w:rsid w:val="001C617D"/>
    <w:rsid w:val="001C6A39"/>
    <w:rsid w:val="001C77D0"/>
    <w:rsid w:val="001D0C56"/>
    <w:rsid w:val="001D0C5E"/>
    <w:rsid w:val="001D20BC"/>
    <w:rsid w:val="001D269D"/>
    <w:rsid w:val="001D32FE"/>
    <w:rsid w:val="001D345F"/>
    <w:rsid w:val="001D3982"/>
    <w:rsid w:val="001D4498"/>
    <w:rsid w:val="001D4949"/>
    <w:rsid w:val="001D4BDE"/>
    <w:rsid w:val="001D510C"/>
    <w:rsid w:val="001D58B6"/>
    <w:rsid w:val="001D5C98"/>
    <w:rsid w:val="001D659C"/>
    <w:rsid w:val="001D669F"/>
    <w:rsid w:val="001D6A45"/>
    <w:rsid w:val="001D6B0C"/>
    <w:rsid w:val="001D7AA1"/>
    <w:rsid w:val="001E049F"/>
    <w:rsid w:val="001E0FD2"/>
    <w:rsid w:val="001E127C"/>
    <w:rsid w:val="001E1BBE"/>
    <w:rsid w:val="001E24E2"/>
    <w:rsid w:val="001E28C7"/>
    <w:rsid w:val="001E2AB5"/>
    <w:rsid w:val="001E4CD5"/>
    <w:rsid w:val="001E547D"/>
    <w:rsid w:val="001E56B4"/>
    <w:rsid w:val="001E5969"/>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D96"/>
    <w:rsid w:val="00212954"/>
    <w:rsid w:val="00213AA5"/>
    <w:rsid w:val="00214006"/>
    <w:rsid w:val="002142D3"/>
    <w:rsid w:val="002144DA"/>
    <w:rsid w:val="0021481F"/>
    <w:rsid w:val="00214CB5"/>
    <w:rsid w:val="0021552A"/>
    <w:rsid w:val="00216ABF"/>
    <w:rsid w:val="00217365"/>
    <w:rsid w:val="00217411"/>
    <w:rsid w:val="002176B5"/>
    <w:rsid w:val="002179C2"/>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3C6"/>
    <w:rsid w:val="00297522"/>
    <w:rsid w:val="002A0629"/>
    <w:rsid w:val="002A0A8C"/>
    <w:rsid w:val="002A13F5"/>
    <w:rsid w:val="002A1B48"/>
    <w:rsid w:val="002A22BE"/>
    <w:rsid w:val="002A2682"/>
    <w:rsid w:val="002A2FA7"/>
    <w:rsid w:val="002A5D10"/>
    <w:rsid w:val="002A6177"/>
    <w:rsid w:val="002A7DAC"/>
    <w:rsid w:val="002B00EF"/>
    <w:rsid w:val="002B0C07"/>
    <w:rsid w:val="002B1B41"/>
    <w:rsid w:val="002B2A66"/>
    <w:rsid w:val="002B3788"/>
    <w:rsid w:val="002B43F7"/>
    <w:rsid w:val="002B53D1"/>
    <w:rsid w:val="002B667E"/>
    <w:rsid w:val="002B6C77"/>
    <w:rsid w:val="002C0B09"/>
    <w:rsid w:val="002C2303"/>
    <w:rsid w:val="002C2ACB"/>
    <w:rsid w:val="002C2C70"/>
    <w:rsid w:val="002C3247"/>
    <w:rsid w:val="002C64C5"/>
    <w:rsid w:val="002C71C4"/>
    <w:rsid w:val="002C73CB"/>
    <w:rsid w:val="002C7F6E"/>
    <w:rsid w:val="002D051D"/>
    <w:rsid w:val="002D0A7C"/>
    <w:rsid w:val="002D32FC"/>
    <w:rsid w:val="002D393B"/>
    <w:rsid w:val="002D3B15"/>
    <w:rsid w:val="002D3ED3"/>
    <w:rsid w:val="002D4016"/>
    <w:rsid w:val="002D4564"/>
    <w:rsid w:val="002D4C95"/>
    <w:rsid w:val="002D56E2"/>
    <w:rsid w:val="002D743E"/>
    <w:rsid w:val="002E08C4"/>
    <w:rsid w:val="002E19A9"/>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8A7"/>
    <w:rsid w:val="00321F56"/>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447"/>
    <w:rsid w:val="0034386E"/>
    <w:rsid w:val="00343CB2"/>
    <w:rsid w:val="003440AB"/>
    <w:rsid w:val="00344F98"/>
    <w:rsid w:val="00345811"/>
    <w:rsid w:val="00346668"/>
    <w:rsid w:val="00346AA2"/>
    <w:rsid w:val="00347303"/>
    <w:rsid w:val="00347B4B"/>
    <w:rsid w:val="00350ACE"/>
    <w:rsid w:val="003512E9"/>
    <w:rsid w:val="00351E70"/>
    <w:rsid w:val="00351E78"/>
    <w:rsid w:val="0035248C"/>
    <w:rsid w:val="003527E7"/>
    <w:rsid w:val="00352834"/>
    <w:rsid w:val="003536BC"/>
    <w:rsid w:val="00353A3B"/>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10E0"/>
    <w:rsid w:val="0038115E"/>
    <w:rsid w:val="003815FF"/>
    <w:rsid w:val="00382A47"/>
    <w:rsid w:val="00383D36"/>
    <w:rsid w:val="00383E48"/>
    <w:rsid w:val="00383EBB"/>
    <w:rsid w:val="00384BC5"/>
    <w:rsid w:val="00384E25"/>
    <w:rsid w:val="00385381"/>
    <w:rsid w:val="00385B43"/>
    <w:rsid w:val="00386643"/>
    <w:rsid w:val="00386903"/>
    <w:rsid w:val="00390E07"/>
    <w:rsid w:val="003913CB"/>
    <w:rsid w:val="00391E81"/>
    <w:rsid w:val="00392354"/>
    <w:rsid w:val="00392418"/>
    <w:rsid w:val="003927FF"/>
    <w:rsid w:val="003956FF"/>
    <w:rsid w:val="0039570A"/>
    <w:rsid w:val="003961EB"/>
    <w:rsid w:val="00396840"/>
    <w:rsid w:val="0039746E"/>
    <w:rsid w:val="0039754D"/>
    <w:rsid w:val="003A0912"/>
    <w:rsid w:val="003A28EF"/>
    <w:rsid w:val="003A43C4"/>
    <w:rsid w:val="003A4CDA"/>
    <w:rsid w:val="003A6D0F"/>
    <w:rsid w:val="003A76D9"/>
    <w:rsid w:val="003B0168"/>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2787"/>
    <w:rsid w:val="003D27FF"/>
    <w:rsid w:val="003D2AA6"/>
    <w:rsid w:val="003D32FD"/>
    <w:rsid w:val="003D4E8C"/>
    <w:rsid w:val="003D5264"/>
    <w:rsid w:val="003D56B9"/>
    <w:rsid w:val="003D5B1E"/>
    <w:rsid w:val="003D5C48"/>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30A5A"/>
    <w:rsid w:val="00430EA2"/>
    <w:rsid w:val="00431961"/>
    <w:rsid w:val="004327D3"/>
    <w:rsid w:val="00432940"/>
    <w:rsid w:val="00433E0E"/>
    <w:rsid w:val="00433EE8"/>
    <w:rsid w:val="004346C7"/>
    <w:rsid w:val="00434C61"/>
    <w:rsid w:val="00435DA0"/>
    <w:rsid w:val="00435F12"/>
    <w:rsid w:val="004363C2"/>
    <w:rsid w:val="00436C1D"/>
    <w:rsid w:val="004375C6"/>
    <w:rsid w:val="00437A0E"/>
    <w:rsid w:val="00437A15"/>
    <w:rsid w:val="00440A48"/>
    <w:rsid w:val="00440FCF"/>
    <w:rsid w:val="00442FB5"/>
    <w:rsid w:val="0044450F"/>
    <w:rsid w:val="00444695"/>
    <w:rsid w:val="00444749"/>
    <w:rsid w:val="004450E8"/>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65060"/>
    <w:rsid w:val="0046675C"/>
    <w:rsid w:val="00466E96"/>
    <w:rsid w:val="004705E3"/>
    <w:rsid w:val="00470D82"/>
    <w:rsid w:val="004712B0"/>
    <w:rsid w:val="00471B00"/>
    <w:rsid w:val="00472F2C"/>
    <w:rsid w:val="0047449A"/>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020"/>
    <w:rsid w:val="0049121C"/>
    <w:rsid w:val="00491BE9"/>
    <w:rsid w:val="00491E85"/>
    <w:rsid w:val="00493374"/>
    <w:rsid w:val="0049448D"/>
    <w:rsid w:val="00494E7A"/>
    <w:rsid w:val="00495D11"/>
    <w:rsid w:val="00496816"/>
    <w:rsid w:val="00496E00"/>
    <w:rsid w:val="00497287"/>
    <w:rsid w:val="004976C5"/>
    <w:rsid w:val="004978C8"/>
    <w:rsid w:val="00497C3A"/>
    <w:rsid w:val="00497C94"/>
    <w:rsid w:val="004A02D6"/>
    <w:rsid w:val="004A045B"/>
    <w:rsid w:val="004A1574"/>
    <w:rsid w:val="004A255E"/>
    <w:rsid w:val="004A5B9E"/>
    <w:rsid w:val="004B0832"/>
    <w:rsid w:val="004B28A9"/>
    <w:rsid w:val="004B4079"/>
    <w:rsid w:val="004B4371"/>
    <w:rsid w:val="004B4987"/>
    <w:rsid w:val="004B4E6F"/>
    <w:rsid w:val="004B5066"/>
    <w:rsid w:val="004B609C"/>
    <w:rsid w:val="004B630E"/>
    <w:rsid w:val="004B63A0"/>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2F7C"/>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D52"/>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21EF"/>
    <w:rsid w:val="005D3C46"/>
    <w:rsid w:val="005D6305"/>
    <w:rsid w:val="005D6717"/>
    <w:rsid w:val="005D69A4"/>
    <w:rsid w:val="005D7425"/>
    <w:rsid w:val="005D780F"/>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74D8"/>
    <w:rsid w:val="005E76C3"/>
    <w:rsid w:val="005E7C18"/>
    <w:rsid w:val="005F03A8"/>
    <w:rsid w:val="005F0B5E"/>
    <w:rsid w:val="005F189A"/>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FA8"/>
    <w:rsid w:val="0061363C"/>
    <w:rsid w:val="006138BC"/>
    <w:rsid w:val="00613ABF"/>
    <w:rsid w:val="00613C54"/>
    <w:rsid w:val="00613FC9"/>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0C34"/>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60E7"/>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3AA"/>
    <w:rsid w:val="006B1D90"/>
    <w:rsid w:val="006B1FBC"/>
    <w:rsid w:val="006B22BA"/>
    <w:rsid w:val="006B2D8C"/>
    <w:rsid w:val="006B3E93"/>
    <w:rsid w:val="006B43A3"/>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2F75"/>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17C74"/>
    <w:rsid w:val="0072107A"/>
    <w:rsid w:val="007210AE"/>
    <w:rsid w:val="0072157B"/>
    <w:rsid w:val="00721C6B"/>
    <w:rsid w:val="00722199"/>
    <w:rsid w:val="00722D5E"/>
    <w:rsid w:val="007249C7"/>
    <w:rsid w:val="00724E4E"/>
    <w:rsid w:val="007268C0"/>
    <w:rsid w:val="00726D26"/>
    <w:rsid w:val="0073021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D4"/>
    <w:rsid w:val="00777D99"/>
    <w:rsid w:val="00777EA8"/>
    <w:rsid w:val="00777EF5"/>
    <w:rsid w:val="007805A5"/>
    <w:rsid w:val="00780CE3"/>
    <w:rsid w:val="00780D6D"/>
    <w:rsid w:val="00781BC1"/>
    <w:rsid w:val="00781D00"/>
    <w:rsid w:val="0078220F"/>
    <w:rsid w:val="00782E64"/>
    <w:rsid w:val="00783028"/>
    <w:rsid w:val="00783B99"/>
    <w:rsid w:val="00784643"/>
    <w:rsid w:val="00785A9A"/>
    <w:rsid w:val="00785AAD"/>
    <w:rsid w:val="00785BD4"/>
    <w:rsid w:val="00786681"/>
    <w:rsid w:val="00787C8B"/>
    <w:rsid w:val="00790F21"/>
    <w:rsid w:val="007932A8"/>
    <w:rsid w:val="00793D4D"/>
    <w:rsid w:val="00793FA9"/>
    <w:rsid w:val="007946E8"/>
    <w:rsid w:val="0079573E"/>
    <w:rsid w:val="00796582"/>
    <w:rsid w:val="00796D47"/>
    <w:rsid w:val="007A0391"/>
    <w:rsid w:val="007A03B2"/>
    <w:rsid w:val="007A0901"/>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432D"/>
    <w:rsid w:val="007B4A1F"/>
    <w:rsid w:val="007B538C"/>
    <w:rsid w:val="007B5670"/>
    <w:rsid w:val="007B636A"/>
    <w:rsid w:val="007B7C57"/>
    <w:rsid w:val="007B7EDA"/>
    <w:rsid w:val="007C02B0"/>
    <w:rsid w:val="007C1B78"/>
    <w:rsid w:val="007C33AA"/>
    <w:rsid w:val="007C5398"/>
    <w:rsid w:val="007C6046"/>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2E7"/>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6141"/>
    <w:rsid w:val="00846A0D"/>
    <w:rsid w:val="00846DB7"/>
    <w:rsid w:val="00847E3C"/>
    <w:rsid w:val="008505C5"/>
    <w:rsid w:val="00850CED"/>
    <w:rsid w:val="00851408"/>
    <w:rsid w:val="00853B08"/>
    <w:rsid w:val="00854402"/>
    <w:rsid w:val="008558AC"/>
    <w:rsid w:val="00856C5C"/>
    <w:rsid w:val="00856DD4"/>
    <w:rsid w:val="00863DFC"/>
    <w:rsid w:val="0086514E"/>
    <w:rsid w:val="00865CCB"/>
    <w:rsid w:val="00866AD0"/>
    <w:rsid w:val="00866C7E"/>
    <w:rsid w:val="008704E4"/>
    <w:rsid w:val="00870932"/>
    <w:rsid w:val="00870CD2"/>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4555"/>
    <w:rsid w:val="008859A4"/>
    <w:rsid w:val="00885E2B"/>
    <w:rsid w:val="0088642B"/>
    <w:rsid w:val="00886F5C"/>
    <w:rsid w:val="00890112"/>
    <w:rsid w:val="008927E4"/>
    <w:rsid w:val="00892AE4"/>
    <w:rsid w:val="00892FD6"/>
    <w:rsid w:val="008949C4"/>
    <w:rsid w:val="00895D77"/>
    <w:rsid w:val="00895E2D"/>
    <w:rsid w:val="00896105"/>
    <w:rsid w:val="008A02D7"/>
    <w:rsid w:val="008A0A47"/>
    <w:rsid w:val="008A260F"/>
    <w:rsid w:val="008A315A"/>
    <w:rsid w:val="008A4A8E"/>
    <w:rsid w:val="008A4B97"/>
    <w:rsid w:val="008A4BC8"/>
    <w:rsid w:val="008A5263"/>
    <w:rsid w:val="008A5CBB"/>
    <w:rsid w:val="008A67DB"/>
    <w:rsid w:val="008A6814"/>
    <w:rsid w:val="008B0714"/>
    <w:rsid w:val="008B0787"/>
    <w:rsid w:val="008B0B47"/>
    <w:rsid w:val="008B1868"/>
    <w:rsid w:val="008B1EA8"/>
    <w:rsid w:val="008B204D"/>
    <w:rsid w:val="008B26F7"/>
    <w:rsid w:val="008B2B9D"/>
    <w:rsid w:val="008B3807"/>
    <w:rsid w:val="008B3B78"/>
    <w:rsid w:val="008B5391"/>
    <w:rsid w:val="008B5896"/>
    <w:rsid w:val="008B61DC"/>
    <w:rsid w:val="008B640B"/>
    <w:rsid w:val="008B6E5A"/>
    <w:rsid w:val="008B74CA"/>
    <w:rsid w:val="008B75B9"/>
    <w:rsid w:val="008B7FD1"/>
    <w:rsid w:val="008C0AF3"/>
    <w:rsid w:val="008C1AB0"/>
    <w:rsid w:val="008C1F9D"/>
    <w:rsid w:val="008C2355"/>
    <w:rsid w:val="008C2A4B"/>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5AC9"/>
    <w:rsid w:val="0090606D"/>
    <w:rsid w:val="00906349"/>
    <w:rsid w:val="009068CC"/>
    <w:rsid w:val="009069CB"/>
    <w:rsid w:val="00906F67"/>
    <w:rsid w:val="009074A5"/>
    <w:rsid w:val="00907F4C"/>
    <w:rsid w:val="00910BDE"/>
    <w:rsid w:val="00911572"/>
    <w:rsid w:val="009118DA"/>
    <w:rsid w:val="00911EC7"/>
    <w:rsid w:val="0091221A"/>
    <w:rsid w:val="00912CF0"/>
    <w:rsid w:val="00913D00"/>
    <w:rsid w:val="009154D2"/>
    <w:rsid w:val="00915570"/>
    <w:rsid w:val="0091590A"/>
    <w:rsid w:val="0091706A"/>
    <w:rsid w:val="00917C3A"/>
    <w:rsid w:val="00920050"/>
    <w:rsid w:val="00920DD4"/>
    <w:rsid w:val="0092118D"/>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E17"/>
    <w:rsid w:val="00941F65"/>
    <w:rsid w:val="00942897"/>
    <w:rsid w:val="00942A29"/>
    <w:rsid w:val="009431E6"/>
    <w:rsid w:val="0094527D"/>
    <w:rsid w:val="009456D2"/>
    <w:rsid w:val="009463FD"/>
    <w:rsid w:val="00946790"/>
    <w:rsid w:val="0094785F"/>
    <w:rsid w:val="009479E4"/>
    <w:rsid w:val="00947AA3"/>
    <w:rsid w:val="009503EE"/>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A7FCD"/>
    <w:rsid w:val="009B0448"/>
    <w:rsid w:val="009B10CF"/>
    <w:rsid w:val="009B116F"/>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67D"/>
    <w:rsid w:val="009D0938"/>
    <w:rsid w:val="009D0EDE"/>
    <w:rsid w:val="009D1174"/>
    <w:rsid w:val="009D17B1"/>
    <w:rsid w:val="009D208B"/>
    <w:rsid w:val="009D2A68"/>
    <w:rsid w:val="009D2E3F"/>
    <w:rsid w:val="009D30D7"/>
    <w:rsid w:val="009D3246"/>
    <w:rsid w:val="009D39D3"/>
    <w:rsid w:val="009D3DB2"/>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BEC"/>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138E"/>
    <w:rsid w:val="00A334E6"/>
    <w:rsid w:val="00A3380A"/>
    <w:rsid w:val="00A33C6E"/>
    <w:rsid w:val="00A33D88"/>
    <w:rsid w:val="00A33E84"/>
    <w:rsid w:val="00A3626E"/>
    <w:rsid w:val="00A379B9"/>
    <w:rsid w:val="00A40A48"/>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2B94"/>
    <w:rsid w:val="00A930C6"/>
    <w:rsid w:val="00A93812"/>
    <w:rsid w:val="00A93D0B"/>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A54"/>
    <w:rsid w:val="00AB0B02"/>
    <w:rsid w:val="00AB1905"/>
    <w:rsid w:val="00AB1E37"/>
    <w:rsid w:val="00AB2543"/>
    <w:rsid w:val="00AB2C1C"/>
    <w:rsid w:val="00AB388B"/>
    <w:rsid w:val="00AB487A"/>
    <w:rsid w:val="00AB4A95"/>
    <w:rsid w:val="00AB5768"/>
    <w:rsid w:val="00AB5CC3"/>
    <w:rsid w:val="00AB6A10"/>
    <w:rsid w:val="00AC1867"/>
    <w:rsid w:val="00AC2875"/>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1B5B"/>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380"/>
    <w:rsid w:val="00B8240B"/>
    <w:rsid w:val="00B82A98"/>
    <w:rsid w:val="00B83F6F"/>
    <w:rsid w:val="00B84463"/>
    <w:rsid w:val="00B84E51"/>
    <w:rsid w:val="00B85505"/>
    <w:rsid w:val="00B85A4F"/>
    <w:rsid w:val="00B8680C"/>
    <w:rsid w:val="00B86EB3"/>
    <w:rsid w:val="00B907ED"/>
    <w:rsid w:val="00B91D9D"/>
    <w:rsid w:val="00B92C31"/>
    <w:rsid w:val="00B92D1A"/>
    <w:rsid w:val="00B9350F"/>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14D6"/>
    <w:rsid w:val="00BB1A58"/>
    <w:rsid w:val="00BB1BFA"/>
    <w:rsid w:val="00BB20A7"/>
    <w:rsid w:val="00BB3332"/>
    <w:rsid w:val="00BB348F"/>
    <w:rsid w:val="00BB4663"/>
    <w:rsid w:val="00BB50CF"/>
    <w:rsid w:val="00BB537C"/>
    <w:rsid w:val="00BB5D2B"/>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C6F1F"/>
    <w:rsid w:val="00BD0382"/>
    <w:rsid w:val="00BD124D"/>
    <w:rsid w:val="00BD1E3D"/>
    <w:rsid w:val="00BD23EE"/>
    <w:rsid w:val="00BD2902"/>
    <w:rsid w:val="00BD2CA4"/>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5F3D"/>
    <w:rsid w:val="00C16A6D"/>
    <w:rsid w:val="00C17591"/>
    <w:rsid w:val="00C2013E"/>
    <w:rsid w:val="00C2077A"/>
    <w:rsid w:val="00C20BBC"/>
    <w:rsid w:val="00C21B7E"/>
    <w:rsid w:val="00C2211B"/>
    <w:rsid w:val="00C231C8"/>
    <w:rsid w:val="00C239EF"/>
    <w:rsid w:val="00C2436A"/>
    <w:rsid w:val="00C259E7"/>
    <w:rsid w:val="00C26376"/>
    <w:rsid w:val="00C269BA"/>
    <w:rsid w:val="00C271A1"/>
    <w:rsid w:val="00C27CCD"/>
    <w:rsid w:val="00C313BE"/>
    <w:rsid w:val="00C31CA4"/>
    <w:rsid w:val="00C3267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04B3"/>
    <w:rsid w:val="00C516BA"/>
    <w:rsid w:val="00C5477E"/>
    <w:rsid w:val="00C547BF"/>
    <w:rsid w:val="00C54EB4"/>
    <w:rsid w:val="00C555C5"/>
    <w:rsid w:val="00C57085"/>
    <w:rsid w:val="00C57155"/>
    <w:rsid w:val="00C608E5"/>
    <w:rsid w:val="00C6103A"/>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152D"/>
    <w:rsid w:val="00CA2BDE"/>
    <w:rsid w:val="00CA4BC0"/>
    <w:rsid w:val="00CA4C08"/>
    <w:rsid w:val="00CA5DC3"/>
    <w:rsid w:val="00CA709D"/>
    <w:rsid w:val="00CA70C0"/>
    <w:rsid w:val="00CA7580"/>
    <w:rsid w:val="00CA7C55"/>
    <w:rsid w:val="00CB16E8"/>
    <w:rsid w:val="00CB1833"/>
    <w:rsid w:val="00CB2F2B"/>
    <w:rsid w:val="00CB3B09"/>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99E"/>
    <w:rsid w:val="00CE0A85"/>
    <w:rsid w:val="00CE1530"/>
    <w:rsid w:val="00CE1D02"/>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2B8"/>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2A9C"/>
    <w:rsid w:val="00D336A7"/>
    <w:rsid w:val="00D3396A"/>
    <w:rsid w:val="00D33F4F"/>
    <w:rsid w:val="00D352CA"/>
    <w:rsid w:val="00D357EC"/>
    <w:rsid w:val="00D36A38"/>
    <w:rsid w:val="00D36BDC"/>
    <w:rsid w:val="00D36C7D"/>
    <w:rsid w:val="00D37324"/>
    <w:rsid w:val="00D37431"/>
    <w:rsid w:val="00D37A3F"/>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D6B"/>
    <w:rsid w:val="00D52F12"/>
    <w:rsid w:val="00D5592A"/>
    <w:rsid w:val="00D55989"/>
    <w:rsid w:val="00D56434"/>
    <w:rsid w:val="00D564FD"/>
    <w:rsid w:val="00D566BE"/>
    <w:rsid w:val="00D56AAF"/>
    <w:rsid w:val="00D56AB1"/>
    <w:rsid w:val="00D57267"/>
    <w:rsid w:val="00D57319"/>
    <w:rsid w:val="00D57497"/>
    <w:rsid w:val="00D60A92"/>
    <w:rsid w:val="00D60BAC"/>
    <w:rsid w:val="00D60DEE"/>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96E"/>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A61"/>
    <w:rsid w:val="00DD3BA6"/>
    <w:rsid w:val="00DD4163"/>
    <w:rsid w:val="00DD4B1F"/>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D05"/>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70F"/>
    <w:rsid w:val="00E23C0A"/>
    <w:rsid w:val="00E23D77"/>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35E"/>
    <w:rsid w:val="00E377A9"/>
    <w:rsid w:val="00E37C5A"/>
    <w:rsid w:val="00E37DD7"/>
    <w:rsid w:val="00E407E7"/>
    <w:rsid w:val="00E40B2C"/>
    <w:rsid w:val="00E40B4A"/>
    <w:rsid w:val="00E412CB"/>
    <w:rsid w:val="00E41D48"/>
    <w:rsid w:val="00E41FC4"/>
    <w:rsid w:val="00E44CB5"/>
    <w:rsid w:val="00E45AC6"/>
    <w:rsid w:val="00E46137"/>
    <w:rsid w:val="00E4670C"/>
    <w:rsid w:val="00E467E2"/>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44"/>
    <w:rsid w:val="00E765F6"/>
    <w:rsid w:val="00E80370"/>
    <w:rsid w:val="00E80FD3"/>
    <w:rsid w:val="00E81413"/>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5F"/>
    <w:rsid w:val="00EA0FAA"/>
    <w:rsid w:val="00EA1204"/>
    <w:rsid w:val="00EA1943"/>
    <w:rsid w:val="00EA1FCE"/>
    <w:rsid w:val="00EA2877"/>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433"/>
    <w:rsid w:val="00ED07CF"/>
    <w:rsid w:val="00ED0A7A"/>
    <w:rsid w:val="00ED22BF"/>
    <w:rsid w:val="00ED29BC"/>
    <w:rsid w:val="00ED2D1B"/>
    <w:rsid w:val="00ED33FC"/>
    <w:rsid w:val="00ED3E7E"/>
    <w:rsid w:val="00ED40E9"/>
    <w:rsid w:val="00ED4557"/>
    <w:rsid w:val="00ED515A"/>
    <w:rsid w:val="00ED5701"/>
    <w:rsid w:val="00ED5EDB"/>
    <w:rsid w:val="00ED62CC"/>
    <w:rsid w:val="00ED65F2"/>
    <w:rsid w:val="00ED6740"/>
    <w:rsid w:val="00ED6CD8"/>
    <w:rsid w:val="00ED6D0C"/>
    <w:rsid w:val="00ED72AA"/>
    <w:rsid w:val="00ED7D67"/>
    <w:rsid w:val="00EE07CB"/>
    <w:rsid w:val="00EE11BA"/>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5F2B"/>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4C9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438"/>
    <w:rsid w:val="00F4551F"/>
    <w:rsid w:val="00F45DBD"/>
    <w:rsid w:val="00F466B9"/>
    <w:rsid w:val="00F4681D"/>
    <w:rsid w:val="00F47F7C"/>
    <w:rsid w:val="00F5156D"/>
    <w:rsid w:val="00F51772"/>
    <w:rsid w:val="00F51B62"/>
    <w:rsid w:val="00F51C6B"/>
    <w:rsid w:val="00F51CD6"/>
    <w:rsid w:val="00F52111"/>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4F05"/>
    <w:rsid w:val="00F76343"/>
    <w:rsid w:val="00F76C9C"/>
    <w:rsid w:val="00F7734D"/>
    <w:rsid w:val="00F776AE"/>
    <w:rsid w:val="00F807A0"/>
    <w:rsid w:val="00F81481"/>
    <w:rsid w:val="00F819A5"/>
    <w:rsid w:val="00F81F2A"/>
    <w:rsid w:val="00F833F5"/>
    <w:rsid w:val="00F8375B"/>
    <w:rsid w:val="00F83DA5"/>
    <w:rsid w:val="00F8497D"/>
    <w:rsid w:val="00F85E89"/>
    <w:rsid w:val="00F85FD8"/>
    <w:rsid w:val="00F86A2B"/>
    <w:rsid w:val="00F86E5A"/>
    <w:rsid w:val="00F874F9"/>
    <w:rsid w:val="00F90D2D"/>
    <w:rsid w:val="00F90F62"/>
    <w:rsid w:val="00F90FAB"/>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3B"/>
    <w:rsid w:val="00FE6A7E"/>
    <w:rsid w:val="00FE6E53"/>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CharChar">
    <w:name w:val="Char Char"/>
    <w:uiPriority w:val="99"/>
    <w:rsid w:val="00AE1B5B"/>
    <w:rPr>
      <w:rFonts w:ascii="宋体" w:eastAsia="宋体" w:hAnsi="Courier New"/>
      <w:kern w:val="2"/>
      <w:sz w:val="21"/>
      <w:lang w:val="en-US" w:eastAsia="zh-CN"/>
    </w:rPr>
  </w:style>
  <w:style w:type="character" w:customStyle="1" w:styleId="2Char">
    <w:name w:val="样式2 Char"/>
    <w:link w:val="2"/>
    <w:uiPriority w:val="99"/>
    <w:locked/>
    <w:rsid w:val="00AE1B5B"/>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AE1B5B"/>
    <w:rPr>
      <w:rFonts w:eastAsia="华文中宋"/>
      <w:kern w:val="2"/>
      <w:sz w:val="24"/>
      <w:lang w:val="en-US" w:eastAsia="zh-CN"/>
    </w:rPr>
  </w:style>
  <w:style w:type="character" w:customStyle="1" w:styleId="CharChar2">
    <w:name w:val="Char Char2"/>
    <w:uiPriority w:val="99"/>
    <w:rsid w:val="00AE1B5B"/>
    <w:rPr>
      <w:rFonts w:ascii="黑体" w:eastAsia="黑体"/>
      <w:sz w:val="24"/>
      <w:lang w:val="en-US" w:eastAsia="zh-CN"/>
    </w:rPr>
  </w:style>
  <w:style w:type="character" w:customStyle="1" w:styleId="apple-converted-space">
    <w:name w:val="apple-converted-space"/>
    <w:basedOn w:val="DefaultParagraphFont"/>
    <w:uiPriority w:val="99"/>
    <w:rsid w:val="00AE1B5B"/>
    <w:rPr>
      <w:rFonts w:cs="Times New Roman"/>
    </w:rPr>
  </w:style>
  <w:style w:type="character" w:styleId="PageNumber">
    <w:name w:val="page number"/>
    <w:basedOn w:val="DefaultParagraphFont"/>
    <w:uiPriority w:val="99"/>
    <w:rsid w:val="00AE1B5B"/>
    <w:rPr>
      <w:rFonts w:cs="Times New Roman"/>
    </w:rPr>
  </w:style>
  <w:style w:type="character" w:customStyle="1" w:styleId="1CharChar">
    <w:name w:val="样式1 Char Char"/>
    <w:link w:val="1"/>
    <w:uiPriority w:val="99"/>
    <w:locked/>
    <w:rsid w:val="00AE1B5B"/>
    <w:rPr>
      <w:rFonts w:ascii="黑体" w:eastAsia="黑体" w:hAnsi="Courier New"/>
      <w:kern w:val="2"/>
      <w:sz w:val="32"/>
      <w:lang w:val="en-US" w:eastAsia="zh-CN"/>
    </w:rPr>
  </w:style>
  <w:style w:type="character" w:customStyle="1" w:styleId="ca-11">
    <w:name w:val="ca-11"/>
    <w:uiPriority w:val="99"/>
    <w:rsid w:val="00AE1B5B"/>
    <w:rPr>
      <w:rFonts w:ascii="??" w:eastAsia="Times New Roman"/>
      <w:b/>
      <w:color w:val="000000"/>
      <w:spacing w:val="-20"/>
      <w:sz w:val="44"/>
    </w:rPr>
  </w:style>
  <w:style w:type="character" w:customStyle="1" w:styleId="TitleChar1">
    <w:name w:val="Title Char1"/>
    <w:link w:val="Title"/>
    <w:uiPriority w:val="99"/>
    <w:locked/>
    <w:rsid w:val="00AE1B5B"/>
    <w:rPr>
      <w:rFonts w:ascii="Cambria" w:eastAsia="宋体" w:hAnsi="Cambria"/>
      <w:b/>
      <w:sz w:val="32"/>
    </w:rPr>
  </w:style>
  <w:style w:type="character" w:styleId="Strong">
    <w:name w:val="Strong"/>
    <w:basedOn w:val="DefaultParagraphFont"/>
    <w:uiPriority w:val="99"/>
    <w:qFormat/>
    <w:rsid w:val="00AE1B5B"/>
    <w:rPr>
      <w:rFonts w:eastAsia="仿宋_GB2312" w:cs="Times New Roman"/>
      <w:sz w:val="32"/>
    </w:rPr>
  </w:style>
  <w:style w:type="character" w:customStyle="1" w:styleId="1Char">
    <w:name w:val="样式1 Char"/>
    <w:uiPriority w:val="99"/>
    <w:rsid w:val="00AE1B5B"/>
    <w:rPr>
      <w:rFonts w:ascii="黑体" w:eastAsia="黑体" w:hAnsi="Courier New"/>
      <w:kern w:val="2"/>
      <w:sz w:val="32"/>
      <w:lang w:val="en-US" w:eastAsia="zh-CN"/>
    </w:rPr>
  </w:style>
  <w:style w:type="character" w:styleId="Hyperlink">
    <w:name w:val="Hyperlink"/>
    <w:basedOn w:val="DefaultParagraphFont"/>
    <w:uiPriority w:val="99"/>
    <w:rsid w:val="00AE1B5B"/>
    <w:rPr>
      <w:rFonts w:cs="Times New Roman"/>
      <w:color w:val="0000FF"/>
      <w:u w:val="single"/>
    </w:rPr>
  </w:style>
  <w:style w:type="character" w:customStyle="1" w:styleId="Char">
    <w:name w:val="纯文本 Char"/>
    <w:uiPriority w:val="99"/>
    <w:rsid w:val="00AE1B5B"/>
    <w:rPr>
      <w:rFonts w:ascii="宋体" w:eastAsia="宋体" w:hAnsi="Courier New"/>
      <w:kern w:val="2"/>
      <w:sz w:val="21"/>
      <w:lang w:val="en-US" w:eastAsia="zh-CN"/>
    </w:rPr>
  </w:style>
  <w:style w:type="character" w:customStyle="1" w:styleId="ca-41">
    <w:name w:val="ca-41"/>
    <w:uiPriority w:val="99"/>
    <w:rsid w:val="00AE1B5B"/>
    <w:rPr>
      <w:rFonts w:ascii="??_GB2312" w:eastAsia="Times New Roman"/>
      <w:color w:val="000000"/>
      <w:sz w:val="32"/>
    </w:rPr>
  </w:style>
  <w:style w:type="character" w:customStyle="1" w:styleId="a">
    <w:name w:val="纯文本 字符"/>
    <w:uiPriority w:val="99"/>
    <w:rsid w:val="00AE1B5B"/>
    <w:rPr>
      <w:rFonts w:ascii="宋体" w:eastAsia="宋体" w:hAnsi="Courier New"/>
      <w:kern w:val="2"/>
      <w:sz w:val="21"/>
      <w:lang w:val="en-US" w:eastAsia="zh-CN"/>
    </w:rPr>
  </w:style>
  <w:style w:type="character" w:customStyle="1" w:styleId="BalloonTextChar1">
    <w:name w:val="Balloon Text Char1"/>
    <w:link w:val="BalloonText"/>
    <w:uiPriority w:val="99"/>
    <w:locked/>
    <w:rsid w:val="00AE1B5B"/>
    <w:rPr>
      <w:kern w:val="2"/>
      <w:sz w:val="18"/>
    </w:rPr>
  </w:style>
  <w:style w:type="character" w:customStyle="1" w:styleId="PlainTextChar1">
    <w:name w:val="Plain Text Char1"/>
    <w:link w:val="PlainText"/>
    <w:uiPriority w:val="99"/>
    <w:locked/>
    <w:rsid w:val="00AE1B5B"/>
    <w:rPr>
      <w:rFonts w:ascii="宋体" w:eastAsia="宋体" w:hAnsi="Courier New"/>
      <w:kern w:val="2"/>
      <w:sz w:val="21"/>
      <w:lang w:val="en-US" w:eastAsia="zh-CN"/>
    </w:rPr>
  </w:style>
  <w:style w:type="character" w:customStyle="1" w:styleId="ca-01">
    <w:name w:val="ca-01"/>
    <w:uiPriority w:val="99"/>
    <w:rsid w:val="00AE1B5B"/>
    <w:rPr>
      <w:rFonts w:ascii="Times New Roman"/>
      <w:b/>
      <w:color w:val="000000"/>
      <w:spacing w:val="-20"/>
      <w:sz w:val="44"/>
    </w:rPr>
  </w:style>
  <w:style w:type="paragraph" w:customStyle="1" w:styleId="content-parag">
    <w:name w:val="content-parag"/>
    <w:basedOn w:val="Normal"/>
    <w:uiPriority w:val="99"/>
    <w:rsid w:val="00AE1B5B"/>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AE1B5B"/>
    <w:pPr>
      <w:ind w:firstLineChars="0" w:firstLine="0"/>
      <w:jc w:val="center"/>
    </w:pPr>
  </w:style>
  <w:style w:type="paragraph" w:customStyle="1" w:styleId="a0">
    <w:name w:val="列出段落"/>
    <w:basedOn w:val="Normal"/>
    <w:uiPriority w:val="99"/>
    <w:rsid w:val="00AE1B5B"/>
    <w:pPr>
      <w:ind w:firstLineChars="200" w:firstLine="420"/>
    </w:pPr>
  </w:style>
  <w:style w:type="paragraph" w:customStyle="1" w:styleId="reader-word-layerreader-word-s1-2">
    <w:name w:val="reader-word-layer reader-word-s1-2"/>
    <w:basedOn w:val="Normal"/>
    <w:uiPriority w:val="99"/>
    <w:rsid w:val="00AE1B5B"/>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AE1B5B"/>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AE1B5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AE1B5B"/>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AE1B5B"/>
    <w:pPr>
      <w:widowControl w:val="0"/>
      <w:jc w:val="both"/>
    </w:pPr>
    <w:rPr>
      <w:rFonts w:ascii="Calibri" w:hAnsi="Calibri"/>
    </w:rPr>
  </w:style>
  <w:style w:type="paragraph" w:styleId="TOAHeading">
    <w:name w:val="toa heading"/>
    <w:basedOn w:val="Normal"/>
    <w:next w:val="Normal"/>
    <w:uiPriority w:val="99"/>
    <w:rsid w:val="00AE1B5B"/>
    <w:pPr>
      <w:spacing w:before="120"/>
    </w:pPr>
    <w:rPr>
      <w:rFonts w:ascii="Arial" w:eastAsia="仿宋_GB2312" w:hAnsi="Arial" w:cs="Arial"/>
      <w:sz w:val="24"/>
    </w:rPr>
  </w:style>
  <w:style w:type="paragraph" w:styleId="Footer">
    <w:name w:val="footer"/>
    <w:basedOn w:val="Normal"/>
    <w:link w:val="FooterChar"/>
    <w:uiPriority w:val="99"/>
    <w:rsid w:val="00AE1B5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AE1B5B"/>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AE1B5B"/>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AE1B5B"/>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AE1B5B"/>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AE1B5B"/>
  </w:style>
  <w:style w:type="paragraph" w:customStyle="1" w:styleId="Char0">
    <w:name w:val="Char"/>
    <w:basedOn w:val="Normal"/>
    <w:uiPriority w:val="99"/>
    <w:semiHidden/>
    <w:rsid w:val="00AE1B5B"/>
  </w:style>
  <w:style w:type="paragraph" w:customStyle="1" w:styleId="Char1">
    <w:name w:val="Char1"/>
    <w:basedOn w:val="Normal"/>
    <w:uiPriority w:val="99"/>
    <w:semiHidden/>
    <w:rsid w:val="00AE1B5B"/>
  </w:style>
  <w:style w:type="paragraph" w:customStyle="1" w:styleId="4">
    <w:name w:val="样式4"/>
    <w:basedOn w:val="PlainText"/>
    <w:uiPriority w:val="99"/>
    <w:rsid w:val="00AE1B5B"/>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AE1B5B"/>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AE1B5B"/>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AE1B5B"/>
    <w:pPr>
      <w:widowControl/>
    </w:pPr>
    <w:rPr>
      <w:kern w:val="0"/>
      <w:szCs w:val="21"/>
    </w:rPr>
  </w:style>
  <w:style w:type="paragraph" w:customStyle="1" w:styleId="CharCharChar">
    <w:name w:val="Char Char Char"/>
    <w:basedOn w:val="Normal"/>
    <w:uiPriority w:val="99"/>
    <w:rsid w:val="00AE1B5B"/>
    <w:rPr>
      <w:rFonts w:eastAsia="仿宋_GB2312"/>
      <w:sz w:val="32"/>
      <w:szCs w:val="20"/>
    </w:rPr>
  </w:style>
  <w:style w:type="paragraph" w:customStyle="1" w:styleId="7">
    <w:name w:val="样式7"/>
    <w:basedOn w:val="Normal"/>
    <w:uiPriority w:val="99"/>
    <w:rsid w:val="00AE1B5B"/>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AE1B5B"/>
    <w:rPr>
      <w:rFonts w:ascii="宋体" w:hAnsi="Courier New"/>
      <w:szCs w:val="20"/>
    </w:rPr>
  </w:style>
  <w:style w:type="paragraph" w:customStyle="1" w:styleId="New0">
    <w:name w:val="正文 New"/>
    <w:uiPriority w:val="99"/>
    <w:rsid w:val="00AE1B5B"/>
    <w:pPr>
      <w:widowControl w:val="0"/>
      <w:jc w:val="both"/>
    </w:pPr>
  </w:style>
  <w:style w:type="paragraph" w:customStyle="1" w:styleId="NoSpacing1">
    <w:name w:val="No Spacing1"/>
    <w:uiPriority w:val="99"/>
    <w:rsid w:val="00AE1B5B"/>
    <w:pPr>
      <w:widowControl w:val="0"/>
      <w:jc w:val="both"/>
    </w:pPr>
    <w:rPr>
      <w:sz w:val="30"/>
      <w:szCs w:val="30"/>
    </w:rPr>
  </w:style>
  <w:style w:type="paragraph" w:styleId="PlainText">
    <w:name w:val="Plain Text"/>
    <w:basedOn w:val="Normal"/>
    <w:link w:val="PlainTextChar"/>
    <w:uiPriority w:val="99"/>
    <w:rsid w:val="00AE1B5B"/>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AE1B5B"/>
  </w:style>
  <w:style w:type="paragraph" w:customStyle="1" w:styleId="1">
    <w:name w:val="样式1"/>
    <w:basedOn w:val="PlainText"/>
    <w:link w:val="1CharChar"/>
    <w:uiPriority w:val="99"/>
    <w:rsid w:val="00AE1B5B"/>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AE1B5B"/>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AE1B5B"/>
    <w:pPr>
      <w:widowControl w:val="0"/>
      <w:jc w:val="both"/>
    </w:pPr>
    <w:rPr>
      <w:szCs w:val="24"/>
    </w:rPr>
  </w:style>
  <w:style w:type="paragraph" w:customStyle="1" w:styleId="3">
    <w:name w:val="样式3"/>
    <w:basedOn w:val="Normal"/>
    <w:uiPriority w:val="99"/>
    <w:rsid w:val="00AE1B5B"/>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AE1B5B"/>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AE1B5B"/>
    <w:pPr>
      <w:widowControl w:val="0"/>
      <w:jc w:val="both"/>
    </w:pPr>
    <w:rPr>
      <w:szCs w:val="24"/>
    </w:rPr>
  </w:style>
  <w:style w:type="paragraph" w:customStyle="1" w:styleId="CharCharCharChar">
    <w:name w:val="Char Char Char Char"/>
    <w:basedOn w:val="Normal"/>
    <w:uiPriority w:val="99"/>
    <w:semiHidden/>
    <w:rsid w:val="00AE1B5B"/>
  </w:style>
  <w:style w:type="paragraph" w:styleId="NormalWeb">
    <w:name w:val="Normal (Web)"/>
    <w:basedOn w:val="Normal"/>
    <w:uiPriority w:val="99"/>
    <w:rsid w:val="00AE1B5B"/>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AE1B5B"/>
    <w:pPr>
      <w:ind w:left="200" w:hangingChars="200" w:hanging="200"/>
    </w:pPr>
  </w:style>
  <w:style w:type="table" w:styleId="TableGrid">
    <w:name w:val="Table Grid"/>
    <w:basedOn w:val="TableNormal"/>
    <w:uiPriority w:val="99"/>
    <w:rsid w:val="00AE1B5B"/>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p18">
    <w:name w:val="p18"/>
    <w:basedOn w:val="Normal"/>
    <w:uiPriority w:val="99"/>
    <w:rsid w:val="00D57497"/>
    <w:pPr>
      <w:widowControl/>
      <w:spacing w:before="100" w:after="100"/>
      <w:jc w:val="left"/>
    </w:pPr>
    <w:rPr>
      <w:rFonts w:ascii="宋体" w:eastAsia="仿宋_GB2312" w:hAnsi="宋体" w:cs="宋体"/>
      <w:b/>
      <w:bCs/>
      <w:smallCaps/>
      <w:color w:val="000000"/>
      <w:kern w:val="0"/>
      <w:sz w:val="32"/>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13</Pages>
  <Words>778</Words>
  <Characters>4439</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RDysc</cp:lastModifiedBy>
  <cp:revision>5</cp:revision>
  <cp:lastPrinted>2019-08-14T00:23:00Z</cp:lastPrinted>
  <dcterms:created xsi:type="dcterms:W3CDTF">2019-10-11T01:04:00Z</dcterms:created>
  <dcterms:modified xsi:type="dcterms:W3CDTF">2019-10-11T01:10:00Z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