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5E7" w:rsidRPr="009629BB" w:rsidRDefault="004F35E7" w:rsidP="00801D2E">
      <w:pPr>
        <w:topLinePunct/>
        <w:adjustRightInd w:val="0"/>
        <w:snapToGrid w:val="0"/>
        <w:spacing w:line="592" w:lineRule="exact"/>
        <w:rPr>
          <w:rFonts w:ascii="宋体" w:eastAsia="仿宋_GB2312" w:hAnsi="宋体" w:cs="Times New Roman"/>
          <w:snapToGrid w:val="0"/>
          <w:color w:val="000000"/>
          <w:sz w:val="28"/>
          <w:szCs w:val="28"/>
        </w:rPr>
      </w:pPr>
    </w:p>
    <w:p w:rsidR="004F35E7" w:rsidRPr="009629BB" w:rsidRDefault="004F35E7" w:rsidP="00801D2E">
      <w:pPr>
        <w:topLinePunct/>
        <w:adjustRightInd w:val="0"/>
        <w:snapToGrid w:val="0"/>
        <w:spacing w:line="592" w:lineRule="exact"/>
        <w:rPr>
          <w:rFonts w:ascii="宋体" w:eastAsia="仿宋_GB2312" w:hAnsi="宋体" w:cs="Times New Roman"/>
          <w:snapToGrid w:val="0"/>
          <w:color w:val="000000"/>
          <w:sz w:val="28"/>
          <w:szCs w:val="28"/>
        </w:rPr>
      </w:pPr>
    </w:p>
    <w:p w:rsidR="004F35E7" w:rsidRPr="009629BB" w:rsidRDefault="004F35E7" w:rsidP="00801D2E">
      <w:pPr>
        <w:topLinePunct/>
        <w:adjustRightInd w:val="0"/>
        <w:snapToGrid w:val="0"/>
        <w:spacing w:line="592" w:lineRule="exact"/>
        <w:jc w:val="center"/>
        <w:rPr>
          <w:rFonts w:ascii="宋体" w:eastAsia="宋体" w:hAnsi="宋体" w:cs="Times New Roman"/>
          <w:sz w:val="44"/>
          <w:szCs w:val="44"/>
        </w:rPr>
      </w:pPr>
      <w:r w:rsidRPr="009629BB">
        <w:rPr>
          <w:rFonts w:ascii="宋体" w:eastAsia="宋体" w:hAnsi="宋体" w:cs="Times New Roman" w:hint="eastAsia"/>
          <w:sz w:val="44"/>
          <w:szCs w:val="44"/>
        </w:rPr>
        <w:t>保山市和顺古镇保护条例</w:t>
      </w:r>
    </w:p>
    <w:p w:rsidR="004F35E7" w:rsidRPr="009629BB" w:rsidRDefault="004F35E7" w:rsidP="00801D2E">
      <w:pPr>
        <w:topLinePunct/>
        <w:adjustRightInd w:val="0"/>
        <w:snapToGrid w:val="0"/>
        <w:spacing w:line="592" w:lineRule="exact"/>
        <w:jc w:val="center"/>
        <w:rPr>
          <w:rFonts w:ascii="宋体" w:eastAsia="宋体" w:hAnsi="宋体" w:cs="Times New Roman"/>
          <w:sz w:val="44"/>
          <w:szCs w:val="44"/>
        </w:rPr>
      </w:pPr>
    </w:p>
    <w:p w:rsidR="004F35E7" w:rsidRPr="009629BB" w:rsidRDefault="004F35E7" w:rsidP="00801D2E">
      <w:pPr>
        <w:pStyle w:val="BodyText"/>
        <w:topLinePunct/>
        <w:adjustRightInd w:val="0"/>
        <w:snapToGrid w:val="0"/>
        <w:spacing w:line="592" w:lineRule="exact"/>
        <w:ind w:leftChars="200" w:left="420" w:rightChars="200" w:right="420"/>
        <w:jc w:val="both"/>
        <w:textAlignment w:val="center"/>
        <w:rPr>
          <w:rFonts w:ascii="宋体" w:eastAsia="楷体_GB2312" w:hAnsi="宋体"/>
          <w:color w:val="000000"/>
          <w:sz w:val="32"/>
          <w:szCs w:val="32"/>
        </w:rPr>
      </w:pPr>
      <w:r w:rsidRPr="009629BB">
        <w:rPr>
          <w:rFonts w:ascii="宋体" w:eastAsia="楷体_GB2312" w:hAnsi="宋体" w:hint="eastAsia"/>
          <w:color w:val="000000"/>
          <w:sz w:val="32"/>
          <w:szCs w:val="32"/>
        </w:rPr>
        <w:t>（</w:t>
      </w:r>
      <w:r w:rsidRPr="009629BB">
        <w:rPr>
          <w:rFonts w:ascii="宋体" w:eastAsia="楷体_GB2312" w:hAnsi="宋体"/>
          <w:color w:val="000000"/>
          <w:sz w:val="32"/>
          <w:szCs w:val="32"/>
        </w:rPr>
        <w:t>2020</w:t>
      </w:r>
      <w:r w:rsidRPr="009629BB">
        <w:rPr>
          <w:rFonts w:ascii="宋体" w:eastAsia="楷体_GB2312" w:hAnsi="宋体" w:hint="eastAsia"/>
          <w:color w:val="000000"/>
          <w:sz w:val="32"/>
          <w:szCs w:val="32"/>
        </w:rPr>
        <w:t>年</w:t>
      </w:r>
      <w:r w:rsidRPr="009629BB">
        <w:rPr>
          <w:rFonts w:ascii="宋体" w:eastAsia="楷体_GB2312" w:hAnsi="宋体"/>
          <w:color w:val="000000"/>
          <w:sz w:val="32"/>
          <w:szCs w:val="32"/>
        </w:rPr>
        <w:t>12</w:t>
      </w:r>
      <w:r w:rsidRPr="009629BB">
        <w:rPr>
          <w:rFonts w:ascii="宋体" w:eastAsia="楷体_GB2312" w:hAnsi="宋体" w:hint="eastAsia"/>
          <w:color w:val="000000"/>
          <w:sz w:val="32"/>
          <w:szCs w:val="32"/>
        </w:rPr>
        <w:t>月</w:t>
      </w:r>
      <w:r w:rsidRPr="009629BB">
        <w:rPr>
          <w:rFonts w:ascii="宋体" w:eastAsia="楷体_GB2312" w:hAnsi="宋体"/>
          <w:color w:val="000000"/>
          <w:sz w:val="32"/>
          <w:szCs w:val="32"/>
        </w:rPr>
        <w:t>30</w:t>
      </w:r>
      <w:r w:rsidRPr="009629BB">
        <w:rPr>
          <w:rFonts w:ascii="宋体" w:eastAsia="楷体_GB2312" w:hAnsi="宋体" w:hint="eastAsia"/>
          <w:color w:val="000000"/>
          <w:sz w:val="32"/>
          <w:szCs w:val="32"/>
        </w:rPr>
        <w:t>日保山市第四届人民代表大会常务委员会第三十次会议通过</w:t>
      </w:r>
      <w:r w:rsidRPr="009629BB">
        <w:rPr>
          <w:rFonts w:ascii="宋体" w:eastAsia="楷体_GB2312" w:hAnsi="宋体"/>
          <w:color w:val="000000"/>
          <w:sz w:val="32"/>
          <w:szCs w:val="32"/>
        </w:rPr>
        <w:t xml:space="preserve">  2021</w:t>
      </w:r>
      <w:r w:rsidRPr="009629BB">
        <w:rPr>
          <w:rFonts w:ascii="宋体" w:eastAsia="楷体_GB2312" w:hAnsi="宋体" w:hint="eastAsia"/>
          <w:color w:val="000000"/>
          <w:sz w:val="32"/>
          <w:szCs w:val="32"/>
        </w:rPr>
        <w:t>年</w:t>
      </w:r>
      <w:r w:rsidRPr="009629BB">
        <w:rPr>
          <w:rFonts w:ascii="宋体" w:eastAsia="楷体_GB2312" w:hAnsi="宋体"/>
          <w:color w:val="000000"/>
          <w:sz w:val="32"/>
          <w:szCs w:val="32"/>
        </w:rPr>
        <w:t>3</w:t>
      </w:r>
      <w:r w:rsidRPr="009629BB">
        <w:rPr>
          <w:rFonts w:ascii="宋体" w:eastAsia="楷体_GB2312" w:hAnsi="宋体" w:hint="eastAsia"/>
          <w:color w:val="000000"/>
          <w:sz w:val="32"/>
          <w:szCs w:val="32"/>
        </w:rPr>
        <w:t>月</w:t>
      </w:r>
      <w:r w:rsidRPr="009629BB">
        <w:rPr>
          <w:rFonts w:ascii="宋体" w:eastAsia="楷体_GB2312" w:hAnsi="宋体"/>
          <w:color w:val="000000"/>
          <w:sz w:val="32"/>
          <w:szCs w:val="32"/>
        </w:rPr>
        <w:t>31</w:t>
      </w:r>
      <w:r w:rsidRPr="009629BB">
        <w:rPr>
          <w:rFonts w:ascii="宋体" w:eastAsia="楷体_GB2312" w:hAnsi="宋体" w:hint="eastAsia"/>
          <w:color w:val="000000"/>
          <w:sz w:val="32"/>
          <w:szCs w:val="32"/>
        </w:rPr>
        <w:t>日云南省第十三届人民代表大会常务委员会第二十三次会议批准）</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第一条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为了加强和顺古镇的保护和管理，继承和弘扬优秀历史文化，促进历史文化遗产保护和经济社会协调发展，根据有关法律、法规，结合实际，制定本条例。</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本条例适用于和顺古镇的规划、建设、保护和管理等活动。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第三条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和顺古镇保护工作应当遵循科学规划、综合管理、严格保护、合理利用的原则。</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第四条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和顺古镇实行分区保护，保护范围划分为核心保护区、建设控制区、风貌协调区。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核心保护区是指十字路社区村民委员会、水碓社区村民委员会所辖的主要居民区，包括大寨子片区、和顺图书馆、艾思奇故居、张家坡、贾家坝等区域。</w:t>
      </w:r>
    </w:p>
    <w:p w:rsidR="004F35E7" w:rsidRPr="009629BB" w:rsidRDefault="004F35E7" w:rsidP="00801D2E">
      <w:pPr>
        <w:topLinePunct/>
        <w:adjustRightInd w:val="0"/>
        <w:snapToGrid w:val="0"/>
        <w:spacing w:line="592" w:lineRule="exact"/>
        <w:ind w:firstLineChars="200" w:firstLine="656"/>
        <w:rPr>
          <w:rFonts w:ascii="宋体" w:eastAsia="仿宋_GB2312" w:hAnsi="宋体" w:cs="Times New Roman"/>
          <w:spacing w:val="4"/>
          <w:sz w:val="32"/>
          <w:szCs w:val="32"/>
        </w:rPr>
      </w:pPr>
      <w:r w:rsidRPr="009629BB">
        <w:rPr>
          <w:rFonts w:ascii="宋体" w:eastAsia="仿宋_GB2312" w:hAnsi="宋体" w:cs="Times New Roman" w:hint="eastAsia"/>
          <w:spacing w:val="4"/>
          <w:sz w:val="32"/>
          <w:szCs w:val="32"/>
        </w:rPr>
        <w:t>建设控制区是指十字路社区村民委员会、水碓社区村民委员会在核心保护区以外的其他居民区以及大庄社区村民委员会居民区。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风貌协调区是指核心保护区、建设控制区以外的和顺镇管辖的其他区域。</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核心保护区、建设控制区、风貌协调区的具体范围由腾冲市人民政府划定、公布并设立统一的标志牌。</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第五条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保山市人民政府应当加强对和顺古镇保护工作的指导和监督。</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腾冲市人民政府负责和顺古镇的保护工作。</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和顺镇人民政府应当根据上级人民政府规定的职责，做好和顺古镇保护的有关工作。</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腾冲市人民政府有关部门应当按照各自职责，做好和顺古镇保护和管理工作。</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第六条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腾冲市人民政府负责和顺古镇保护和管理的机构履行下列职责：</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（一）宣传、贯彻有关法律、法规；</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（二）组织实施保护规划、保护详细规划和具体管理措施；</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（三）维护基础设施、公共设施和文物古迹；</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（四）负责安全和卫生管理，维护社会秩序；</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（五）依</w:t>
      </w:r>
      <w:r w:rsidRPr="009629BB">
        <w:rPr>
          <w:rFonts w:ascii="宋体" w:eastAsia="仿宋_GB2312" w:hAnsi="宋体" w:cs="Times New Roman" w:hint="eastAsia"/>
          <w:spacing w:val="-6"/>
          <w:sz w:val="32"/>
          <w:szCs w:val="32"/>
        </w:rPr>
        <w:t>法行使与和顺古镇保护管理有关的部分行政处罚</w:t>
      </w:r>
      <w:r w:rsidRPr="009629BB">
        <w:rPr>
          <w:rFonts w:ascii="宋体" w:eastAsia="仿宋_GB2312" w:hAnsi="宋体" w:cs="Times New Roman" w:hint="eastAsia"/>
          <w:sz w:val="32"/>
          <w:szCs w:val="32"/>
        </w:rPr>
        <w:t>权；</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（六）其他有关保护和管理工作。</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第七条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任何单位和个人都有保护和顺古镇的义务，有权对破坏和顺古镇的行为进行劝阻、举报。</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第八条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和顺古镇保护资金由政府投入、风景名胜资源有偿使用费、古镇内国有资产收益、社会捐赠以及其他收入构成，专项用于和顺古镇的保护和管理。</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鼓励单位、个人和其他组织依法建立和顺古镇保护基金，用于和顺古镇保护和管理工作。</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bdr w:val="single" w:sz="4" w:space="0" w:color="auto"/>
        </w:rPr>
      </w:pPr>
      <w:r w:rsidRPr="009629BB">
        <w:rPr>
          <w:rFonts w:ascii="宋体" w:eastAsia="黑体" w:hAnsi="宋体" w:cs="Times New Roman" w:hint="eastAsia"/>
          <w:sz w:val="32"/>
          <w:szCs w:val="32"/>
        </w:rPr>
        <w:t>第九条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sz w:val="32"/>
          <w:szCs w:val="32"/>
        </w:rPr>
        <w:t>腾冲市人民政府应当开展和顺古镇保护的宣传教育活动。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腾冲市人民政府应当对在和顺古镇保护工作中作出突出贡献的单位和个人给予表彰和奖励。</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每年</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月</w:t>
      </w:r>
      <w:r w:rsidRPr="009629BB">
        <w:rPr>
          <w:rFonts w:ascii="宋体" w:eastAsia="仿宋_GB2312" w:hAnsi="宋体" w:cs="Times New Roman"/>
          <w:sz w:val="32"/>
          <w:szCs w:val="32"/>
        </w:rPr>
        <w:t>30</w:t>
      </w:r>
      <w:r w:rsidRPr="009629BB">
        <w:rPr>
          <w:rFonts w:ascii="宋体" w:eastAsia="仿宋_GB2312" w:hAnsi="宋体" w:cs="Times New Roman" w:hint="eastAsia"/>
          <w:sz w:val="32"/>
          <w:szCs w:val="32"/>
        </w:rPr>
        <w:t>日为和顺古镇保护宣传日。</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sz w:val="32"/>
          <w:szCs w:val="32"/>
        </w:rPr>
        <w:t>腾冲市人民政府应当依法组织执行和顺古镇保护规划，编制、修订和顺古镇保护详细规划。保护规划和保护详细规划应当保持传统格局和风貌，维护历史文化遗产的真实性和完整性。</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和顺古镇电力电信、道路交通、抗震防灾、公共消防、景区开发、地下空间开发利用等专业规划，应当与和顺古镇保护规划和保护详细规划相衔接。</w:t>
      </w:r>
    </w:p>
    <w:p w:rsidR="004F35E7" w:rsidRPr="009629BB" w:rsidRDefault="004F35E7" w:rsidP="00801D2E">
      <w:pPr>
        <w:pStyle w:val="p0"/>
        <w:widowControl w:val="0"/>
        <w:topLinePunct/>
        <w:adjustRightInd w:val="0"/>
        <w:snapToGrid w:val="0"/>
        <w:spacing w:line="592" w:lineRule="exact"/>
        <w:ind w:left="0"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任何单位和个人不得擅自改变或者拒不执行和顺古镇保护规划和保护详细规划。</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第十一条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和顺古镇保护对象主要包括：</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（一）和顺古镇传统格局、历史风貌和空间尺度，以及与其相互依存的自然景观和环境；</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（二）文物保护单位、尚未核定公布为文物保护单位的不可移动文物、历史建筑；</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（三）传统民居、古牌坊、古石桥、古石刻、古木刻、古月台、古洗衣亭、古树名木；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（四）与重要历史人物有关的遗址、遗迹；</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（五）历史地名、历史建筑名称；</w:t>
      </w:r>
    </w:p>
    <w:p w:rsidR="004F35E7" w:rsidRPr="009629BB" w:rsidRDefault="004F35E7" w:rsidP="00801D2E">
      <w:pPr>
        <w:pStyle w:val="p0"/>
        <w:widowControl w:val="0"/>
        <w:topLinePunct/>
        <w:adjustRightInd w:val="0"/>
        <w:snapToGrid w:val="0"/>
        <w:spacing w:line="592" w:lineRule="exact"/>
        <w:ind w:left="0"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（六）其他需要保护的对象。</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第十二条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腾冲市人民政府应当制定并向社会公布和顺古镇建筑物、构筑物维修规范。制定和顺古镇维修规范应当广泛征求社会公众的意见，并书面告知所有权人、使用人和物业管理单位。</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bCs/>
          <w:color w:val="000000"/>
          <w:sz w:val="32"/>
          <w:szCs w:val="32"/>
        </w:rPr>
        <w:t>在和顺古镇保护范围内</w:t>
      </w:r>
      <w:r w:rsidRPr="009629BB">
        <w:rPr>
          <w:rFonts w:ascii="宋体" w:eastAsia="仿宋_GB2312" w:hAnsi="宋体" w:cs="Times New Roman" w:hint="eastAsia"/>
          <w:sz w:val="32"/>
          <w:szCs w:val="32"/>
        </w:rPr>
        <w:t>维护和修缮确定保护的建筑物、构筑物或者其他设施，应当</w:t>
      </w:r>
      <w:r w:rsidRPr="009629BB">
        <w:rPr>
          <w:rFonts w:ascii="宋体" w:eastAsia="仿宋_GB2312" w:hAnsi="宋体" w:cs="Times New Roman" w:hint="eastAsia"/>
          <w:color w:val="000000"/>
          <w:sz w:val="32"/>
          <w:szCs w:val="32"/>
        </w:rPr>
        <w:t>符合和顺古镇保护规划和和顺古镇维修规范，</w:t>
      </w:r>
      <w:r w:rsidRPr="009629BB">
        <w:rPr>
          <w:rFonts w:ascii="宋体" w:eastAsia="仿宋_GB2312" w:hAnsi="宋体" w:cs="Times New Roman" w:hint="eastAsia"/>
          <w:sz w:val="32"/>
          <w:szCs w:val="32"/>
        </w:rPr>
        <w:t>不得影响其传统格局和历史风貌。涉及文物保护单位的，应当按照程序报文物行政主管部门批准。</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第十三条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腾冲市人民政府应当建立和顺古镇保护名录制度，定期对和顺古镇保护对象进行普查登记，编制保护名录，并向社会公布。</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列入保护名录的文物古迹、历史建筑物、历史构筑物、古树名木等应当分类设置相应的保护标志。</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第十四条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腾冲市人民政府应当统筹和顺古镇保护范围内的经营业态，制定并发布鼓励、限制经营的项目目录，合理安排市场布局，重点发展具有和顺文化旅游特色的产业。</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第十五条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和顺古镇保护范围内的消防设施、消防通道应当按照消防技术标准和规范设置。</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确因保护需要，无法按照消防技术标准和规范设置的，腾冲市人民政府应急主管部门应当制定相应的防火安全保障方案。</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和顺古镇保护区内居住和从事经营及其他活动的单位、个人，应当落实消防安全责任制，按照国家标准、行业标准或者腾冲市人民政府批准的和顺古镇消防安全保障方案配备消防设施、器材，设置消防安全标志，开展或者参加消防演练。</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第十六条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color w:val="000000"/>
          <w:sz w:val="32"/>
          <w:szCs w:val="32"/>
        </w:rPr>
        <w:t>在和顺古镇</w:t>
      </w:r>
      <w:r w:rsidRPr="009629BB">
        <w:rPr>
          <w:rFonts w:ascii="宋体" w:eastAsia="仿宋_GB2312" w:hAnsi="宋体" w:cs="Times New Roman" w:hint="eastAsia"/>
          <w:sz w:val="32"/>
          <w:szCs w:val="32"/>
        </w:rPr>
        <w:t>保护范围内从事建设活动应当依法经过批准。</w:t>
      </w:r>
    </w:p>
    <w:p w:rsidR="004F35E7" w:rsidRPr="009629BB" w:rsidRDefault="004F35E7" w:rsidP="00801D2E">
      <w:pPr>
        <w:pStyle w:val="p0"/>
        <w:widowControl w:val="0"/>
        <w:topLinePunct/>
        <w:adjustRightInd w:val="0"/>
        <w:snapToGrid w:val="0"/>
        <w:spacing w:line="592" w:lineRule="exact"/>
        <w:ind w:left="0"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对不符合和顺古镇保护规划的建筑物、构筑物或者其他设施，所有权人、使用人应当依法予以改造或者拆除。</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第十七条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和顺古镇核心保护区内不得进行新建、扩建活动。实施和顺古镇保护详细规划项目以及新建、扩建必要的基础设施和公共服务设施除外。</w:t>
      </w:r>
    </w:p>
    <w:p w:rsidR="004F35E7" w:rsidRPr="009629BB" w:rsidRDefault="004F35E7" w:rsidP="00801D2E">
      <w:pPr>
        <w:pStyle w:val="p0"/>
        <w:widowControl w:val="0"/>
        <w:topLinePunct/>
        <w:adjustRightInd w:val="0"/>
        <w:snapToGrid w:val="0"/>
        <w:spacing w:line="592" w:lineRule="exact"/>
        <w:ind w:left="0"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所有权人、使用人应当合理使用确定保护的建筑物、构筑物或者其他设施，并承担日常维护和修缮义务。腾冲市人民政府可以适当给予资金补助和技术支持。</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第十八条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bCs/>
          <w:color w:val="000000"/>
          <w:sz w:val="32"/>
          <w:szCs w:val="32"/>
        </w:rPr>
        <w:t>和顺古镇</w:t>
      </w:r>
      <w:r w:rsidRPr="009629BB">
        <w:rPr>
          <w:rFonts w:ascii="宋体" w:eastAsia="仿宋_GB2312" w:hAnsi="宋体" w:cs="Times New Roman" w:hint="eastAsia"/>
          <w:sz w:val="32"/>
          <w:szCs w:val="32"/>
        </w:rPr>
        <w:t>核心保护区内的招牌、旗幌、门面装修、室外灯具款式和照明光色等应当体现和顺古镇传统特色，与和顺古镇风貌相协调。</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第十九条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和顺古镇核心保护区实行机动车辆准入制度，市政工程、观光游览、运送货物或者施工等车辆应当按照规定的路线和时间行驶。执行公务的公安、消防、救护、抢险等特种车辆除外。</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驶入核心保护区和建设控制区的机动车、非机动车应当在指定区域停放，禁止在主干道、巷道、月台等非停车区域停放。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color w:val="000000"/>
          <w:sz w:val="32"/>
          <w:szCs w:val="32"/>
        </w:rPr>
        <w:t>和顺古镇核心保护</w:t>
      </w:r>
      <w:r w:rsidRPr="009629BB">
        <w:rPr>
          <w:rFonts w:ascii="宋体" w:eastAsia="仿宋_GB2312" w:hAnsi="宋体" w:cs="Times New Roman" w:hint="eastAsia"/>
          <w:sz w:val="32"/>
          <w:szCs w:val="32"/>
        </w:rPr>
        <w:t>区</w:t>
      </w:r>
      <w:r w:rsidRPr="009629BB">
        <w:rPr>
          <w:rFonts w:ascii="宋体" w:eastAsia="仿宋_GB2312" w:hAnsi="宋体" w:cs="Times New Roman" w:hint="eastAsia"/>
          <w:color w:val="000000"/>
          <w:sz w:val="32"/>
          <w:szCs w:val="32"/>
        </w:rPr>
        <w:t>内游客数量可能达到最大承载量时，应当采取措施控制、疏散，并即时向社会公告。</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第二十一条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腾冲市人民政府应当加强对和顺古镇文化的研究、保护和开发，鼓励单位和个人在和顺古镇保护范围内开展下列项目和活动：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（一）传承、弘扬富有和顺地域特色的马帮文化、侨乡文化、名人文化、抗战文化等；</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（二）设立纪念馆、博物馆、展览馆、民俗传习馆所；</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（三）开办传统手工作坊，制作、交易、收藏、展示民间工艺产品；</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（四）开展传统娱乐、民间艺术表演以及民族传统文化体育活动；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（五）其他有利于和顺古镇保护和历史文化传承、传播的项目和活动。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第二十二条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bCs/>
          <w:color w:val="000000"/>
          <w:sz w:val="32"/>
          <w:szCs w:val="32"/>
        </w:rPr>
        <w:t>在和顺古镇风貌协调区</w:t>
      </w:r>
      <w:r w:rsidRPr="009629BB">
        <w:rPr>
          <w:rFonts w:ascii="宋体" w:eastAsia="仿宋_GB2312" w:hAnsi="宋体" w:cs="Times New Roman" w:hint="eastAsia"/>
          <w:sz w:val="32"/>
          <w:szCs w:val="32"/>
        </w:rPr>
        <w:t>内禁止下列行为：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（一）开垦、填埋、占用湿地，擅自改变湿地用途；</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（二）擅自进行爆破、取土、挖沙、采石、围填水面；</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（三）设置、张贴损坏或者影响风貌的标牌、广告、招贴；</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（四）在街道两侧和公共场所堆放建筑物料，搭建建筑物、构筑物或者其他设施；</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（五）在历史建筑物、历史构筑物上刻划、涂污；</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（六）露天焚烧垃圾、秸杆；</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（七）法律、法规规定的其他禁止性行为。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第二十三条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bCs/>
          <w:color w:val="000000"/>
          <w:sz w:val="32"/>
          <w:szCs w:val="32"/>
        </w:rPr>
        <w:t>在和顺古镇建设控制区</w:t>
      </w:r>
      <w:r w:rsidRPr="009629BB">
        <w:rPr>
          <w:rFonts w:ascii="宋体" w:eastAsia="仿宋_GB2312" w:hAnsi="宋体" w:cs="Times New Roman" w:hint="eastAsia"/>
          <w:sz w:val="32"/>
          <w:szCs w:val="32"/>
        </w:rPr>
        <w:t>内除第二十二条禁止的行为外，还禁止下列行为：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u w:val="single"/>
        </w:rPr>
      </w:pPr>
      <w:r w:rsidRPr="009629BB">
        <w:rPr>
          <w:rFonts w:ascii="宋体" w:eastAsia="仿宋_GB2312" w:hAnsi="宋体" w:cs="Times New Roman" w:hint="eastAsia"/>
          <w:bCs/>
          <w:sz w:val="32"/>
          <w:szCs w:val="32"/>
        </w:rPr>
        <w:t>（一）</w:t>
      </w:r>
      <w:r w:rsidRPr="009629BB">
        <w:rPr>
          <w:rFonts w:ascii="宋体" w:eastAsia="仿宋_GB2312" w:hAnsi="宋体" w:cs="Times New Roman" w:hint="eastAsia"/>
          <w:sz w:val="32"/>
          <w:szCs w:val="32"/>
        </w:rPr>
        <w:t>损毁确定保护的建筑物、构筑物以及其他设施；</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（二）破坏古民居、古建筑中的门、窗、牌、匾以及其他装饰构件；</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（三）擅自在建筑物屋顶以及外立面使用反光材料，架设阳光棚、雨棚、钢架房、铁皮房、水塔、太阳能等附属设施。</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第二十四条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在和顺古镇核心保护区内除第二十二条、第二十三条禁止的行为外，还禁止下列行为：</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（一）擅自破墙开店；</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（二）使用高噪音设施设备招揽顾客、举行活动；</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（三）擅自在公共区域摆摊设点。</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bCs/>
          <w:sz w:val="32"/>
          <w:szCs w:val="32"/>
        </w:rPr>
      </w:pPr>
      <w:r w:rsidRPr="009629BB">
        <w:rPr>
          <w:rFonts w:ascii="宋体" w:eastAsia="黑体" w:hAnsi="宋体" w:cs="Times New Roman" w:hint="eastAsia"/>
          <w:sz w:val="32"/>
          <w:szCs w:val="32"/>
        </w:rPr>
        <w:t>第二十五条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bCs/>
          <w:sz w:val="32"/>
          <w:szCs w:val="32"/>
        </w:rPr>
        <w:t>违反本条</w:t>
      </w:r>
      <w:r w:rsidRPr="009629BB">
        <w:rPr>
          <w:rFonts w:ascii="宋体" w:eastAsia="仿宋_GB2312" w:hAnsi="宋体" w:cs="Times New Roman" w:hint="eastAsia"/>
          <w:sz w:val="32"/>
          <w:szCs w:val="32"/>
        </w:rPr>
        <w:t>例第十二条第二款规定的，由负责和顺古镇保护和管理的机构责令停止违法行为、限期恢复原状或者采取其他补救措施；有违法所得的，没收违法所得；逾期不恢复原状或者不采取其他补救措施的，有关部门可以指定有能力的单位代为恢复原状或者采取其他补救措施，所需费用由违法者承担；造</w:t>
      </w:r>
      <w:r w:rsidRPr="009629BB">
        <w:rPr>
          <w:rFonts w:ascii="宋体" w:eastAsia="仿宋_GB2312" w:hAnsi="宋体" w:cs="Times New Roman" w:hint="eastAsia"/>
          <w:bCs/>
          <w:sz w:val="32"/>
          <w:szCs w:val="32"/>
        </w:rPr>
        <w:t>成严重后果的，对个人并处</w:t>
      </w:r>
      <w:r w:rsidRPr="009629BB">
        <w:rPr>
          <w:rFonts w:ascii="宋体" w:eastAsia="仿宋_GB2312" w:hAnsi="宋体" w:cs="Times New Roman"/>
          <w:bCs/>
          <w:sz w:val="32"/>
          <w:szCs w:val="32"/>
        </w:rPr>
        <w:t>1</w:t>
      </w:r>
      <w:r w:rsidRPr="009629BB">
        <w:rPr>
          <w:rFonts w:ascii="宋体" w:eastAsia="仿宋_GB2312" w:hAnsi="宋体" w:cs="Times New Roman" w:hint="eastAsia"/>
          <w:bCs/>
          <w:sz w:val="32"/>
          <w:szCs w:val="32"/>
        </w:rPr>
        <w:t>万元以上</w:t>
      </w:r>
      <w:r w:rsidRPr="009629BB">
        <w:rPr>
          <w:rFonts w:ascii="宋体" w:eastAsia="仿宋_GB2312" w:hAnsi="宋体" w:cs="Times New Roman"/>
          <w:bCs/>
          <w:sz w:val="32"/>
          <w:szCs w:val="32"/>
        </w:rPr>
        <w:t>5</w:t>
      </w:r>
      <w:r w:rsidRPr="009629BB">
        <w:rPr>
          <w:rFonts w:ascii="宋体" w:eastAsia="仿宋_GB2312" w:hAnsi="宋体" w:cs="Times New Roman" w:hint="eastAsia"/>
          <w:bCs/>
          <w:sz w:val="32"/>
          <w:szCs w:val="32"/>
        </w:rPr>
        <w:t>万元以下的罚款，对单位并处</w:t>
      </w:r>
      <w:r w:rsidRPr="009629BB">
        <w:rPr>
          <w:rFonts w:ascii="宋体" w:eastAsia="仿宋_GB2312" w:hAnsi="宋体" w:cs="Times New Roman"/>
          <w:bCs/>
          <w:sz w:val="32"/>
          <w:szCs w:val="32"/>
        </w:rPr>
        <w:t>5</w:t>
      </w:r>
      <w:r w:rsidRPr="009629BB">
        <w:rPr>
          <w:rFonts w:ascii="宋体" w:eastAsia="仿宋_GB2312" w:hAnsi="宋体" w:cs="Times New Roman" w:hint="eastAsia"/>
          <w:bCs/>
          <w:sz w:val="32"/>
          <w:szCs w:val="32"/>
        </w:rPr>
        <w:t>万元以上</w:t>
      </w:r>
      <w:r w:rsidRPr="009629BB">
        <w:rPr>
          <w:rFonts w:ascii="宋体" w:eastAsia="仿宋_GB2312" w:hAnsi="宋体" w:cs="Times New Roman"/>
          <w:bCs/>
          <w:sz w:val="32"/>
          <w:szCs w:val="32"/>
        </w:rPr>
        <w:t>10</w:t>
      </w:r>
      <w:r w:rsidRPr="009629BB">
        <w:rPr>
          <w:rFonts w:ascii="宋体" w:eastAsia="仿宋_GB2312" w:hAnsi="宋体" w:cs="Times New Roman" w:hint="eastAsia"/>
          <w:bCs/>
          <w:sz w:val="32"/>
          <w:szCs w:val="32"/>
        </w:rPr>
        <w:t>万元以下的罚款；造成损失的，依法承担赔偿责任。</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第二十六条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sz w:val="32"/>
          <w:szCs w:val="32"/>
        </w:rPr>
        <w:t>违反本条例第二十二条规定的，由负责和顺古镇保护和管理的机构按下列规定处罚：</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（一）违反第一项规定的，责令限期恢复原状，并处每平方米</w:t>
      </w:r>
      <w:r w:rsidRPr="009629BB">
        <w:rPr>
          <w:rFonts w:ascii="宋体" w:eastAsia="仿宋_GB2312" w:hAnsi="宋体" w:cs="Times New Roman"/>
          <w:sz w:val="32"/>
          <w:szCs w:val="32"/>
        </w:rPr>
        <w:t>50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100</w:t>
      </w:r>
      <w:r w:rsidRPr="009629BB">
        <w:rPr>
          <w:rFonts w:ascii="宋体" w:eastAsia="仿宋_GB2312" w:hAnsi="宋体" w:cs="Times New Roman" w:hint="eastAsia"/>
          <w:sz w:val="32"/>
          <w:szCs w:val="32"/>
        </w:rPr>
        <w:t>元以下罚款；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（二）违反第二项规定的，责令停止违法行为，限期修复；逾期不修复的，由有关部门组织修复，所需修复费用由行为人承担，对行为人并处</w:t>
      </w:r>
      <w:r w:rsidRPr="009629BB">
        <w:rPr>
          <w:rFonts w:ascii="宋体" w:eastAsia="仿宋_GB2312" w:hAnsi="宋体" w:cs="Times New Roman"/>
          <w:sz w:val="32"/>
          <w:szCs w:val="32"/>
        </w:rPr>
        <w:t>1</w:t>
      </w:r>
      <w:r w:rsidRPr="009629BB">
        <w:rPr>
          <w:rFonts w:ascii="宋体" w:eastAsia="仿宋_GB2312" w:hAnsi="宋体" w:cs="Times New Roman" w:hint="eastAsia"/>
          <w:sz w:val="32"/>
          <w:szCs w:val="32"/>
        </w:rPr>
        <w:t>万元以上</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万元以下的罚款；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（三）违反第三项规定的，责令限期改正，恢复原状；逾期不改正的，对个人处</w:t>
      </w:r>
      <w:r w:rsidRPr="009629BB">
        <w:rPr>
          <w:rFonts w:ascii="宋体" w:eastAsia="仿宋_GB2312" w:hAnsi="宋体" w:cs="Times New Roman"/>
          <w:sz w:val="32"/>
          <w:szCs w:val="32"/>
        </w:rPr>
        <w:t>200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2000</w:t>
      </w:r>
      <w:r w:rsidRPr="009629BB">
        <w:rPr>
          <w:rFonts w:ascii="宋体" w:eastAsia="仿宋_GB2312" w:hAnsi="宋体" w:cs="Times New Roman" w:hint="eastAsia"/>
          <w:sz w:val="32"/>
          <w:szCs w:val="32"/>
        </w:rPr>
        <w:t>元以下罚款，对单位处</w:t>
      </w:r>
      <w:r w:rsidRPr="009629BB">
        <w:rPr>
          <w:rFonts w:ascii="宋体" w:eastAsia="仿宋_GB2312" w:hAnsi="宋体" w:cs="Times New Roman"/>
          <w:sz w:val="32"/>
          <w:szCs w:val="32"/>
        </w:rPr>
        <w:t>2000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2</w:t>
      </w:r>
      <w:r w:rsidRPr="009629BB">
        <w:rPr>
          <w:rFonts w:ascii="宋体" w:eastAsia="仿宋_GB2312" w:hAnsi="宋体" w:cs="Times New Roman" w:hint="eastAsia"/>
          <w:sz w:val="32"/>
          <w:szCs w:val="32"/>
        </w:rPr>
        <w:t>万元以下的罚款；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（四）违反第四项规定的，责令停止违法行为，限期改正，可以并处</w:t>
      </w:r>
      <w:r w:rsidRPr="009629BB">
        <w:rPr>
          <w:rFonts w:ascii="宋体" w:eastAsia="仿宋_GB2312" w:hAnsi="宋体" w:cs="Times New Roman"/>
          <w:sz w:val="32"/>
          <w:szCs w:val="32"/>
        </w:rPr>
        <w:t>100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500</w:t>
      </w:r>
      <w:r w:rsidRPr="009629BB">
        <w:rPr>
          <w:rFonts w:ascii="宋体" w:eastAsia="仿宋_GB2312" w:hAnsi="宋体" w:cs="Times New Roman" w:hint="eastAsia"/>
          <w:sz w:val="32"/>
          <w:szCs w:val="32"/>
        </w:rPr>
        <w:t>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（五）违反第五项规定的，责令恢复原状或者采取其他补救措施，处</w:t>
      </w:r>
      <w:r w:rsidRPr="009629BB">
        <w:rPr>
          <w:rFonts w:ascii="宋体" w:eastAsia="仿宋_GB2312" w:hAnsi="宋体" w:cs="Times New Roman"/>
          <w:sz w:val="32"/>
          <w:szCs w:val="32"/>
        </w:rPr>
        <w:t>50</w:t>
      </w:r>
      <w:r w:rsidRPr="009629BB">
        <w:rPr>
          <w:rFonts w:ascii="宋体" w:eastAsia="仿宋_GB2312" w:hAnsi="宋体" w:cs="Times New Roman" w:hint="eastAsia"/>
          <w:sz w:val="32"/>
          <w:szCs w:val="32"/>
        </w:rPr>
        <w:t>元的罚款；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（六）违反第六项规定的，责令改正，可以并处</w:t>
      </w:r>
      <w:r w:rsidRPr="009629BB">
        <w:rPr>
          <w:rFonts w:ascii="宋体" w:eastAsia="仿宋_GB2312" w:hAnsi="宋体" w:cs="Times New Roman"/>
          <w:sz w:val="32"/>
          <w:szCs w:val="32"/>
        </w:rPr>
        <w:t>500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2000</w:t>
      </w:r>
      <w:r w:rsidRPr="009629BB">
        <w:rPr>
          <w:rFonts w:ascii="宋体" w:eastAsia="仿宋_GB2312" w:hAnsi="宋体" w:cs="Times New Roman" w:hint="eastAsia"/>
          <w:sz w:val="32"/>
          <w:szCs w:val="32"/>
        </w:rPr>
        <w:t>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第二十七条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sz w:val="32"/>
          <w:szCs w:val="32"/>
        </w:rPr>
        <w:t>违反本条例第二十三条规定的，由负责和顺古镇保护和管理的机构按下列规定处罚：</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（一）违反第一项、第二项规定的，责令停止违法行为，限期改正或者采取其他补救措施；逾期不改正或者未采取其他补救措施的，处</w:t>
      </w:r>
      <w:r w:rsidRPr="009629BB">
        <w:rPr>
          <w:rFonts w:ascii="宋体" w:eastAsia="仿宋_GB2312" w:hAnsi="宋体" w:cs="Times New Roman"/>
          <w:sz w:val="32"/>
          <w:szCs w:val="32"/>
        </w:rPr>
        <w:t>1</w:t>
      </w:r>
      <w:r w:rsidRPr="009629BB">
        <w:rPr>
          <w:rFonts w:ascii="宋体" w:eastAsia="仿宋_GB2312" w:hAnsi="宋体" w:cs="Times New Roman" w:hint="eastAsia"/>
          <w:sz w:val="32"/>
          <w:szCs w:val="32"/>
        </w:rPr>
        <w:t>万元以上</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万元以下的罚款；情节严重的，处</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万元以上</w:t>
      </w:r>
      <w:r w:rsidRPr="009629BB">
        <w:rPr>
          <w:rFonts w:ascii="宋体" w:eastAsia="仿宋_GB2312" w:hAnsi="宋体" w:cs="Times New Roman"/>
          <w:sz w:val="32"/>
          <w:szCs w:val="32"/>
        </w:rPr>
        <w:t>50</w:t>
      </w:r>
      <w:r w:rsidRPr="009629BB">
        <w:rPr>
          <w:rFonts w:ascii="宋体" w:eastAsia="仿宋_GB2312" w:hAnsi="宋体" w:cs="Times New Roman" w:hint="eastAsia"/>
          <w:sz w:val="32"/>
          <w:szCs w:val="32"/>
        </w:rPr>
        <w:t>万元以下的罚款；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（二）违反第三项规定的，责令限期改正，恢复原状；逾期不改正的，指定有能力的单位代为恢复原状或者采取其他补救措施，所需费用由违法者承担，并处</w:t>
      </w:r>
      <w:r w:rsidRPr="009629BB">
        <w:rPr>
          <w:rFonts w:ascii="宋体" w:eastAsia="仿宋_GB2312" w:hAnsi="宋体" w:cs="Times New Roman"/>
          <w:sz w:val="32"/>
          <w:szCs w:val="32"/>
        </w:rPr>
        <w:t>200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1000</w:t>
      </w:r>
      <w:r w:rsidRPr="009629BB">
        <w:rPr>
          <w:rFonts w:ascii="宋体" w:eastAsia="仿宋_GB2312" w:hAnsi="宋体" w:cs="Times New Roman" w:hint="eastAsia"/>
          <w:sz w:val="32"/>
          <w:szCs w:val="32"/>
        </w:rPr>
        <w:t>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bCs/>
          <w:sz w:val="32"/>
          <w:szCs w:val="32"/>
        </w:rPr>
      </w:pPr>
      <w:r w:rsidRPr="009629BB">
        <w:rPr>
          <w:rFonts w:ascii="宋体" w:eastAsia="黑体" w:hAnsi="宋体" w:cs="Times New Roman" w:hint="eastAsia"/>
          <w:sz w:val="32"/>
          <w:szCs w:val="32"/>
        </w:rPr>
        <w:t>第二十八条</w:t>
      </w:r>
      <w:r w:rsidRPr="009629BB">
        <w:rPr>
          <w:rFonts w:ascii="宋体" w:eastAsia="仿宋_GB2312" w:hAnsi="宋体" w:cs="Times New Roman"/>
          <w:b/>
          <w:bCs/>
          <w:sz w:val="32"/>
          <w:szCs w:val="32"/>
        </w:rPr>
        <w:t xml:space="preserve">  </w:t>
      </w:r>
      <w:r w:rsidRPr="009629BB">
        <w:rPr>
          <w:rFonts w:ascii="宋体" w:eastAsia="仿宋_GB2312" w:hAnsi="宋体" w:cs="Times New Roman" w:hint="eastAsia"/>
          <w:sz w:val="32"/>
          <w:szCs w:val="32"/>
        </w:rPr>
        <w:t>违反本条例第二十四条规</w:t>
      </w:r>
      <w:r w:rsidRPr="009629BB">
        <w:rPr>
          <w:rFonts w:ascii="宋体" w:eastAsia="仿宋_GB2312" w:hAnsi="宋体" w:cs="Times New Roman" w:hint="eastAsia"/>
          <w:bCs/>
          <w:sz w:val="32"/>
          <w:szCs w:val="32"/>
        </w:rPr>
        <w:t>定的，</w:t>
      </w:r>
      <w:r w:rsidRPr="009629BB">
        <w:rPr>
          <w:rFonts w:ascii="宋体" w:eastAsia="仿宋_GB2312" w:hAnsi="宋体" w:cs="Times New Roman" w:hint="eastAsia"/>
          <w:sz w:val="32"/>
          <w:szCs w:val="32"/>
        </w:rPr>
        <w:t>由负责和顺古镇保护和管理的机构</w:t>
      </w:r>
      <w:r w:rsidRPr="009629BB">
        <w:rPr>
          <w:rFonts w:ascii="宋体" w:eastAsia="仿宋_GB2312" w:hAnsi="宋体" w:cs="Times New Roman" w:hint="eastAsia"/>
          <w:bCs/>
          <w:sz w:val="32"/>
          <w:szCs w:val="32"/>
        </w:rPr>
        <w:t>按下列规定处罚：</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（一）违反第一项规定的，责令停止违法行为，限期改正或者采取其他补救措施；逾期不改正或者未采取其他补救措施的，处</w:t>
      </w:r>
      <w:r w:rsidRPr="009629BB">
        <w:rPr>
          <w:rFonts w:ascii="宋体" w:eastAsia="仿宋_GB2312" w:hAnsi="宋体" w:cs="Times New Roman"/>
          <w:sz w:val="32"/>
          <w:szCs w:val="32"/>
        </w:rPr>
        <w:t>1</w:t>
      </w:r>
      <w:r w:rsidRPr="009629BB">
        <w:rPr>
          <w:rFonts w:ascii="宋体" w:eastAsia="仿宋_GB2312" w:hAnsi="宋体" w:cs="Times New Roman" w:hint="eastAsia"/>
          <w:sz w:val="32"/>
          <w:szCs w:val="32"/>
        </w:rPr>
        <w:t>万元以上</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万元以下的罚款；情节严重的，处</w:t>
      </w:r>
      <w:r w:rsidRPr="009629BB">
        <w:rPr>
          <w:rFonts w:ascii="宋体" w:eastAsia="仿宋_GB2312" w:hAnsi="宋体" w:cs="Times New Roman"/>
          <w:sz w:val="32"/>
          <w:szCs w:val="32"/>
        </w:rPr>
        <w:t>10</w:t>
      </w:r>
      <w:r w:rsidRPr="009629BB">
        <w:rPr>
          <w:rFonts w:ascii="宋体" w:eastAsia="仿宋_GB2312" w:hAnsi="宋体" w:cs="Times New Roman" w:hint="eastAsia"/>
          <w:sz w:val="32"/>
          <w:szCs w:val="32"/>
        </w:rPr>
        <w:t>万元以上</w:t>
      </w:r>
      <w:r w:rsidRPr="009629BB">
        <w:rPr>
          <w:rFonts w:ascii="宋体" w:eastAsia="仿宋_GB2312" w:hAnsi="宋体" w:cs="Times New Roman"/>
          <w:sz w:val="32"/>
          <w:szCs w:val="32"/>
        </w:rPr>
        <w:t>50</w:t>
      </w:r>
      <w:r w:rsidRPr="009629BB">
        <w:rPr>
          <w:rFonts w:ascii="宋体" w:eastAsia="仿宋_GB2312" w:hAnsi="宋体" w:cs="Times New Roman" w:hint="eastAsia"/>
          <w:sz w:val="32"/>
          <w:szCs w:val="32"/>
        </w:rPr>
        <w:t>万元以下的罚款；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（二）违反第二项规定的，予以警告；警告后不改正的，处</w:t>
      </w:r>
      <w:r w:rsidRPr="009629BB">
        <w:rPr>
          <w:rFonts w:ascii="宋体" w:eastAsia="仿宋_GB2312" w:hAnsi="宋体" w:cs="Times New Roman"/>
          <w:sz w:val="32"/>
          <w:szCs w:val="32"/>
        </w:rPr>
        <w:t>200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500</w:t>
      </w:r>
      <w:r w:rsidRPr="009629BB">
        <w:rPr>
          <w:rFonts w:ascii="宋体" w:eastAsia="仿宋_GB2312" w:hAnsi="宋体" w:cs="Times New Roman" w:hint="eastAsia"/>
          <w:sz w:val="32"/>
          <w:szCs w:val="32"/>
        </w:rPr>
        <w:t>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仿宋_GB2312" w:hAnsi="宋体" w:cs="Times New Roman" w:hint="eastAsia"/>
          <w:sz w:val="32"/>
          <w:szCs w:val="32"/>
        </w:rPr>
        <w:t>（三）违反第三项规定的，责令改正，可以并处</w:t>
      </w:r>
      <w:r w:rsidRPr="009629BB">
        <w:rPr>
          <w:rFonts w:ascii="宋体" w:eastAsia="仿宋_GB2312" w:hAnsi="宋体" w:cs="Times New Roman"/>
          <w:sz w:val="32"/>
          <w:szCs w:val="32"/>
        </w:rPr>
        <w:t>300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3000</w:t>
      </w:r>
      <w:r w:rsidRPr="009629BB">
        <w:rPr>
          <w:rFonts w:ascii="宋体" w:eastAsia="仿宋_GB2312" w:hAnsi="宋体" w:cs="Times New Roman" w:hint="eastAsia"/>
          <w:sz w:val="32"/>
          <w:szCs w:val="32"/>
        </w:rPr>
        <w:t>以下的罚款；情节严重的，处</w:t>
      </w:r>
      <w:r w:rsidRPr="009629BB">
        <w:rPr>
          <w:rFonts w:ascii="宋体" w:eastAsia="仿宋_GB2312" w:hAnsi="宋体" w:cs="Times New Roman"/>
          <w:sz w:val="32"/>
          <w:szCs w:val="32"/>
        </w:rPr>
        <w:t>3000</w:t>
      </w:r>
      <w:r w:rsidRPr="009629BB">
        <w:rPr>
          <w:rFonts w:ascii="宋体" w:eastAsia="仿宋_GB2312" w:hAnsi="宋体" w:cs="Times New Roman" w:hint="eastAsia"/>
          <w:sz w:val="32"/>
          <w:szCs w:val="32"/>
        </w:rPr>
        <w:t>元以上</w:t>
      </w:r>
      <w:r w:rsidRPr="009629BB">
        <w:rPr>
          <w:rFonts w:ascii="宋体" w:eastAsia="仿宋_GB2312" w:hAnsi="宋体" w:cs="Times New Roman"/>
          <w:sz w:val="32"/>
          <w:szCs w:val="32"/>
        </w:rPr>
        <w:t>3</w:t>
      </w:r>
      <w:r w:rsidRPr="009629BB">
        <w:rPr>
          <w:rFonts w:ascii="宋体" w:eastAsia="仿宋_GB2312" w:hAnsi="宋体" w:cs="Times New Roman" w:hint="eastAsia"/>
          <w:sz w:val="32"/>
          <w:szCs w:val="32"/>
        </w:rPr>
        <w:t>万元以下的罚款。</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第二十九条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负有和顺古镇保护和管理职责的行政机关及其工作人员不履行监督管理职责，发现违法行为不依法查处或者有其他滥用职权、玩忽职守、徇私舞弊行为的，由有关机关对直接负责的主管人员和其他直接责任人员依法处理。</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第三十条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违反本条例规定的行为，法律、法规已有法律责任规定的，从其规定。</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第三十一条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腾冲市人民政府应当根据本条例规定制定具体实施办法。</w:t>
      </w:r>
    </w:p>
    <w:p w:rsidR="004F35E7" w:rsidRPr="009629BB" w:rsidRDefault="004F35E7" w:rsidP="00801D2E">
      <w:pPr>
        <w:topLinePunct/>
        <w:adjustRightInd w:val="0"/>
        <w:snapToGrid w:val="0"/>
        <w:spacing w:line="592" w:lineRule="exact"/>
        <w:ind w:firstLineChars="200" w:firstLine="640"/>
        <w:rPr>
          <w:rFonts w:ascii="宋体" w:eastAsia="仿宋_GB2312" w:hAnsi="宋体" w:cs="Times New Roman"/>
          <w:sz w:val="32"/>
          <w:szCs w:val="32"/>
        </w:rPr>
      </w:pPr>
      <w:r w:rsidRPr="009629BB">
        <w:rPr>
          <w:rFonts w:ascii="宋体" w:eastAsia="黑体" w:hAnsi="宋体" w:cs="Times New Roman" w:hint="eastAsia"/>
          <w:sz w:val="32"/>
          <w:szCs w:val="32"/>
        </w:rPr>
        <w:t>第三十二条</w:t>
      </w:r>
      <w:r w:rsidRPr="009629BB">
        <w:rPr>
          <w:rFonts w:ascii="宋体" w:eastAsia="仿宋_GB2312" w:hAnsi="宋体" w:cs="Times New Roman"/>
          <w:b/>
          <w:color w:val="000000"/>
          <w:sz w:val="32"/>
          <w:szCs w:val="32"/>
        </w:rPr>
        <w:t xml:space="preserve">  </w:t>
      </w:r>
      <w:r w:rsidRPr="009629BB">
        <w:rPr>
          <w:rFonts w:ascii="宋体" w:eastAsia="仿宋_GB2312" w:hAnsi="宋体" w:cs="Times New Roman" w:hint="eastAsia"/>
          <w:sz w:val="32"/>
          <w:szCs w:val="32"/>
        </w:rPr>
        <w:t>本条例自</w:t>
      </w:r>
      <w:r w:rsidRPr="009629BB">
        <w:rPr>
          <w:rFonts w:ascii="宋体" w:eastAsia="仿宋_GB2312" w:hAnsi="宋体" w:cs="Times New Roman"/>
          <w:sz w:val="32"/>
          <w:szCs w:val="32"/>
        </w:rPr>
        <w:t>2021</w:t>
      </w:r>
      <w:r w:rsidRPr="009629BB">
        <w:rPr>
          <w:rFonts w:ascii="宋体" w:eastAsia="仿宋_GB2312" w:hAnsi="宋体" w:cs="Times New Roman" w:hint="eastAsia"/>
          <w:sz w:val="32"/>
          <w:szCs w:val="32"/>
        </w:rPr>
        <w:t>年</w:t>
      </w:r>
      <w:r w:rsidRPr="009629BB">
        <w:rPr>
          <w:rFonts w:ascii="宋体" w:eastAsia="仿宋_GB2312" w:hAnsi="宋体" w:cs="Times New Roman"/>
          <w:sz w:val="32"/>
          <w:szCs w:val="32"/>
        </w:rPr>
        <w:t>7</w:t>
      </w:r>
      <w:r w:rsidRPr="009629BB">
        <w:rPr>
          <w:rFonts w:ascii="宋体" w:eastAsia="仿宋_GB2312" w:hAnsi="宋体" w:cs="Times New Roman" w:hint="eastAsia"/>
          <w:sz w:val="32"/>
          <w:szCs w:val="32"/>
        </w:rPr>
        <w:t>月</w:t>
      </w:r>
      <w:r w:rsidRPr="009629BB">
        <w:rPr>
          <w:rFonts w:ascii="宋体" w:eastAsia="仿宋_GB2312" w:hAnsi="宋体" w:cs="Times New Roman"/>
          <w:sz w:val="32"/>
          <w:szCs w:val="32"/>
        </w:rPr>
        <w:t>1</w:t>
      </w:r>
      <w:r w:rsidRPr="009629BB">
        <w:rPr>
          <w:rFonts w:ascii="宋体" w:eastAsia="仿宋_GB2312" w:hAnsi="宋体" w:cs="Times New Roman" w:hint="eastAsia"/>
          <w:sz w:val="32"/>
          <w:szCs w:val="32"/>
        </w:rPr>
        <w:t>日起施行。</w:t>
      </w:r>
    </w:p>
    <w:sectPr w:rsidR="004F35E7" w:rsidRPr="009629BB"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5E7" w:rsidRDefault="004F35E7">
      <w:r>
        <w:separator/>
      </w:r>
    </w:p>
  </w:endnote>
  <w:endnote w:type="continuationSeparator" w:id="0">
    <w:p w:rsidR="004F35E7" w:rsidRDefault="004F35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7" w:rsidRPr="002D1CC8" w:rsidRDefault="004F35E7"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cs="Times New Roman"/>
        <w:sz w:val="28"/>
        <w:szCs w:val="28"/>
      </w:rPr>
      <w:fldChar w:fldCharType="begin"/>
    </w:r>
    <w:r w:rsidRPr="00B40DB3">
      <w:rPr>
        <w:rFonts w:ascii="宋体" w:eastAsia="宋体" w:hAnsi="宋体" w:cs="Times New Roman"/>
        <w:sz w:val="28"/>
        <w:szCs w:val="28"/>
      </w:rPr>
      <w:instrText>PAGE   \* MERGEFORMAT</w:instrText>
    </w:r>
    <w:r w:rsidRPr="00B40DB3">
      <w:rPr>
        <w:rFonts w:ascii="宋体" w:eastAsia="宋体" w:hAnsi="宋体" w:cs="Times New Roman"/>
        <w:sz w:val="28"/>
        <w:szCs w:val="28"/>
      </w:rPr>
      <w:fldChar w:fldCharType="separate"/>
    </w:r>
    <w:r w:rsidRPr="0053549A">
      <w:rPr>
        <w:rFonts w:ascii="宋体" w:eastAsia="宋体" w:hAnsi="宋体" w:cs="Times New Roman"/>
        <w:noProof/>
        <w:sz w:val="28"/>
        <w:szCs w:val="28"/>
        <w:lang w:val="zh-CN"/>
      </w:rPr>
      <w:t>2</w:t>
    </w:r>
    <w:r w:rsidRPr="00B40DB3">
      <w:rPr>
        <w:rFonts w:ascii="宋体" w:eastAsia="宋体" w:hAnsi="宋体"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7" w:rsidRPr="002D1CC8" w:rsidRDefault="004F35E7"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cs="Times New Roman"/>
        <w:sz w:val="28"/>
        <w:szCs w:val="28"/>
      </w:rPr>
      <w:fldChar w:fldCharType="begin"/>
    </w:r>
    <w:r w:rsidRPr="00B40DB3">
      <w:rPr>
        <w:rFonts w:ascii="宋体" w:eastAsia="宋体" w:hAnsi="宋体" w:cs="Times New Roman"/>
        <w:sz w:val="28"/>
        <w:szCs w:val="28"/>
      </w:rPr>
      <w:instrText>PAGE   \* MERGEFORMAT</w:instrText>
    </w:r>
    <w:r w:rsidRPr="00B40DB3">
      <w:rPr>
        <w:rFonts w:ascii="宋体" w:eastAsia="宋体" w:hAnsi="宋体" w:cs="Times New Roman"/>
        <w:sz w:val="28"/>
        <w:szCs w:val="28"/>
      </w:rPr>
      <w:fldChar w:fldCharType="separate"/>
    </w:r>
    <w:r w:rsidRPr="0053549A">
      <w:rPr>
        <w:rFonts w:ascii="宋体" w:eastAsia="宋体" w:hAnsi="宋体" w:cs="Times New Roman"/>
        <w:noProof/>
        <w:sz w:val="28"/>
        <w:szCs w:val="28"/>
        <w:lang w:val="zh-CN"/>
      </w:rPr>
      <w:t>1</w:t>
    </w:r>
    <w:r w:rsidRPr="00B40DB3">
      <w:rPr>
        <w:rFonts w:ascii="宋体" w:eastAsia="宋体" w:hAnsi="宋体"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5E7" w:rsidRDefault="004F35E7">
      <w:r>
        <w:separator/>
      </w:r>
    </w:p>
  </w:footnote>
  <w:footnote w:type="continuationSeparator" w:id="0">
    <w:p w:rsidR="004F35E7" w:rsidRDefault="004F35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7" w:rsidRDefault="004F35E7">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D380C"/>
    <w:multiLevelType w:val="singleLevel"/>
    <w:tmpl w:val="AF7D380C"/>
    <w:lvl w:ilvl="0">
      <w:start w:val="1"/>
      <w:numFmt w:val="chineseCounting"/>
      <w:suff w:val="space"/>
      <w:lvlText w:val="第%1章"/>
      <w:lvlJc w:val="left"/>
      <w:pPr>
        <w:ind w:left="2720"/>
      </w:pPr>
      <w:rPr>
        <w:rFonts w:cs="Times New Roman" w:hint="eastAsia"/>
      </w:rPr>
    </w:lvl>
  </w:abstractNum>
  <w:abstractNum w:abstractNumId="1">
    <w:nsid w:val="00000009"/>
    <w:multiLevelType w:val="singleLevel"/>
    <w:tmpl w:val="00000009"/>
    <w:lvl w:ilvl="0">
      <w:start w:val="1"/>
      <w:numFmt w:val="chineseCounting"/>
      <w:suff w:val="nothing"/>
      <w:lvlText w:val="（%1）"/>
      <w:lvlJc w:val="left"/>
      <w:rPr>
        <w:rFonts w:cs="Times New Roman"/>
      </w:rPr>
    </w:lvl>
  </w:abstractNum>
  <w:abstractNum w:abstractNumId="2">
    <w:nsid w:val="34306056"/>
    <w:multiLevelType w:val="singleLevel"/>
    <w:tmpl w:val="34306056"/>
    <w:lvl w:ilvl="0">
      <w:start w:val="1"/>
      <w:numFmt w:val="chineseCounting"/>
      <w:suff w:val="nothing"/>
      <w:lvlText w:val="%1、"/>
      <w:lvlJc w:val="left"/>
      <w:rPr>
        <w:rFonts w:cs="Times New Roman" w:hint="eastAsia"/>
      </w:rPr>
    </w:lvl>
  </w:abstractNum>
  <w:abstractNum w:abstractNumId="3">
    <w:nsid w:val="5D22A0F8"/>
    <w:multiLevelType w:val="singleLevel"/>
    <w:tmpl w:val="5D22A0F8"/>
    <w:lvl w:ilvl="0">
      <w:start w:val="2"/>
      <w:numFmt w:val="chineseCounting"/>
      <w:suff w:val="nothing"/>
      <w:lvlText w:val="（%1）"/>
      <w:lvlJc w:val="left"/>
      <w:rPr>
        <w:rFonts w:cs="Times New Roman"/>
      </w:rPr>
    </w:lvl>
  </w:abstractNum>
  <w:abstractNum w:abstractNumId="4">
    <w:nsid w:val="5D22BB92"/>
    <w:multiLevelType w:val="singleLevel"/>
    <w:tmpl w:val="5D22BB92"/>
    <w:lvl w:ilvl="0">
      <w:start w:val="1"/>
      <w:numFmt w:val="chineseCounting"/>
      <w:suff w:val="nothing"/>
      <w:lvlText w:val="%1、"/>
      <w:lvlJc w:val="left"/>
      <w:rPr>
        <w:rFonts w:cs="Times New Roman"/>
      </w:rPr>
    </w:lvl>
  </w:abstractNum>
  <w:abstractNum w:abstractNumId="5">
    <w:nsid w:val="5D847FCA"/>
    <w:multiLevelType w:val="singleLevel"/>
    <w:tmpl w:val="5D847FCA"/>
    <w:lvl w:ilvl="0">
      <w:start w:val="3"/>
      <w:numFmt w:val="decimal"/>
      <w:suff w:val="nothing"/>
      <w:lvlText w:val="%1."/>
      <w:lvlJc w:val="left"/>
      <w:rPr>
        <w:rFonts w:cs="Times New Roman"/>
      </w:rPr>
    </w:lvl>
  </w:abstractNum>
  <w:abstractNum w:abstractNumId="6">
    <w:nsid w:val="5D84929D"/>
    <w:multiLevelType w:val="singleLevel"/>
    <w:tmpl w:val="5D84929D"/>
    <w:lvl w:ilvl="0">
      <w:start w:val="1"/>
      <w:numFmt w:val="chineseCounting"/>
      <w:suff w:val="nothing"/>
      <w:lvlText w:val="（%1）"/>
      <w:lvlJc w:val="left"/>
      <w:rPr>
        <w:rFonts w:cs="Times New Roman"/>
      </w:rPr>
    </w:lvl>
  </w:abstractNum>
  <w:abstractNum w:abstractNumId="7">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428"/>
    <w:rsid w:val="00056D68"/>
    <w:rsid w:val="00056F02"/>
    <w:rsid w:val="00060267"/>
    <w:rsid w:val="000603DC"/>
    <w:rsid w:val="00060BA7"/>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40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64E"/>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2AD0"/>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276"/>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D73A4"/>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86E"/>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33B2"/>
    <w:rsid w:val="001248F9"/>
    <w:rsid w:val="00124E7D"/>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0D88"/>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7F6"/>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95A"/>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5D6B"/>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97F6C"/>
    <w:rsid w:val="002A0005"/>
    <w:rsid w:val="002A0629"/>
    <w:rsid w:val="002A0A8C"/>
    <w:rsid w:val="002A0F5E"/>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41C9"/>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3D6"/>
    <w:rsid w:val="002F562A"/>
    <w:rsid w:val="002F570F"/>
    <w:rsid w:val="002F5E89"/>
    <w:rsid w:val="002F63C1"/>
    <w:rsid w:val="002F64CE"/>
    <w:rsid w:val="002F6FC6"/>
    <w:rsid w:val="002F7190"/>
    <w:rsid w:val="002F74DC"/>
    <w:rsid w:val="002F75F5"/>
    <w:rsid w:val="002F78F0"/>
    <w:rsid w:val="002F7AAC"/>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19AE"/>
    <w:rsid w:val="00382A47"/>
    <w:rsid w:val="00382C09"/>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150"/>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24D2"/>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6B2"/>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9B5"/>
    <w:rsid w:val="00466E96"/>
    <w:rsid w:val="00467563"/>
    <w:rsid w:val="004705E3"/>
    <w:rsid w:val="00470B2A"/>
    <w:rsid w:val="00470D82"/>
    <w:rsid w:val="004712B0"/>
    <w:rsid w:val="00471B00"/>
    <w:rsid w:val="00472F2C"/>
    <w:rsid w:val="00473689"/>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3D2A"/>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81D"/>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5E7"/>
    <w:rsid w:val="004F361D"/>
    <w:rsid w:val="004F42F0"/>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11C"/>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03B"/>
    <w:rsid w:val="00534355"/>
    <w:rsid w:val="0053502F"/>
    <w:rsid w:val="0053549A"/>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0A2"/>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E7FD6"/>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299"/>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6CE2"/>
    <w:rsid w:val="0065726E"/>
    <w:rsid w:val="006572D2"/>
    <w:rsid w:val="0066018B"/>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5F09"/>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028"/>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4163"/>
    <w:rsid w:val="00714DE3"/>
    <w:rsid w:val="00715768"/>
    <w:rsid w:val="0071595A"/>
    <w:rsid w:val="00715E03"/>
    <w:rsid w:val="00716201"/>
    <w:rsid w:val="00716410"/>
    <w:rsid w:val="00716741"/>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230"/>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570"/>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D2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1E2"/>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087"/>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698"/>
    <w:rsid w:val="00935820"/>
    <w:rsid w:val="009359DB"/>
    <w:rsid w:val="00935BBA"/>
    <w:rsid w:val="00936124"/>
    <w:rsid w:val="009361E0"/>
    <w:rsid w:val="009367A2"/>
    <w:rsid w:val="00937FFA"/>
    <w:rsid w:val="0094073F"/>
    <w:rsid w:val="00941210"/>
    <w:rsid w:val="0094143A"/>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0C02"/>
    <w:rsid w:val="009629BB"/>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CF2"/>
    <w:rsid w:val="009803C5"/>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3DD"/>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663"/>
    <w:rsid w:val="009A3ADC"/>
    <w:rsid w:val="009A3BEC"/>
    <w:rsid w:val="009A4029"/>
    <w:rsid w:val="009A42E1"/>
    <w:rsid w:val="009A492B"/>
    <w:rsid w:val="009A497E"/>
    <w:rsid w:val="009A54F8"/>
    <w:rsid w:val="009A5740"/>
    <w:rsid w:val="009A6385"/>
    <w:rsid w:val="009A64CE"/>
    <w:rsid w:val="009A670D"/>
    <w:rsid w:val="009A6EE7"/>
    <w:rsid w:val="009A76F7"/>
    <w:rsid w:val="009A785A"/>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513"/>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117"/>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1E61"/>
    <w:rsid w:val="00A8206C"/>
    <w:rsid w:val="00A82296"/>
    <w:rsid w:val="00A82462"/>
    <w:rsid w:val="00A82758"/>
    <w:rsid w:val="00A82D1B"/>
    <w:rsid w:val="00A82D92"/>
    <w:rsid w:val="00A8355E"/>
    <w:rsid w:val="00A83C30"/>
    <w:rsid w:val="00A84422"/>
    <w:rsid w:val="00A84547"/>
    <w:rsid w:val="00A84CCF"/>
    <w:rsid w:val="00A85124"/>
    <w:rsid w:val="00A867FF"/>
    <w:rsid w:val="00A86960"/>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8C0"/>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07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621"/>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721"/>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36"/>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12F"/>
    <w:rsid w:val="00BF440D"/>
    <w:rsid w:val="00BF44F9"/>
    <w:rsid w:val="00BF4DF5"/>
    <w:rsid w:val="00BF505E"/>
    <w:rsid w:val="00BF57F3"/>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556"/>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1A6"/>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6E0C"/>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119"/>
    <w:rsid w:val="00CA152D"/>
    <w:rsid w:val="00CA1707"/>
    <w:rsid w:val="00CA2B43"/>
    <w:rsid w:val="00CA2BDE"/>
    <w:rsid w:val="00CA3430"/>
    <w:rsid w:val="00CA4BC0"/>
    <w:rsid w:val="00CA4C08"/>
    <w:rsid w:val="00CA513B"/>
    <w:rsid w:val="00CA5DC3"/>
    <w:rsid w:val="00CA709D"/>
    <w:rsid w:val="00CA70C0"/>
    <w:rsid w:val="00CA7416"/>
    <w:rsid w:val="00CA7580"/>
    <w:rsid w:val="00CA7B4A"/>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B3B"/>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1E8B"/>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17DF6"/>
    <w:rsid w:val="00D20A7E"/>
    <w:rsid w:val="00D20B63"/>
    <w:rsid w:val="00D21375"/>
    <w:rsid w:val="00D213B6"/>
    <w:rsid w:val="00D21654"/>
    <w:rsid w:val="00D21FBF"/>
    <w:rsid w:val="00D220D8"/>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319"/>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AAC"/>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83E"/>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6424"/>
    <w:rsid w:val="00DB783E"/>
    <w:rsid w:val="00DB7927"/>
    <w:rsid w:val="00DB7A8C"/>
    <w:rsid w:val="00DC16CB"/>
    <w:rsid w:val="00DC1ED7"/>
    <w:rsid w:val="00DC243B"/>
    <w:rsid w:val="00DC381F"/>
    <w:rsid w:val="00DC5334"/>
    <w:rsid w:val="00DC5ABA"/>
    <w:rsid w:val="00DC6A3B"/>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D7DD3"/>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C4F"/>
    <w:rsid w:val="00E330AA"/>
    <w:rsid w:val="00E3341A"/>
    <w:rsid w:val="00E33ACE"/>
    <w:rsid w:val="00E33B2D"/>
    <w:rsid w:val="00E33C9A"/>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477"/>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69AB"/>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5E89"/>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297F"/>
    <w:rsid w:val="00FB2AEE"/>
    <w:rsid w:val="00FB370E"/>
    <w:rsid w:val="00FB3B6E"/>
    <w:rsid w:val="00FB3C91"/>
    <w:rsid w:val="00FB4757"/>
    <w:rsid w:val="00FB4878"/>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397"/>
    <w:rsid w:val="00FC74BA"/>
    <w:rsid w:val="00FC7591"/>
    <w:rsid w:val="00FD026D"/>
    <w:rsid w:val="00FD0501"/>
    <w:rsid w:val="00FD129F"/>
    <w:rsid w:val="00FD130A"/>
    <w:rsid w:val="00FD1316"/>
    <w:rsid w:val="00FD18F9"/>
    <w:rsid w:val="00FD1F9C"/>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D7A71"/>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6EB"/>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2A4A"/>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locked/>
    <w:rsid w:val="004F42F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45"/>
    <w:rPr>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b/>
      <w:sz w:val="32"/>
    </w:rPr>
  </w:style>
  <w:style w:type="character" w:customStyle="1" w:styleId="Heading3Char">
    <w:name w:val="Heading 3 Char"/>
    <w:basedOn w:val="DefaultParagraphFont"/>
    <w:link w:val="Heading3"/>
    <w:uiPriority w:val="99"/>
    <w:semiHidden/>
    <w:locked/>
    <w:rPr>
      <w:b/>
      <w:sz w:val="32"/>
    </w:rPr>
  </w:style>
  <w:style w:type="character" w:customStyle="1" w:styleId="CharChar">
    <w:name w:val="Char Char"/>
    <w:uiPriority w:val="99"/>
    <w:rsid w:val="00D11E8B"/>
    <w:rPr>
      <w:rFonts w:ascii="宋体" w:eastAsia="宋体" w:hAnsi="Courier New"/>
      <w:kern w:val="2"/>
      <w:sz w:val="21"/>
      <w:lang w:val="en-US" w:eastAsia="zh-CN"/>
    </w:rPr>
  </w:style>
  <w:style w:type="character" w:customStyle="1" w:styleId="2Char">
    <w:name w:val="样式2 Char"/>
    <w:link w:val="2"/>
    <w:uiPriority w:val="99"/>
    <w:locked/>
    <w:rsid w:val="00D11E8B"/>
    <w:rPr>
      <w:rFonts w:ascii="楷体_GB2312" w:eastAsia="楷体_GB2312" w:hAnsi="Courier New"/>
      <w:kern w:val="2"/>
      <w:sz w:val="32"/>
      <w:lang w:val="en-US" w:eastAsia="zh-CN"/>
    </w:rPr>
  </w:style>
  <w:style w:type="character" w:customStyle="1" w:styleId="CharChar1">
    <w:name w:val="Char Char1"/>
    <w:link w:val="BodyText"/>
    <w:uiPriority w:val="99"/>
    <w:locked/>
    <w:rsid w:val="00D11E8B"/>
    <w:rPr>
      <w:rFonts w:eastAsia="华文中宋"/>
      <w:kern w:val="2"/>
      <w:sz w:val="24"/>
      <w:lang w:val="en-US" w:eastAsia="zh-CN"/>
    </w:rPr>
  </w:style>
  <w:style w:type="character" w:customStyle="1" w:styleId="CharChar2">
    <w:name w:val="Char Char2"/>
    <w:uiPriority w:val="99"/>
    <w:rsid w:val="00D11E8B"/>
    <w:rPr>
      <w:rFonts w:ascii="黑体" w:eastAsia="黑体"/>
      <w:sz w:val="24"/>
      <w:lang w:val="en-US" w:eastAsia="zh-CN"/>
    </w:rPr>
  </w:style>
  <w:style w:type="character" w:customStyle="1" w:styleId="apple-converted-space">
    <w:name w:val="apple-converted-space"/>
    <w:uiPriority w:val="99"/>
    <w:rsid w:val="00D11E8B"/>
  </w:style>
  <w:style w:type="character" w:styleId="PageNumber">
    <w:name w:val="page number"/>
    <w:basedOn w:val="DefaultParagraphFont"/>
    <w:uiPriority w:val="99"/>
    <w:rsid w:val="00D11E8B"/>
  </w:style>
  <w:style w:type="character" w:customStyle="1" w:styleId="1CharChar">
    <w:name w:val="样式1 Char Char"/>
    <w:link w:val="1"/>
    <w:uiPriority w:val="99"/>
    <w:locked/>
    <w:rsid w:val="00D11E8B"/>
    <w:rPr>
      <w:rFonts w:ascii="黑体" w:eastAsia="黑体" w:hAnsi="Courier New"/>
      <w:kern w:val="2"/>
      <w:sz w:val="32"/>
      <w:lang w:val="en-US" w:eastAsia="zh-CN"/>
    </w:rPr>
  </w:style>
  <w:style w:type="character" w:customStyle="1" w:styleId="ca-11">
    <w:name w:val="ca-11"/>
    <w:uiPriority w:val="99"/>
    <w:rsid w:val="00D11E8B"/>
    <w:rPr>
      <w:rFonts w:ascii="??" w:eastAsia="Times New Roman"/>
      <w:b/>
      <w:color w:val="000000"/>
      <w:spacing w:val="-20"/>
      <w:sz w:val="44"/>
    </w:rPr>
  </w:style>
  <w:style w:type="character" w:customStyle="1" w:styleId="CharChar5">
    <w:name w:val="Char Char5"/>
    <w:link w:val="Title"/>
    <w:uiPriority w:val="99"/>
    <w:locked/>
    <w:rsid w:val="00D11E8B"/>
    <w:rPr>
      <w:rFonts w:ascii="Cambria" w:eastAsia="宋体" w:hAnsi="Cambria"/>
      <w:b/>
      <w:sz w:val="32"/>
    </w:rPr>
  </w:style>
  <w:style w:type="character" w:styleId="Strong">
    <w:name w:val="Strong"/>
    <w:basedOn w:val="DefaultParagraphFont"/>
    <w:uiPriority w:val="99"/>
    <w:qFormat/>
    <w:rsid w:val="00D11E8B"/>
    <w:rPr>
      <w:rFonts w:eastAsia="仿宋_GB2312"/>
      <w:sz w:val="32"/>
    </w:rPr>
  </w:style>
  <w:style w:type="character" w:customStyle="1" w:styleId="1Char">
    <w:name w:val="样式1 Char"/>
    <w:uiPriority w:val="99"/>
    <w:rsid w:val="00D11E8B"/>
    <w:rPr>
      <w:rFonts w:ascii="黑体" w:eastAsia="黑体" w:hAnsi="Courier New"/>
      <w:kern w:val="2"/>
      <w:sz w:val="32"/>
      <w:lang w:val="en-US" w:eastAsia="zh-CN"/>
    </w:rPr>
  </w:style>
  <w:style w:type="character" w:styleId="Hyperlink">
    <w:name w:val="Hyperlink"/>
    <w:basedOn w:val="DefaultParagraphFont"/>
    <w:uiPriority w:val="99"/>
    <w:rsid w:val="00D11E8B"/>
    <w:rPr>
      <w:color w:val="0000FF"/>
      <w:u w:val="single"/>
    </w:rPr>
  </w:style>
  <w:style w:type="character" w:customStyle="1" w:styleId="Char">
    <w:name w:val="纯文本 Char"/>
    <w:uiPriority w:val="99"/>
    <w:rsid w:val="00D11E8B"/>
    <w:rPr>
      <w:rFonts w:ascii="宋体" w:eastAsia="宋体" w:hAnsi="Courier New"/>
      <w:kern w:val="2"/>
      <w:sz w:val="21"/>
      <w:lang w:val="en-US" w:eastAsia="zh-CN"/>
    </w:rPr>
  </w:style>
  <w:style w:type="character" w:customStyle="1" w:styleId="ca-41">
    <w:name w:val="ca-41"/>
    <w:uiPriority w:val="99"/>
    <w:rsid w:val="00D11E8B"/>
    <w:rPr>
      <w:rFonts w:ascii="??_GB2312" w:eastAsia="Times New Roman"/>
      <w:color w:val="000000"/>
      <w:sz w:val="32"/>
    </w:rPr>
  </w:style>
  <w:style w:type="character" w:customStyle="1" w:styleId="a">
    <w:name w:val="纯文本 字符"/>
    <w:uiPriority w:val="99"/>
    <w:rsid w:val="00D11E8B"/>
    <w:rPr>
      <w:rFonts w:ascii="宋体" w:eastAsia="宋体" w:hAnsi="Courier New"/>
      <w:kern w:val="2"/>
      <w:sz w:val="21"/>
      <w:lang w:val="en-US" w:eastAsia="zh-CN"/>
    </w:rPr>
  </w:style>
  <w:style w:type="character" w:customStyle="1" w:styleId="CharChar6">
    <w:name w:val="Char Char6"/>
    <w:link w:val="BalloonText"/>
    <w:uiPriority w:val="99"/>
    <w:locked/>
    <w:rsid w:val="00D11E8B"/>
    <w:rPr>
      <w:kern w:val="2"/>
      <w:sz w:val="18"/>
    </w:rPr>
  </w:style>
  <w:style w:type="character" w:customStyle="1" w:styleId="CharChar3">
    <w:name w:val="Char Char3"/>
    <w:link w:val="PlainText"/>
    <w:uiPriority w:val="99"/>
    <w:locked/>
    <w:rsid w:val="00D11E8B"/>
    <w:rPr>
      <w:rFonts w:ascii="宋体" w:eastAsia="宋体" w:hAnsi="Courier New"/>
      <w:kern w:val="2"/>
      <w:sz w:val="21"/>
      <w:lang w:val="en-US" w:eastAsia="zh-CN"/>
    </w:rPr>
  </w:style>
  <w:style w:type="character" w:customStyle="1" w:styleId="ca-01">
    <w:name w:val="ca-01"/>
    <w:uiPriority w:val="99"/>
    <w:rsid w:val="00D11E8B"/>
    <w:rPr>
      <w:rFonts w:ascii="Times New Roman"/>
      <w:b/>
      <w:color w:val="000000"/>
      <w:spacing w:val="-20"/>
      <w:sz w:val="44"/>
    </w:rPr>
  </w:style>
  <w:style w:type="paragraph" w:customStyle="1" w:styleId="content-parag">
    <w:name w:val="content-parag"/>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11E8B"/>
    <w:pPr>
      <w:ind w:firstLineChars="0" w:firstLine="0"/>
      <w:jc w:val="center"/>
    </w:pPr>
  </w:style>
  <w:style w:type="paragraph" w:customStyle="1" w:styleId="a0">
    <w:name w:val="列出段落"/>
    <w:basedOn w:val="Normal"/>
    <w:uiPriority w:val="99"/>
    <w:rsid w:val="00D11E8B"/>
    <w:pPr>
      <w:ind w:firstLineChars="200" w:firstLine="420"/>
    </w:pPr>
  </w:style>
  <w:style w:type="paragraph" w:customStyle="1" w:styleId="reader-word-layerreader-word-s1-2">
    <w:name w:val="reader-word-layer reader-word-s1-2"/>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1"/>
    <w:uiPriority w:val="99"/>
    <w:rsid w:val="00D11E8B"/>
    <w:pPr>
      <w:spacing w:after="120" w:line="480" w:lineRule="auto"/>
    </w:pPr>
  </w:style>
  <w:style w:type="character" w:customStyle="1" w:styleId="BodyText2Char">
    <w:name w:val="Body Text 2 Char"/>
    <w:basedOn w:val="DefaultParagraphFont"/>
    <w:link w:val="BodyText2"/>
    <w:uiPriority w:val="99"/>
    <w:semiHidden/>
    <w:rsid w:val="002F0645"/>
    <w:rPr>
      <w:szCs w:val="24"/>
    </w:rPr>
  </w:style>
  <w:style w:type="character" w:customStyle="1" w:styleId="BodyText2Char1">
    <w:name w:val="Body Text 2 Char1"/>
    <w:link w:val="BodyText2"/>
    <w:uiPriority w:val="99"/>
    <w:semiHidden/>
    <w:locked/>
    <w:rPr>
      <w:sz w:val="24"/>
    </w:rPr>
  </w:style>
  <w:style w:type="paragraph" w:styleId="Header">
    <w:name w:val="header"/>
    <w:basedOn w:val="Normal"/>
    <w:link w:val="HeaderChar1"/>
    <w:uiPriority w:val="99"/>
    <w:rsid w:val="00D11E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F0645"/>
    <w:rPr>
      <w:sz w:val="18"/>
      <w:szCs w:val="18"/>
    </w:rPr>
  </w:style>
  <w:style w:type="character" w:customStyle="1" w:styleId="HeaderChar1">
    <w:name w:val="Header Char1"/>
    <w:link w:val="Header"/>
    <w:uiPriority w:val="99"/>
    <w:semiHidden/>
    <w:locked/>
    <w:rPr>
      <w:sz w:val="18"/>
    </w:rPr>
  </w:style>
  <w:style w:type="paragraph" w:customStyle="1" w:styleId="2">
    <w:name w:val="样式2"/>
    <w:basedOn w:val="PlainText"/>
    <w:link w:val="2Char"/>
    <w:uiPriority w:val="99"/>
    <w:rsid w:val="00D11E8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11E8B"/>
    <w:pPr>
      <w:widowControl w:val="0"/>
      <w:jc w:val="both"/>
    </w:pPr>
    <w:rPr>
      <w:rFonts w:ascii="Calibri" w:hAnsi="Calibri"/>
    </w:rPr>
  </w:style>
  <w:style w:type="paragraph" w:styleId="TOAHeading">
    <w:name w:val="toa heading"/>
    <w:basedOn w:val="Normal"/>
    <w:next w:val="Normal"/>
    <w:uiPriority w:val="99"/>
    <w:rsid w:val="00D11E8B"/>
    <w:pPr>
      <w:spacing w:before="120"/>
    </w:pPr>
    <w:rPr>
      <w:rFonts w:ascii="Arial" w:eastAsia="仿宋_GB2312" w:hAnsi="Arial" w:cs="Arial"/>
      <w:sz w:val="24"/>
    </w:rPr>
  </w:style>
  <w:style w:type="paragraph" w:styleId="Footer">
    <w:name w:val="footer"/>
    <w:basedOn w:val="Normal"/>
    <w:link w:val="FooterChar1"/>
    <w:uiPriority w:val="99"/>
    <w:rsid w:val="00D11E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F0645"/>
    <w:rPr>
      <w:sz w:val="18"/>
      <w:szCs w:val="18"/>
    </w:rPr>
  </w:style>
  <w:style w:type="character" w:customStyle="1" w:styleId="FooterChar1">
    <w:name w:val="Footer Char1"/>
    <w:link w:val="Footer"/>
    <w:uiPriority w:val="99"/>
    <w:semiHidden/>
    <w:locked/>
    <w:rPr>
      <w:sz w:val="18"/>
    </w:rPr>
  </w:style>
  <w:style w:type="paragraph" w:customStyle="1" w:styleId="NewNewNewNewNewNewNewNewNew">
    <w:name w:val="正文 New New New New New New New New New"/>
    <w:uiPriority w:val="99"/>
    <w:rsid w:val="00D11E8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11E8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11E8B"/>
    <w:rPr>
      <w:rFonts w:cs="Times New Roman"/>
      <w:sz w:val="18"/>
      <w:szCs w:val="20"/>
    </w:rPr>
  </w:style>
  <w:style w:type="character" w:customStyle="1" w:styleId="BalloonTextChar">
    <w:name w:val="Balloon Text Char"/>
    <w:basedOn w:val="DefaultParagraphFont"/>
    <w:link w:val="BalloonText"/>
    <w:uiPriority w:val="99"/>
    <w:semiHidden/>
    <w:locked/>
    <w:rPr>
      <w:sz w:val="2"/>
    </w:rPr>
  </w:style>
  <w:style w:type="paragraph" w:customStyle="1" w:styleId="p0">
    <w:name w:val="p0"/>
    <w:basedOn w:val="Normal"/>
    <w:uiPriority w:val="99"/>
    <w:rsid w:val="00D11E8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11E8B"/>
  </w:style>
  <w:style w:type="paragraph" w:customStyle="1" w:styleId="Char0">
    <w:name w:val="Char"/>
    <w:basedOn w:val="Normal"/>
    <w:uiPriority w:val="99"/>
    <w:semiHidden/>
    <w:rsid w:val="00D11E8B"/>
  </w:style>
  <w:style w:type="paragraph" w:customStyle="1" w:styleId="Char2">
    <w:name w:val="Char2"/>
    <w:basedOn w:val="Normal"/>
    <w:uiPriority w:val="99"/>
    <w:semiHidden/>
    <w:rsid w:val="00D11E8B"/>
  </w:style>
  <w:style w:type="paragraph" w:customStyle="1" w:styleId="4">
    <w:name w:val="样式4"/>
    <w:basedOn w:val="PlainText"/>
    <w:uiPriority w:val="99"/>
    <w:rsid w:val="00D11E8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11E8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b/>
      <w:sz w:val="32"/>
    </w:rPr>
  </w:style>
  <w:style w:type="paragraph" w:styleId="Date">
    <w:name w:val="Date"/>
    <w:basedOn w:val="Normal"/>
    <w:next w:val="Normal"/>
    <w:link w:val="DateChar1"/>
    <w:uiPriority w:val="99"/>
    <w:rsid w:val="00D11E8B"/>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2F0645"/>
    <w:rPr>
      <w:szCs w:val="24"/>
    </w:rPr>
  </w:style>
  <w:style w:type="character" w:customStyle="1" w:styleId="DateChar1">
    <w:name w:val="Date Char1"/>
    <w:link w:val="Date"/>
    <w:uiPriority w:val="99"/>
    <w:semiHidden/>
    <w:locked/>
    <w:rPr>
      <w:sz w:val="24"/>
    </w:rPr>
  </w:style>
  <w:style w:type="paragraph" w:customStyle="1" w:styleId="p16">
    <w:name w:val="p16"/>
    <w:basedOn w:val="Normal"/>
    <w:uiPriority w:val="99"/>
    <w:rsid w:val="00D11E8B"/>
    <w:pPr>
      <w:widowControl/>
    </w:pPr>
    <w:rPr>
      <w:kern w:val="0"/>
      <w:szCs w:val="21"/>
    </w:rPr>
  </w:style>
  <w:style w:type="paragraph" w:customStyle="1" w:styleId="CharCharChar">
    <w:name w:val="Char Char Char"/>
    <w:basedOn w:val="Normal"/>
    <w:uiPriority w:val="99"/>
    <w:rsid w:val="00D11E8B"/>
    <w:rPr>
      <w:rFonts w:eastAsia="仿宋_GB2312"/>
      <w:sz w:val="32"/>
      <w:szCs w:val="20"/>
    </w:rPr>
  </w:style>
  <w:style w:type="paragraph" w:customStyle="1" w:styleId="7">
    <w:name w:val="样式7"/>
    <w:basedOn w:val="Normal"/>
    <w:uiPriority w:val="99"/>
    <w:rsid w:val="00D11E8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11E8B"/>
    <w:rPr>
      <w:rFonts w:ascii="宋体" w:hAnsi="Courier New"/>
      <w:szCs w:val="20"/>
    </w:rPr>
  </w:style>
  <w:style w:type="paragraph" w:customStyle="1" w:styleId="New0">
    <w:name w:val="正文 New"/>
    <w:uiPriority w:val="99"/>
    <w:rsid w:val="00D11E8B"/>
    <w:pPr>
      <w:widowControl w:val="0"/>
      <w:jc w:val="both"/>
    </w:pPr>
  </w:style>
  <w:style w:type="paragraph" w:customStyle="1" w:styleId="NoSpacing1">
    <w:name w:val="No Spacing1"/>
    <w:uiPriority w:val="99"/>
    <w:rsid w:val="00D11E8B"/>
    <w:pPr>
      <w:widowControl w:val="0"/>
      <w:jc w:val="both"/>
    </w:pPr>
    <w:rPr>
      <w:sz w:val="30"/>
      <w:szCs w:val="30"/>
    </w:rPr>
  </w:style>
  <w:style w:type="paragraph" w:styleId="PlainText">
    <w:name w:val="Plain Text"/>
    <w:basedOn w:val="Normal"/>
    <w:link w:val="PlainTextChar"/>
    <w:uiPriority w:val="99"/>
    <w:rsid w:val="00D11E8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sz w:val="21"/>
    </w:rPr>
  </w:style>
  <w:style w:type="paragraph" w:customStyle="1" w:styleId="CharCharCharCharCharCharCharCharCharChar">
    <w:name w:val="Char Char Char Char Char Char Char Char Char Char"/>
    <w:basedOn w:val="Normal"/>
    <w:uiPriority w:val="99"/>
    <w:semiHidden/>
    <w:rsid w:val="00D11E8B"/>
  </w:style>
  <w:style w:type="paragraph" w:customStyle="1" w:styleId="1">
    <w:name w:val="样式1"/>
    <w:basedOn w:val="PlainText"/>
    <w:link w:val="1CharChar"/>
    <w:uiPriority w:val="99"/>
    <w:rsid w:val="00D11E8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D11E8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2F0645"/>
    <w:rPr>
      <w:szCs w:val="24"/>
    </w:rPr>
  </w:style>
  <w:style w:type="character" w:customStyle="1" w:styleId="BodyTextIndentChar1">
    <w:name w:val="Body Text Indent Char1"/>
    <w:link w:val="BodyTextIndent"/>
    <w:uiPriority w:val="99"/>
    <w:semiHidden/>
    <w:locked/>
    <w:rPr>
      <w:sz w:val="24"/>
    </w:rPr>
  </w:style>
  <w:style w:type="paragraph" w:customStyle="1" w:styleId="NewNewNewNewNewNewNew">
    <w:name w:val="正文 New New New New New New New"/>
    <w:uiPriority w:val="99"/>
    <w:rsid w:val="00D11E8B"/>
    <w:pPr>
      <w:widowControl w:val="0"/>
      <w:jc w:val="both"/>
    </w:pPr>
    <w:rPr>
      <w:szCs w:val="24"/>
    </w:rPr>
  </w:style>
  <w:style w:type="paragraph" w:customStyle="1" w:styleId="3">
    <w:name w:val="样式3"/>
    <w:basedOn w:val="Normal"/>
    <w:uiPriority w:val="99"/>
    <w:rsid w:val="00D11E8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11E8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11E8B"/>
    <w:pPr>
      <w:widowControl w:val="0"/>
      <w:jc w:val="both"/>
    </w:pPr>
    <w:rPr>
      <w:szCs w:val="24"/>
    </w:rPr>
  </w:style>
  <w:style w:type="paragraph" w:customStyle="1" w:styleId="CharCharCharChar">
    <w:name w:val="Char Char Char Char"/>
    <w:basedOn w:val="Normal"/>
    <w:uiPriority w:val="99"/>
    <w:semiHidden/>
    <w:rsid w:val="00D11E8B"/>
  </w:style>
  <w:style w:type="paragraph" w:styleId="NormalWeb">
    <w:name w:val="Normal (Web)"/>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11E8B"/>
    <w:pPr>
      <w:ind w:left="200" w:hangingChars="200" w:hanging="200"/>
    </w:pPr>
  </w:style>
  <w:style w:type="table" w:styleId="TableGrid">
    <w:name w:val="Table Grid"/>
    <w:basedOn w:val="TableNormal"/>
    <w:uiPriority w:val="99"/>
    <w:rsid w:val="00D11E8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Pr>
      <w:rFonts w:ascii="Times New Roman" w:hAnsi="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 w:type="character" w:customStyle="1" w:styleId="Heading1Char1">
    <w:name w:val="Heading 1 Char1"/>
    <w:link w:val="Heading1"/>
    <w:uiPriority w:val="99"/>
    <w:locked/>
    <w:rsid w:val="004F42F0"/>
    <w:rPr>
      <w:b/>
      <w:kern w:val="44"/>
      <w:sz w:val="44"/>
    </w:rPr>
  </w:style>
  <w:style w:type="paragraph" w:customStyle="1" w:styleId="12">
    <w:name w:val="正文缩进1"/>
    <w:basedOn w:val="Normal"/>
    <w:uiPriority w:val="99"/>
    <w:rsid w:val="00DC6A3B"/>
    <w:pPr>
      <w:ind w:firstLineChars="200" w:firstLine="420"/>
    </w:pPr>
    <w:rPr>
      <w:rFonts w:ascii="Times New Roman" w:eastAsia="宋体" w:hAnsi="Times New Roman" w:cs="Times New Roman"/>
    </w:rPr>
  </w:style>
  <w:style w:type="paragraph" w:customStyle="1" w:styleId="Default">
    <w:name w:val="Default"/>
    <w:uiPriority w:val="99"/>
    <w:rsid w:val="00DC6A3B"/>
    <w:pPr>
      <w:widowControl w:val="0"/>
      <w:autoSpaceDE w:val="0"/>
      <w:autoSpaceDN w:val="0"/>
      <w:adjustRightInd w:val="0"/>
    </w:pPr>
    <w:rPr>
      <w:rFonts w:ascii="FZ Extra BSK" w:eastAsia="FZ Extra BSK" w:hAnsi="Times New Roman" w:cs="FZ Extra BSK"/>
      <w:color w:val="000000"/>
      <w:kern w:val="0"/>
      <w:sz w:val="24"/>
      <w:szCs w:val="24"/>
    </w:rPr>
  </w:style>
  <w:style w:type="paragraph" w:customStyle="1" w:styleId="CM35">
    <w:name w:val="CM35"/>
    <w:basedOn w:val="Default"/>
    <w:next w:val="Default"/>
    <w:uiPriority w:val="99"/>
    <w:rsid w:val="00DC6A3B"/>
    <w:pPr>
      <w:spacing w:after="618"/>
    </w:pPr>
  </w:style>
</w:styles>
</file>

<file path=word/webSettings.xml><?xml version="1.0" encoding="utf-8"?>
<w:webSettings xmlns:r="http://schemas.openxmlformats.org/officeDocument/2006/relationships" xmlns:w="http://schemas.openxmlformats.org/wordprocessingml/2006/main">
  <w:divs>
    <w:div w:id="827595266">
      <w:marLeft w:val="0"/>
      <w:marRight w:val="0"/>
      <w:marTop w:val="0"/>
      <w:marBottom w:val="0"/>
      <w:divBdr>
        <w:top w:val="none" w:sz="0" w:space="0" w:color="auto"/>
        <w:left w:val="none" w:sz="0" w:space="0" w:color="auto"/>
        <w:bottom w:val="none" w:sz="0" w:space="0" w:color="auto"/>
        <w:right w:val="none" w:sz="0" w:space="0" w:color="auto"/>
      </w:divBdr>
    </w:div>
    <w:div w:id="827595267">
      <w:marLeft w:val="0"/>
      <w:marRight w:val="0"/>
      <w:marTop w:val="0"/>
      <w:marBottom w:val="0"/>
      <w:divBdr>
        <w:top w:val="none" w:sz="0" w:space="0" w:color="auto"/>
        <w:left w:val="none" w:sz="0" w:space="0" w:color="auto"/>
        <w:bottom w:val="none" w:sz="0" w:space="0" w:color="auto"/>
        <w:right w:val="none" w:sz="0" w:space="0" w:color="auto"/>
      </w:divBdr>
    </w:div>
    <w:div w:id="827595268">
      <w:marLeft w:val="0"/>
      <w:marRight w:val="0"/>
      <w:marTop w:val="0"/>
      <w:marBottom w:val="0"/>
      <w:divBdr>
        <w:top w:val="none" w:sz="0" w:space="0" w:color="auto"/>
        <w:left w:val="none" w:sz="0" w:space="0" w:color="auto"/>
        <w:bottom w:val="none" w:sz="0" w:space="0" w:color="auto"/>
        <w:right w:val="none" w:sz="0" w:space="0" w:color="auto"/>
      </w:divBdr>
    </w:div>
    <w:div w:id="827595269">
      <w:marLeft w:val="0"/>
      <w:marRight w:val="0"/>
      <w:marTop w:val="0"/>
      <w:marBottom w:val="0"/>
      <w:divBdr>
        <w:top w:val="none" w:sz="0" w:space="0" w:color="auto"/>
        <w:left w:val="none" w:sz="0" w:space="0" w:color="auto"/>
        <w:bottom w:val="none" w:sz="0" w:space="0" w:color="auto"/>
        <w:right w:val="none" w:sz="0" w:space="0" w:color="auto"/>
      </w:divBdr>
    </w:div>
    <w:div w:id="827595270">
      <w:marLeft w:val="0"/>
      <w:marRight w:val="0"/>
      <w:marTop w:val="0"/>
      <w:marBottom w:val="0"/>
      <w:divBdr>
        <w:top w:val="none" w:sz="0" w:space="0" w:color="auto"/>
        <w:left w:val="none" w:sz="0" w:space="0" w:color="auto"/>
        <w:bottom w:val="none" w:sz="0" w:space="0" w:color="auto"/>
        <w:right w:val="none" w:sz="0" w:space="0" w:color="auto"/>
      </w:divBdr>
    </w:div>
    <w:div w:id="8275952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648</Words>
  <Characters>3695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2021-04-12T09:15:00Z</cp:lastPrinted>
  <dcterms:created xsi:type="dcterms:W3CDTF">2021-04-20T01:58:00Z</dcterms:created>
  <dcterms:modified xsi:type="dcterms:W3CDTF">2021-04-20T01:58:00Z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