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056" w:rsidRPr="00C70461" w:rsidRDefault="00151056" w:rsidP="00655676">
      <w:pPr>
        <w:pStyle w:val="Default"/>
        <w:topLinePunct/>
        <w:snapToGrid w:val="0"/>
        <w:spacing w:line="620" w:lineRule="exact"/>
        <w:ind w:firstLineChars="200" w:firstLine="480"/>
        <w:rPr>
          <w:rFonts w:ascii="Times New Roman" w:cs="Times New Roman"/>
          <w:snapToGrid w:val="0"/>
        </w:rPr>
      </w:pPr>
    </w:p>
    <w:p w:rsidR="00151056" w:rsidRPr="00C70461" w:rsidRDefault="00151056" w:rsidP="001F3C8B">
      <w:pPr>
        <w:pStyle w:val="Default"/>
        <w:topLinePunct/>
        <w:snapToGrid w:val="0"/>
        <w:spacing w:line="620" w:lineRule="exact"/>
        <w:ind w:firstLineChars="200" w:firstLine="480"/>
        <w:rPr>
          <w:rFonts w:ascii="Times New Roman" w:cs="Times New Roman"/>
          <w:snapToGrid w:val="0"/>
        </w:rPr>
      </w:pPr>
    </w:p>
    <w:p w:rsidR="00151056" w:rsidRPr="00C70461" w:rsidRDefault="00151056" w:rsidP="001F3C8B">
      <w:pPr>
        <w:pStyle w:val="3"/>
        <w:spacing w:line="620" w:lineRule="exact"/>
        <w:rPr>
          <w:rFonts w:ascii="Times New Roman" w:hAnsi="Times New Roman"/>
          <w:color w:val="000000"/>
          <w:kern w:val="0"/>
        </w:rPr>
      </w:pPr>
      <w:r w:rsidRPr="00C70461">
        <w:rPr>
          <w:rFonts w:ascii="Times New Roman" w:hint="eastAsia"/>
          <w:color w:val="000000"/>
          <w:kern w:val="0"/>
        </w:rPr>
        <w:t>昆明市人民代表大会及其常务委员会</w:t>
      </w:r>
    </w:p>
    <w:p w:rsidR="00151056" w:rsidRPr="00C70461" w:rsidRDefault="00151056" w:rsidP="001F3C8B">
      <w:pPr>
        <w:pStyle w:val="3"/>
        <w:spacing w:line="620" w:lineRule="exact"/>
        <w:rPr>
          <w:rFonts w:ascii="Times New Roman" w:hAnsi="Times New Roman"/>
          <w:color w:val="000000"/>
          <w:kern w:val="0"/>
        </w:rPr>
      </w:pPr>
      <w:r w:rsidRPr="00C70461">
        <w:rPr>
          <w:rFonts w:ascii="Times New Roman" w:hint="eastAsia"/>
          <w:color w:val="000000"/>
          <w:kern w:val="0"/>
        </w:rPr>
        <w:t>制定地方性法规条例</w:t>
      </w:r>
    </w:p>
    <w:p w:rsidR="00151056" w:rsidRPr="00C70461" w:rsidRDefault="00151056" w:rsidP="001F3C8B">
      <w:pPr>
        <w:spacing w:line="620" w:lineRule="exact"/>
        <w:jc w:val="center"/>
        <w:rPr>
          <w:rFonts w:eastAsia="仿宋_GB2312"/>
          <w:color w:val="000000"/>
          <w:spacing w:val="-20"/>
          <w:sz w:val="24"/>
        </w:rPr>
      </w:pPr>
    </w:p>
    <w:p w:rsidR="00151056" w:rsidRPr="00C70461" w:rsidRDefault="00151056" w:rsidP="001F3C8B">
      <w:pPr>
        <w:pStyle w:val="7"/>
        <w:spacing w:line="620" w:lineRule="exact"/>
        <w:rPr>
          <w:color w:val="000000"/>
        </w:rPr>
      </w:pPr>
      <w:r w:rsidRPr="00C70461">
        <w:rPr>
          <w:rFonts w:hint="eastAsia"/>
          <w:color w:val="000000"/>
        </w:rPr>
        <w:t>（</w:t>
      </w:r>
      <w:r w:rsidRPr="00C70461">
        <w:rPr>
          <w:color w:val="000000"/>
        </w:rPr>
        <w:t>2019</w:t>
      </w:r>
      <w:r w:rsidRPr="00C70461">
        <w:rPr>
          <w:rFonts w:hint="eastAsia"/>
          <w:color w:val="000000"/>
        </w:rPr>
        <w:t>年</w:t>
      </w:r>
      <w:r w:rsidRPr="00C70461">
        <w:rPr>
          <w:color w:val="000000"/>
        </w:rPr>
        <w:t>2</w:t>
      </w:r>
      <w:r w:rsidRPr="00C70461">
        <w:rPr>
          <w:rFonts w:hint="eastAsia"/>
          <w:color w:val="000000"/>
        </w:rPr>
        <w:t>月</w:t>
      </w:r>
      <w:r w:rsidRPr="00C70461">
        <w:rPr>
          <w:color w:val="000000"/>
        </w:rPr>
        <w:t>20</w:t>
      </w:r>
      <w:r w:rsidRPr="00C70461">
        <w:rPr>
          <w:rFonts w:hint="eastAsia"/>
          <w:color w:val="000000"/>
        </w:rPr>
        <w:t>日昆明市第十四届人民代表大会第四次会议通过</w:t>
      </w:r>
      <w:r w:rsidRPr="00C70461">
        <w:rPr>
          <w:color w:val="000000"/>
        </w:rPr>
        <w:t xml:space="preserve">  2019</w:t>
      </w:r>
      <w:r w:rsidRPr="00C70461">
        <w:rPr>
          <w:rFonts w:hint="eastAsia"/>
          <w:color w:val="000000"/>
        </w:rPr>
        <w:t>年</w:t>
      </w:r>
      <w:r w:rsidRPr="00C70461">
        <w:rPr>
          <w:color w:val="000000"/>
        </w:rPr>
        <w:t>3</w:t>
      </w:r>
      <w:r w:rsidRPr="00C70461">
        <w:rPr>
          <w:rFonts w:hint="eastAsia"/>
          <w:color w:val="000000"/>
        </w:rPr>
        <w:t>月</w:t>
      </w:r>
      <w:r w:rsidRPr="00C70461">
        <w:rPr>
          <w:color w:val="000000"/>
        </w:rPr>
        <w:t>26</w:t>
      </w:r>
      <w:r w:rsidRPr="00C70461">
        <w:rPr>
          <w:rFonts w:hint="eastAsia"/>
          <w:color w:val="000000"/>
        </w:rPr>
        <w:t>日云南省第十三届人民代表大会常务委员会第九次会议批准）</w:t>
      </w:r>
    </w:p>
    <w:p w:rsidR="00151056" w:rsidRPr="00C70461" w:rsidRDefault="00151056" w:rsidP="001F3C8B">
      <w:pPr>
        <w:widowControl/>
        <w:shd w:val="clear" w:color="auto" w:fill="FFFFFF"/>
        <w:spacing w:line="620" w:lineRule="exact"/>
        <w:ind w:firstLineChars="248" w:firstLine="893"/>
        <w:rPr>
          <w:rFonts w:eastAsia="华文中宋"/>
          <w:color w:val="000000"/>
          <w:kern w:val="0"/>
          <w:sz w:val="36"/>
          <w:szCs w:val="36"/>
        </w:rPr>
      </w:pPr>
    </w:p>
    <w:p w:rsidR="00151056" w:rsidRPr="00C70461" w:rsidRDefault="00151056" w:rsidP="001F3C8B">
      <w:pPr>
        <w:pStyle w:val="8"/>
        <w:spacing w:line="620" w:lineRule="exact"/>
        <w:rPr>
          <w:color w:val="000000"/>
          <w:kern w:val="0"/>
        </w:rPr>
      </w:pPr>
      <w:r w:rsidRPr="00C70461">
        <w:rPr>
          <w:rFonts w:hint="eastAsia"/>
          <w:color w:val="000000"/>
          <w:kern w:val="0"/>
        </w:rPr>
        <w:t>目</w:t>
      </w:r>
      <w:r w:rsidRPr="00C70461">
        <w:rPr>
          <w:color w:val="000000"/>
          <w:kern w:val="0"/>
        </w:rPr>
        <w:t xml:space="preserve">  </w:t>
      </w:r>
      <w:r w:rsidRPr="00C70461">
        <w:rPr>
          <w:rFonts w:hint="eastAsia"/>
          <w:color w:val="000000"/>
          <w:kern w:val="0"/>
        </w:rPr>
        <w:t>录</w:t>
      </w:r>
    </w:p>
    <w:p w:rsidR="00151056" w:rsidRPr="00C70461" w:rsidRDefault="00151056" w:rsidP="001F3C8B">
      <w:pPr>
        <w:widowControl/>
        <w:shd w:val="clear" w:color="auto" w:fill="FFFFFF"/>
        <w:adjustRightInd w:val="0"/>
        <w:snapToGrid w:val="0"/>
        <w:spacing w:line="620" w:lineRule="exact"/>
        <w:ind w:firstLineChars="200" w:firstLine="640"/>
        <w:rPr>
          <w:rFonts w:eastAsia="楷体_GB2312"/>
          <w:bCs/>
          <w:color w:val="000000"/>
          <w:kern w:val="0"/>
          <w:sz w:val="32"/>
          <w:szCs w:val="32"/>
        </w:rPr>
      </w:pPr>
      <w:r w:rsidRPr="00C70461">
        <w:rPr>
          <w:rFonts w:eastAsia="楷体_GB2312" w:hint="eastAsia"/>
          <w:bCs/>
          <w:color w:val="000000"/>
          <w:kern w:val="0"/>
          <w:sz w:val="32"/>
          <w:szCs w:val="32"/>
        </w:rPr>
        <w:t>第一章</w:t>
      </w:r>
      <w:r w:rsidRPr="00C70461">
        <w:rPr>
          <w:rFonts w:eastAsia="楷体_GB2312"/>
          <w:bCs/>
          <w:color w:val="000000"/>
          <w:kern w:val="0"/>
          <w:sz w:val="32"/>
          <w:szCs w:val="32"/>
        </w:rPr>
        <w:t xml:space="preserve">  </w:t>
      </w:r>
      <w:r w:rsidRPr="00C70461">
        <w:rPr>
          <w:rFonts w:eastAsia="楷体_GB2312" w:hint="eastAsia"/>
          <w:bCs/>
          <w:color w:val="000000"/>
          <w:kern w:val="0"/>
          <w:sz w:val="32"/>
          <w:szCs w:val="32"/>
        </w:rPr>
        <w:t>总</w:t>
      </w:r>
      <w:r w:rsidRPr="00C70461">
        <w:rPr>
          <w:rFonts w:eastAsia="楷体_GB2312"/>
          <w:bCs/>
          <w:color w:val="000000"/>
          <w:kern w:val="0"/>
          <w:sz w:val="32"/>
          <w:szCs w:val="32"/>
        </w:rPr>
        <w:t xml:space="preserve">  </w:t>
      </w:r>
      <w:r w:rsidRPr="00C70461">
        <w:rPr>
          <w:rFonts w:eastAsia="楷体_GB2312" w:hint="eastAsia"/>
          <w:bCs/>
          <w:color w:val="000000"/>
          <w:kern w:val="0"/>
          <w:sz w:val="32"/>
          <w:szCs w:val="32"/>
        </w:rPr>
        <w:t>则</w:t>
      </w:r>
    </w:p>
    <w:p w:rsidR="00151056" w:rsidRPr="00C70461" w:rsidRDefault="00151056" w:rsidP="001F3C8B">
      <w:pPr>
        <w:widowControl/>
        <w:shd w:val="clear" w:color="auto" w:fill="FFFFFF"/>
        <w:adjustRightInd w:val="0"/>
        <w:snapToGrid w:val="0"/>
        <w:spacing w:line="620" w:lineRule="exact"/>
        <w:ind w:firstLineChars="200" w:firstLine="640"/>
        <w:rPr>
          <w:rFonts w:eastAsia="楷体_GB2312"/>
          <w:bCs/>
          <w:color w:val="000000"/>
          <w:kern w:val="0"/>
          <w:sz w:val="32"/>
          <w:szCs w:val="32"/>
        </w:rPr>
      </w:pPr>
      <w:r w:rsidRPr="00C70461">
        <w:rPr>
          <w:rFonts w:eastAsia="楷体_GB2312" w:hint="eastAsia"/>
          <w:bCs/>
          <w:color w:val="000000"/>
          <w:kern w:val="0"/>
          <w:sz w:val="32"/>
          <w:szCs w:val="32"/>
        </w:rPr>
        <w:t>第二章</w:t>
      </w:r>
      <w:r w:rsidRPr="00C70461">
        <w:rPr>
          <w:rFonts w:eastAsia="楷体_GB2312"/>
          <w:bCs/>
          <w:color w:val="000000"/>
          <w:kern w:val="0"/>
          <w:sz w:val="32"/>
          <w:szCs w:val="32"/>
        </w:rPr>
        <w:t xml:space="preserve">  </w:t>
      </w:r>
      <w:r w:rsidRPr="00C70461">
        <w:rPr>
          <w:rFonts w:eastAsia="楷体_GB2312" w:hint="eastAsia"/>
          <w:bCs/>
          <w:color w:val="000000"/>
          <w:kern w:val="0"/>
          <w:sz w:val="32"/>
          <w:szCs w:val="32"/>
        </w:rPr>
        <w:t>立法准备</w:t>
      </w:r>
    </w:p>
    <w:p w:rsidR="00151056" w:rsidRPr="00C70461" w:rsidRDefault="00151056" w:rsidP="001F3C8B">
      <w:pPr>
        <w:widowControl/>
        <w:shd w:val="clear" w:color="auto" w:fill="FFFFFF"/>
        <w:adjustRightInd w:val="0"/>
        <w:snapToGrid w:val="0"/>
        <w:spacing w:line="620" w:lineRule="exact"/>
        <w:ind w:firstLineChars="300" w:firstLine="960"/>
        <w:rPr>
          <w:rFonts w:eastAsia="楷体_GB2312"/>
          <w:bCs/>
          <w:color w:val="000000"/>
          <w:kern w:val="0"/>
          <w:sz w:val="32"/>
          <w:szCs w:val="32"/>
          <w:bdr w:val="single" w:sz="4" w:space="0" w:color="auto"/>
        </w:rPr>
      </w:pPr>
      <w:r w:rsidRPr="00C70461">
        <w:rPr>
          <w:rFonts w:eastAsia="楷体_GB2312" w:hint="eastAsia"/>
          <w:bCs/>
          <w:color w:val="000000"/>
          <w:kern w:val="0"/>
          <w:sz w:val="32"/>
          <w:szCs w:val="32"/>
        </w:rPr>
        <w:t>第一节</w:t>
      </w:r>
      <w:r w:rsidRPr="00C70461">
        <w:rPr>
          <w:rFonts w:eastAsia="楷体_GB2312"/>
          <w:bCs/>
          <w:color w:val="000000"/>
          <w:kern w:val="0"/>
          <w:sz w:val="32"/>
          <w:szCs w:val="32"/>
        </w:rPr>
        <w:t xml:space="preserve">  </w:t>
      </w:r>
      <w:r w:rsidRPr="00C70461">
        <w:rPr>
          <w:rFonts w:eastAsia="楷体_GB2312" w:hint="eastAsia"/>
          <w:bCs/>
          <w:color w:val="000000"/>
          <w:kern w:val="0"/>
          <w:sz w:val="32"/>
          <w:szCs w:val="32"/>
        </w:rPr>
        <w:t>立法规划和年度立法计划</w:t>
      </w:r>
    </w:p>
    <w:p w:rsidR="00151056" w:rsidRPr="00C70461" w:rsidRDefault="00151056" w:rsidP="001F3C8B">
      <w:pPr>
        <w:widowControl/>
        <w:shd w:val="clear" w:color="auto" w:fill="FFFFFF"/>
        <w:adjustRightInd w:val="0"/>
        <w:snapToGrid w:val="0"/>
        <w:spacing w:line="620" w:lineRule="exact"/>
        <w:ind w:firstLineChars="300" w:firstLine="960"/>
        <w:rPr>
          <w:rFonts w:eastAsia="楷体_GB2312"/>
          <w:color w:val="000000"/>
          <w:kern w:val="0"/>
          <w:sz w:val="32"/>
          <w:szCs w:val="32"/>
        </w:rPr>
      </w:pPr>
      <w:r w:rsidRPr="00C70461">
        <w:rPr>
          <w:rFonts w:eastAsia="楷体_GB2312" w:hint="eastAsia"/>
          <w:color w:val="000000"/>
          <w:kern w:val="0"/>
          <w:sz w:val="32"/>
          <w:szCs w:val="32"/>
        </w:rPr>
        <w:t>第二节</w:t>
      </w:r>
      <w:r w:rsidRPr="00C70461">
        <w:rPr>
          <w:rFonts w:eastAsia="楷体_GB2312"/>
          <w:color w:val="000000"/>
          <w:kern w:val="0"/>
          <w:sz w:val="32"/>
          <w:szCs w:val="32"/>
        </w:rPr>
        <w:t xml:space="preserve">  </w:t>
      </w:r>
      <w:r w:rsidRPr="00C70461">
        <w:rPr>
          <w:rFonts w:eastAsia="楷体_GB2312" w:hint="eastAsia"/>
          <w:color w:val="000000"/>
          <w:kern w:val="0"/>
          <w:sz w:val="32"/>
          <w:szCs w:val="32"/>
        </w:rPr>
        <w:t>地方性法规草案的起草</w:t>
      </w:r>
    </w:p>
    <w:p w:rsidR="00151056" w:rsidRPr="00C70461" w:rsidRDefault="00151056" w:rsidP="001F3C8B">
      <w:pPr>
        <w:widowControl/>
        <w:shd w:val="clear" w:color="auto" w:fill="FFFFFF"/>
        <w:adjustRightInd w:val="0"/>
        <w:snapToGrid w:val="0"/>
        <w:spacing w:line="620" w:lineRule="exact"/>
        <w:ind w:firstLineChars="200" w:firstLine="640"/>
        <w:rPr>
          <w:rFonts w:eastAsia="楷体_GB2312"/>
          <w:color w:val="000000"/>
          <w:kern w:val="0"/>
          <w:sz w:val="32"/>
          <w:szCs w:val="32"/>
        </w:rPr>
      </w:pPr>
      <w:r w:rsidRPr="00C70461">
        <w:rPr>
          <w:rFonts w:eastAsia="楷体_GB2312" w:hint="eastAsia"/>
          <w:color w:val="000000"/>
          <w:kern w:val="0"/>
          <w:sz w:val="32"/>
          <w:szCs w:val="32"/>
        </w:rPr>
        <w:t>第三章</w:t>
      </w:r>
      <w:r w:rsidRPr="00C70461">
        <w:rPr>
          <w:rFonts w:eastAsia="楷体_GB2312"/>
          <w:color w:val="000000"/>
          <w:kern w:val="0"/>
          <w:sz w:val="32"/>
          <w:szCs w:val="32"/>
        </w:rPr>
        <w:t xml:space="preserve">  </w:t>
      </w:r>
      <w:r w:rsidRPr="00C70461">
        <w:rPr>
          <w:rFonts w:eastAsia="楷体_GB2312" w:hint="eastAsia"/>
          <w:color w:val="000000"/>
          <w:kern w:val="0"/>
          <w:sz w:val="32"/>
          <w:szCs w:val="32"/>
        </w:rPr>
        <w:t>立法程序</w:t>
      </w:r>
    </w:p>
    <w:p w:rsidR="00151056" w:rsidRPr="00C70461" w:rsidRDefault="00151056" w:rsidP="001F3C8B">
      <w:pPr>
        <w:widowControl/>
        <w:shd w:val="clear" w:color="auto" w:fill="FFFFFF"/>
        <w:adjustRightInd w:val="0"/>
        <w:snapToGrid w:val="0"/>
        <w:spacing w:line="620" w:lineRule="exact"/>
        <w:ind w:firstLineChars="300" w:firstLine="960"/>
        <w:rPr>
          <w:rFonts w:eastAsia="楷体_GB2312"/>
          <w:color w:val="000000"/>
          <w:kern w:val="0"/>
          <w:sz w:val="32"/>
          <w:szCs w:val="32"/>
        </w:rPr>
      </w:pPr>
      <w:r w:rsidRPr="00C70461">
        <w:rPr>
          <w:rFonts w:eastAsia="楷体_GB2312" w:hint="eastAsia"/>
          <w:color w:val="000000"/>
          <w:kern w:val="0"/>
          <w:sz w:val="32"/>
          <w:szCs w:val="32"/>
        </w:rPr>
        <w:t>第一节</w:t>
      </w:r>
      <w:r w:rsidRPr="00C70461">
        <w:rPr>
          <w:rFonts w:eastAsia="楷体_GB2312"/>
          <w:color w:val="000000"/>
          <w:kern w:val="0"/>
          <w:sz w:val="32"/>
          <w:szCs w:val="32"/>
        </w:rPr>
        <w:t xml:space="preserve">  </w:t>
      </w:r>
      <w:r w:rsidRPr="00C70461">
        <w:rPr>
          <w:rFonts w:eastAsia="楷体_GB2312" w:hint="eastAsia"/>
          <w:color w:val="000000"/>
          <w:kern w:val="0"/>
          <w:sz w:val="32"/>
          <w:szCs w:val="32"/>
        </w:rPr>
        <w:t>市人民代表大会制定地方性法规程序</w:t>
      </w:r>
    </w:p>
    <w:p w:rsidR="00151056" w:rsidRPr="00C70461" w:rsidRDefault="00151056" w:rsidP="001F3C8B">
      <w:pPr>
        <w:widowControl/>
        <w:shd w:val="clear" w:color="auto" w:fill="FFFFFF"/>
        <w:adjustRightInd w:val="0"/>
        <w:snapToGrid w:val="0"/>
        <w:spacing w:line="620" w:lineRule="exact"/>
        <w:ind w:firstLineChars="300" w:firstLine="960"/>
        <w:rPr>
          <w:rFonts w:eastAsia="楷体_GB2312"/>
          <w:color w:val="000000"/>
          <w:spacing w:val="-6"/>
          <w:kern w:val="0"/>
          <w:sz w:val="32"/>
          <w:szCs w:val="32"/>
        </w:rPr>
      </w:pPr>
      <w:r w:rsidRPr="00C70461">
        <w:rPr>
          <w:rFonts w:eastAsia="楷体_GB2312" w:hint="eastAsia"/>
          <w:color w:val="000000"/>
          <w:kern w:val="0"/>
          <w:sz w:val="32"/>
          <w:szCs w:val="32"/>
        </w:rPr>
        <w:t>第二节</w:t>
      </w:r>
      <w:r w:rsidRPr="00C70461">
        <w:rPr>
          <w:rFonts w:eastAsia="楷体_GB2312"/>
          <w:color w:val="000000"/>
          <w:kern w:val="0"/>
          <w:sz w:val="32"/>
          <w:szCs w:val="32"/>
        </w:rPr>
        <w:t xml:space="preserve">  </w:t>
      </w:r>
      <w:r w:rsidRPr="00C70461">
        <w:rPr>
          <w:rFonts w:eastAsia="楷体_GB2312" w:hint="eastAsia"/>
          <w:color w:val="000000"/>
          <w:spacing w:val="-6"/>
          <w:kern w:val="0"/>
          <w:sz w:val="32"/>
          <w:szCs w:val="32"/>
        </w:rPr>
        <w:t>市人民代表大会常务委员会制定地方性法规程序</w:t>
      </w:r>
    </w:p>
    <w:p w:rsidR="00151056" w:rsidRPr="00C70461" w:rsidRDefault="00151056" w:rsidP="001F3C8B">
      <w:pPr>
        <w:widowControl/>
        <w:shd w:val="clear" w:color="auto" w:fill="FFFFFF"/>
        <w:adjustRightInd w:val="0"/>
        <w:snapToGrid w:val="0"/>
        <w:spacing w:line="620" w:lineRule="exact"/>
        <w:ind w:firstLineChars="300" w:firstLine="960"/>
        <w:rPr>
          <w:rFonts w:eastAsia="楷体_GB2312"/>
          <w:color w:val="000000"/>
          <w:sz w:val="32"/>
          <w:szCs w:val="32"/>
        </w:rPr>
      </w:pPr>
      <w:r w:rsidRPr="00C70461">
        <w:rPr>
          <w:rFonts w:eastAsia="楷体_GB2312" w:hint="eastAsia"/>
          <w:color w:val="000000"/>
          <w:sz w:val="32"/>
          <w:szCs w:val="32"/>
        </w:rPr>
        <w:t>第三节</w:t>
      </w:r>
      <w:r w:rsidRPr="00C70461">
        <w:rPr>
          <w:rFonts w:eastAsia="楷体_GB2312"/>
          <w:color w:val="000000"/>
          <w:sz w:val="32"/>
          <w:szCs w:val="32"/>
        </w:rPr>
        <w:t xml:space="preserve">  </w:t>
      </w:r>
      <w:r w:rsidRPr="00C70461">
        <w:rPr>
          <w:rFonts w:eastAsia="楷体_GB2312" w:hint="eastAsia"/>
          <w:color w:val="000000"/>
          <w:sz w:val="32"/>
          <w:szCs w:val="32"/>
        </w:rPr>
        <w:t>地方性法规报批和公布程序</w:t>
      </w:r>
    </w:p>
    <w:p w:rsidR="00151056" w:rsidRPr="00C70461" w:rsidRDefault="00151056" w:rsidP="001F3C8B">
      <w:pPr>
        <w:widowControl/>
        <w:shd w:val="clear" w:color="auto" w:fill="FFFFFF"/>
        <w:adjustRightInd w:val="0"/>
        <w:snapToGrid w:val="0"/>
        <w:spacing w:line="620" w:lineRule="exact"/>
        <w:ind w:firstLineChars="200" w:firstLine="640"/>
        <w:rPr>
          <w:rFonts w:eastAsia="楷体_GB2312"/>
          <w:color w:val="000000"/>
          <w:kern w:val="0"/>
          <w:sz w:val="32"/>
          <w:szCs w:val="32"/>
        </w:rPr>
      </w:pPr>
      <w:r w:rsidRPr="00C70461">
        <w:rPr>
          <w:rFonts w:eastAsia="楷体_GB2312" w:hint="eastAsia"/>
          <w:color w:val="000000"/>
          <w:kern w:val="0"/>
          <w:sz w:val="32"/>
          <w:szCs w:val="32"/>
        </w:rPr>
        <w:t>第四章</w:t>
      </w:r>
      <w:r w:rsidRPr="00C70461">
        <w:rPr>
          <w:rFonts w:eastAsia="楷体_GB2312"/>
          <w:color w:val="000000"/>
          <w:kern w:val="0"/>
          <w:sz w:val="32"/>
          <w:szCs w:val="32"/>
        </w:rPr>
        <w:t xml:space="preserve">  </w:t>
      </w:r>
      <w:r w:rsidRPr="00C70461">
        <w:rPr>
          <w:rFonts w:eastAsia="楷体_GB2312" w:hint="eastAsia"/>
          <w:color w:val="000000"/>
          <w:kern w:val="0"/>
          <w:sz w:val="32"/>
          <w:szCs w:val="32"/>
        </w:rPr>
        <w:t>其他规定</w:t>
      </w:r>
    </w:p>
    <w:p w:rsidR="00151056" w:rsidRPr="00C70461" w:rsidRDefault="00151056" w:rsidP="001F3C8B">
      <w:pPr>
        <w:widowControl/>
        <w:shd w:val="clear" w:color="auto" w:fill="FFFFFF"/>
        <w:adjustRightInd w:val="0"/>
        <w:snapToGrid w:val="0"/>
        <w:spacing w:line="620" w:lineRule="exact"/>
        <w:ind w:firstLineChars="200" w:firstLine="640"/>
        <w:rPr>
          <w:rFonts w:eastAsia="楷体_GB2312"/>
          <w:color w:val="000000"/>
          <w:kern w:val="0"/>
          <w:sz w:val="32"/>
          <w:szCs w:val="32"/>
        </w:rPr>
      </w:pPr>
      <w:r w:rsidRPr="00C70461">
        <w:rPr>
          <w:rFonts w:eastAsia="楷体_GB2312" w:hint="eastAsia"/>
          <w:color w:val="000000"/>
          <w:kern w:val="0"/>
          <w:sz w:val="32"/>
          <w:szCs w:val="32"/>
        </w:rPr>
        <w:t>第五章</w:t>
      </w:r>
      <w:r w:rsidRPr="00C70461">
        <w:rPr>
          <w:rFonts w:eastAsia="楷体_GB2312"/>
          <w:color w:val="000000"/>
          <w:kern w:val="0"/>
          <w:sz w:val="32"/>
          <w:szCs w:val="32"/>
        </w:rPr>
        <w:t xml:space="preserve">  </w:t>
      </w:r>
      <w:r w:rsidRPr="00C70461">
        <w:rPr>
          <w:rFonts w:eastAsia="楷体_GB2312" w:hint="eastAsia"/>
          <w:color w:val="000000"/>
          <w:kern w:val="0"/>
          <w:sz w:val="32"/>
          <w:szCs w:val="32"/>
        </w:rPr>
        <w:t>附</w:t>
      </w:r>
      <w:r w:rsidRPr="00C70461">
        <w:rPr>
          <w:rFonts w:eastAsia="楷体_GB2312"/>
          <w:color w:val="000000"/>
          <w:kern w:val="0"/>
          <w:sz w:val="32"/>
          <w:szCs w:val="32"/>
        </w:rPr>
        <w:t xml:space="preserve">  </w:t>
      </w:r>
      <w:r w:rsidRPr="00C70461">
        <w:rPr>
          <w:rFonts w:eastAsia="楷体_GB2312" w:hint="eastAsia"/>
          <w:color w:val="000000"/>
          <w:kern w:val="0"/>
          <w:sz w:val="32"/>
          <w:szCs w:val="32"/>
        </w:rPr>
        <w:t>则</w:t>
      </w:r>
    </w:p>
    <w:p w:rsidR="00151056" w:rsidRPr="00C70461" w:rsidRDefault="00151056" w:rsidP="001F3C8B">
      <w:pPr>
        <w:widowControl/>
        <w:shd w:val="clear" w:color="auto" w:fill="FFFFFF"/>
        <w:spacing w:line="620" w:lineRule="exact"/>
        <w:rPr>
          <w:rFonts w:eastAsia="黑体"/>
          <w:color w:val="000000"/>
          <w:kern w:val="0"/>
          <w:sz w:val="32"/>
          <w:szCs w:val="32"/>
        </w:rPr>
      </w:pPr>
    </w:p>
    <w:p w:rsidR="00151056" w:rsidRPr="00C70461" w:rsidRDefault="00151056" w:rsidP="001F3C8B">
      <w:pPr>
        <w:shd w:val="clear" w:color="auto" w:fill="FFFFFF"/>
        <w:spacing w:line="620" w:lineRule="exact"/>
        <w:rPr>
          <w:rFonts w:eastAsia="黑体"/>
          <w:color w:val="000000"/>
          <w:kern w:val="0"/>
          <w:sz w:val="32"/>
          <w:szCs w:val="32"/>
        </w:rPr>
      </w:pPr>
    </w:p>
    <w:p w:rsidR="00151056" w:rsidRPr="00C70461" w:rsidRDefault="00151056" w:rsidP="001F3C8B">
      <w:pPr>
        <w:pStyle w:val="9"/>
        <w:spacing w:line="620" w:lineRule="exact"/>
        <w:rPr>
          <w:rFonts w:hAnsi="Times New Roman"/>
          <w:color w:val="000000"/>
          <w:kern w:val="0"/>
        </w:rPr>
      </w:pPr>
      <w:r w:rsidRPr="00C70461">
        <w:rPr>
          <w:rFonts w:hint="eastAsia"/>
          <w:color w:val="000000"/>
          <w:kern w:val="0"/>
        </w:rPr>
        <w:t>第一章</w:t>
      </w:r>
      <w:r w:rsidRPr="00C70461">
        <w:rPr>
          <w:rFonts w:hAnsi="Times New Roman"/>
          <w:color w:val="000000"/>
          <w:kern w:val="0"/>
        </w:rPr>
        <w:t xml:space="preserve">  </w:t>
      </w:r>
      <w:r w:rsidRPr="00C70461">
        <w:rPr>
          <w:rFonts w:hint="eastAsia"/>
          <w:color w:val="000000"/>
          <w:kern w:val="0"/>
        </w:rPr>
        <w:t>总</w:t>
      </w:r>
      <w:r w:rsidRPr="00C70461">
        <w:rPr>
          <w:rFonts w:hAnsi="Times New Roman"/>
          <w:color w:val="000000"/>
          <w:kern w:val="0"/>
        </w:rPr>
        <w:t xml:space="preserve">  </w:t>
      </w:r>
      <w:r w:rsidRPr="00C70461">
        <w:rPr>
          <w:rFonts w:hint="eastAsia"/>
          <w:color w:val="000000"/>
          <w:kern w:val="0"/>
        </w:rPr>
        <w:t>则</w:t>
      </w:r>
    </w:p>
    <w:p w:rsidR="00151056" w:rsidRPr="00C70461" w:rsidRDefault="00151056" w:rsidP="001F3C8B">
      <w:pPr>
        <w:shd w:val="clear" w:color="auto" w:fill="FFFFFF"/>
        <w:spacing w:line="620" w:lineRule="exact"/>
        <w:ind w:firstLineChars="200" w:firstLine="640"/>
        <w:rPr>
          <w:rFonts w:eastAsia="黑体"/>
          <w:color w:val="000000"/>
          <w:kern w:val="0"/>
          <w:sz w:val="32"/>
          <w:szCs w:val="32"/>
        </w:rPr>
      </w:pP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第一条</w:t>
      </w:r>
      <w:r w:rsidRPr="00C70461">
        <w:rPr>
          <w:rFonts w:eastAsia="黑体"/>
          <w:color w:val="000000"/>
          <w:kern w:val="0"/>
          <w:sz w:val="32"/>
          <w:szCs w:val="32"/>
        </w:rPr>
        <w:t xml:space="preserve">  </w:t>
      </w:r>
      <w:r w:rsidRPr="00C70461">
        <w:rPr>
          <w:rFonts w:eastAsia="仿宋_GB2312" w:hint="eastAsia"/>
          <w:color w:val="000000"/>
          <w:kern w:val="0"/>
          <w:sz w:val="32"/>
          <w:szCs w:val="32"/>
        </w:rPr>
        <w:t>为了规范</w:t>
      </w:r>
      <w:r w:rsidRPr="00C70461">
        <w:rPr>
          <w:rFonts w:eastAsia="仿宋_GB2312" w:hint="eastAsia"/>
          <w:color w:val="000000"/>
          <w:sz w:val="32"/>
          <w:szCs w:val="32"/>
        </w:rPr>
        <w:t>市人民代表大会及其常务委员会</w:t>
      </w:r>
      <w:r w:rsidRPr="00C70461">
        <w:rPr>
          <w:rFonts w:eastAsia="仿宋_GB2312" w:hint="eastAsia"/>
          <w:color w:val="000000"/>
          <w:kern w:val="0"/>
          <w:sz w:val="32"/>
          <w:szCs w:val="32"/>
        </w:rPr>
        <w:t>制定地方性法规的活动，提高立法质量，</w:t>
      </w:r>
      <w:r w:rsidRPr="00C70461">
        <w:rPr>
          <w:rFonts w:eastAsia="仿宋_GB2312" w:hint="eastAsia"/>
          <w:color w:val="000000"/>
          <w:sz w:val="32"/>
          <w:szCs w:val="32"/>
        </w:rPr>
        <w:t>发挥立法的引领和推动作用，</w:t>
      </w:r>
      <w:r w:rsidRPr="00C70461">
        <w:rPr>
          <w:rFonts w:eastAsia="仿宋_GB2312" w:hint="eastAsia"/>
          <w:color w:val="000000"/>
          <w:kern w:val="0"/>
          <w:sz w:val="32"/>
          <w:szCs w:val="32"/>
        </w:rPr>
        <w:t>根据《中华人民共和国立法法》《中华人民共和国地方各级人民代表大会和地方各级人民政府组织法》的有关规定，结合本市实际，制定本条例。</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第二条</w:t>
      </w:r>
      <w:r w:rsidRPr="00C70461">
        <w:rPr>
          <w:rFonts w:eastAsia="黑体"/>
          <w:color w:val="000000"/>
          <w:kern w:val="0"/>
          <w:sz w:val="32"/>
          <w:szCs w:val="32"/>
        </w:rPr>
        <w:t xml:space="preserve">  </w:t>
      </w:r>
      <w:r w:rsidRPr="00C70461">
        <w:rPr>
          <w:rFonts w:eastAsia="仿宋_GB2312" w:hint="eastAsia"/>
          <w:color w:val="000000"/>
          <w:kern w:val="0"/>
          <w:sz w:val="32"/>
          <w:szCs w:val="32"/>
        </w:rPr>
        <w:t>市人民代表大会及其常务委员会制定、修改和废止地方性法规及相关活动，适用本条例。</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第三条</w:t>
      </w:r>
      <w:r w:rsidRPr="00C70461">
        <w:rPr>
          <w:rFonts w:eastAsia="黑体"/>
          <w:color w:val="000000"/>
          <w:kern w:val="0"/>
          <w:sz w:val="32"/>
          <w:szCs w:val="32"/>
        </w:rPr>
        <w:t xml:space="preserve">  </w:t>
      </w:r>
      <w:r w:rsidRPr="00C70461">
        <w:rPr>
          <w:rFonts w:eastAsia="仿宋_GB2312" w:hint="eastAsia"/>
          <w:color w:val="000000"/>
          <w:kern w:val="0"/>
          <w:sz w:val="32"/>
          <w:szCs w:val="32"/>
        </w:rPr>
        <w:t>本条例所称地方性法规是指由昆明市人民代表大会及其常务委员会</w:t>
      </w:r>
      <w:r w:rsidRPr="00C70461">
        <w:rPr>
          <w:rFonts w:eastAsia="仿宋_GB2312" w:hint="eastAsia"/>
          <w:color w:val="000000"/>
          <w:sz w:val="32"/>
          <w:szCs w:val="32"/>
        </w:rPr>
        <w:t>，根据本市的具体情况和实际需要，</w:t>
      </w:r>
      <w:r w:rsidRPr="00C70461">
        <w:rPr>
          <w:rFonts w:eastAsia="仿宋_GB2312" w:hint="eastAsia"/>
          <w:color w:val="000000"/>
          <w:kern w:val="0"/>
          <w:sz w:val="32"/>
          <w:szCs w:val="32"/>
        </w:rPr>
        <w:t>依照法定程序制定，报云南省人民代表大会常务委员会批准后施行的规范性文件。</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sz w:val="32"/>
          <w:szCs w:val="32"/>
        </w:rPr>
        <w:t>地方性法规采用条例、规定、实施细则</w:t>
      </w:r>
      <w:r w:rsidRPr="00C70461">
        <w:rPr>
          <w:rFonts w:eastAsia="仿宋_GB2312" w:hint="eastAsia"/>
          <w:color w:val="000000"/>
          <w:kern w:val="0"/>
          <w:sz w:val="32"/>
          <w:szCs w:val="32"/>
        </w:rPr>
        <w:t>、规则和办法等名称。</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Ansi="黑体" w:hint="eastAsia"/>
          <w:color w:val="000000"/>
          <w:kern w:val="0"/>
          <w:sz w:val="32"/>
          <w:szCs w:val="32"/>
        </w:rPr>
        <w:t>第四条</w:t>
      </w:r>
      <w:r w:rsidRPr="00C70461">
        <w:rPr>
          <w:rFonts w:eastAsia="黑体" w:hAnsi="黑体"/>
          <w:color w:val="000000"/>
          <w:kern w:val="0"/>
          <w:sz w:val="32"/>
          <w:szCs w:val="32"/>
        </w:rPr>
        <w:t xml:space="preserve"> </w:t>
      </w:r>
      <w:r w:rsidRPr="00C70461">
        <w:rPr>
          <w:rFonts w:eastAsia="黑体"/>
          <w:color w:val="000000"/>
          <w:kern w:val="0"/>
          <w:sz w:val="32"/>
          <w:szCs w:val="32"/>
        </w:rPr>
        <w:t xml:space="preserve"> </w:t>
      </w:r>
      <w:r w:rsidRPr="00C70461">
        <w:rPr>
          <w:rFonts w:eastAsia="仿宋_GB2312" w:hint="eastAsia"/>
          <w:color w:val="000000"/>
          <w:kern w:val="0"/>
          <w:sz w:val="32"/>
          <w:szCs w:val="32"/>
        </w:rPr>
        <w:t>市</w:t>
      </w:r>
      <w:r w:rsidRPr="00C70461">
        <w:rPr>
          <w:rFonts w:eastAsia="仿宋_GB2312" w:hint="eastAsia"/>
          <w:color w:val="000000"/>
          <w:sz w:val="32"/>
          <w:szCs w:val="32"/>
        </w:rPr>
        <w:t>人民代表大会及其常务委员会根据本市的具体情况和实际需要，在不与宪法、法律、行政法规和本省地方性法规相抵触的前提下，可以对城乡建设与管理、环境保护、历史文化保护等方面的事项制定地方性法规。</w:t>
      </w:r>
      <w:r w:rsidRPr="00C70461">
        <w:rPr>
          <w:rFonts w:eastAsia="仿宋_GB2312" w:hint="eastAsia"/>
          <w:color w:val="000000"/>
          <w:kern w:val="0"/>
          <w:sz w:val="32"/>
          <w:szCs w:val="32"/>
        </w:rPr>
        <w:t>法律对制定地方性法规事项另有规定的，从其规定。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规定本市行政区域特别重大事项的地方性法规，应当由市人民代表大会制定。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在市人民代表大会闭会期间，常务委员会可以对市人民代表大会制定的地方性法规进行部分修改，但是不得与该法规的基本原则相抵触。</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Ansi="黑体" w:hint="eastAsia"/>
          <w:color w:val="000000"/>
          <w:kern w:val="0"/>
          <w:sz w:val="32"/>
          <w:szCs w:val="32"/>
        </w:rPr>
        <w:t>第五条</w:t>
      </w:r>
      <w:r w:rsidRPr="00C70461">
        <w:rPr>
          <w:rFonts w:eastAsia="黑体" w:hAnsi="黑体"/>
          <w:color w:val="000000"/>
          <w:kern w:val="0"/>
          <w:sz w:val="32"/>
          <w:szCs w:val="32"/>
        </w:rPr>
        <w:t xml:space="preserve"> </w:t>
      </w:r>
      <w:r w:rsidRPr="00C70461">
        <w:rPr>
          <w:rFonts w:eastAsia="黑体"/>
          <w:color w:val="000000"/>
          <w:kern w:val="0"/>
          <w:sz w:val="32"/>
          <w:szCs w:val="32"/>
        </w:rPr>
        <w:t xml:space="preserve"> </w:t>
      </w:r>
      <w:r w:rsidRPr="00C70461">
        <w:rPr>
          <w:rFonts w:eastAsia="仿宋_GB2312" w:hint="eastAsia"/>
          <w:color w:val="000000"/>
          <w:kern w:val="0"/>
          <w:sz w:val="32"/>
          <w:szCs w:val="32"/>
        </w:rPr>
        <w:t>制定地方性法规应当遵循立法法规定的基本原则，符合本市实际需要，坚持不抵触、有特色、可操作。</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制定地方性法规，对上位法已经明确规定的内容，一般不作重复性规定。</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黑体" w:hAnsi="黑体" w:hint="eastAsia"/>
          <w:bCs/>
          <w:color w:val="000000"/>
          <w:kern w:val="0"/>
          <w:sz w:val="32"/>
          <w:szCs w:val="32"/>
        </w:rPr>
        <w:t>第六条</w:t>
      </w:r>
      <w:r w:rsidRPr="00C70461">
        <w:rPr>
          <w:rFonts w:eastAsia="黑体" w:hAnsi="黑体"/>
          <w:bCs/>
          <w:color w:val="000000"/>
          <w:kern w:val="0"/>
          <w:sz w:val="32"/>
          <w:szCs w:val="32"/>
        </w:rPr>
        <w:t xml:space="preserve">  </w:t>
      </w:r>
      <w:r w:rsidRPr="00C70461">
        <w:rPr>
          <w:rFonts w:eastAsia="仿宋_GB2312" w:hint="eastAsia"/>
          <w:color w:val="000000"/>
          <w:sz w:val="32"/>
          <w:szCs w:val="32"/>
        </w:rPr>
        <w:t>市人民代表大会及其常务委员会制定地方性法规应当树立鲜明的价值导向，充分体现社会主义核心价值观要求。</w:t>
      </w:r>
    </w:p>
    <w:p w:rsidR="00151056" w:rsidRPr="00C70461" w:rsidRDefault="00151056" w:rsidP="001F3C8B">
      <w:pPr>
        <w:shd w:val="clear" w:color="auto" w:fill="FFFFFF"/>
        <w:spacing w:line="620" w:lineRule="exact"/>
        <w:ind w:firstLineChars="200" w:firstLine="640"/>
        <w:rPr>
          <w:rFonts w:eastAsia="仿宋_GB2312"/>
          <w:color w:val="000000"/>
          <w:sz w:val="32"/>
          <w:szCs w:val="32"/>
        </w:rPr>
      </w:pPr>
      <w:r w:rsidRPr="00C70461">
        <w:rPr>
          <w:rFonts w:eastAsia="黑体" w:hint="eastAsia"/>
          <w:color w:val="000000"/>
          <w:kern w:val="0"/>
          <w:sz w:val="32"/>
          <w:szCs w:val="32"/>
        </w:rPr>
        <w:t>第七条</w:t>
      </w:r>
      <w:r w:rsidRPr="00C70461">
        <w:rPr>
          <w:rFonts w:eastAsia="黑体"/>
          <w:color w:val="000000"/>
          <w:kern w:val="0"/>
          <w:sz w:val="32"/>
          <w:szCs w:val="32"/>
        </w:rPr>
        <w:t xml:space="preserve">  </w:t>
      </w:r>
      <w:r w:rsidRPr="00C70461">
        <w:rPr>
          <w:rFonts w:eastAsia="仿宋_GB2312" w:hint="eastAsia"/>
          <w:color w:val="000000"/>
          <w:sz w:val="32"/>
          <w:szCs w:val="32"/>
        </w:rPr>
        <w:t>市人民代表大会及其常务委员会应当加强对立法工作的组织协调，发挥在立法工作中的主导作用。</w:t>
      </w:r>
    </w:p>
    <w:p w:rsidR="00151056" w:rsidRPr="00C70461" w:rsidRDefault="00151056" w:rsidP="001F3C8B">
      <w:pPr>
        <w:shd w:val="clear" w:color="auto" w:fill="FFFFFF"/>
        <w:spacing w:line="620" w:lineRule="exact"/>
        <w:ind w:firstLineChars="150" w:firstLine="480"/>
        <w:rPr>
          <w:rFonts w:eastAsia="仿宋_GB2312"/>
          <w:color w:val="000000"/>
          <w:kern w:val="0"/>
          <w:sz w:val="32"/>
          <w:szCs w:val="32"/>
        </w:rPr>
      </w:pPr>
      <w:r w:rsidRPr="00C70461">
        <w:rPr>
          <w:rFonts w:eastAsia="仿宋_GB2312" w:hint="eastAsia"/>
          <w:color w:val="000000"/>
          <w:kern w:val="0"/>
          <w:sz w:val="32"/>
          <w:szCs w:val="32"/>
        </w:rPr>
        <w:t>市人民代表大会专门委员会、常务委员会工作机构依照本条例行使审议地方性法规案的职权。</w:t>
      </w:r>
    </w:p>
    <w:p w:rsidR="00151056" w:rsidRPr="00C70461" w:rsidRDefault="00151056" w:rsidP="001F3C8B">
      <w:pPr>
        <w:shd w:val="clear" w:color="auto" w:fill="FFFFFF"/>
        <w:spacing w:line="620" w:lineRule="exact"/>
        <w:ind w:firstLine="480"/>
        <w:rPr>
          <w:rFonts w:eastAsia="黑体"/>
          <w:b/>
          <w:bCs/>
          <w:color w:val="000000"/>
          <w:kern w:val="0"/>
          <w:sz w:val="32"/>
          <w:szCs w:val="32"/>
        </w:rPr>
      </w:pPr>
    </w:p>
    <w:p w:rsidR="00151056" w:rsidRPr="00C70461" w:rsidRDefault="00151056" w:rsidP="001F3C8B">
      <w:pPr>
        <w:pStyle w:val="9"/>
        <w:spacing w:line="620" w:lineRule="exact"/>
        <w:rPr>
          <w:rFonts w:hAnsi="Times New Roman"/>
          <w:color w:val="000000"/>
          <w:kern w:val="0"/>
        </w:rPr>
      </w:pPr>
      <w:r w:rsidRPr="00C70461">
        <w:rPr>
          <w:rFonts w:hint="eastAsia"/>
          <w:color w:val="000000"/>
          <w:kern w:val="0"/>
        </w:rPr>
        <w:t>第二章</w:t>
      </w:r>
      <w:r w:rsidRPr="00C70461">
        <w:rPr>
          <w:rFonts w:hAnsi="Times New Roman"/>
          <w:color w:val="000000"/>
          <w:kern w:val="0"/>
        </w:rPr>
        <w:t xml:space="preserve">  </w:t>
      </w:r>
      <w:r w:rsidRPr="00C70461">
        <w:rPr>
          <w:rFonts w:hint="eastAsia"/>
          <w:color w:val="000000"/>
          <w:kern w:val="0"/>
        </w:rPr>
        <w:t>立法准备</w:t>
      </w:r>
    </w:p>
    <w:p w:rsidR="00151056" w:rsidRPr="00C70461" w:rsidRDefault="00151056" w:rsidP="001F3C8B">
      <w:pPr>
        <w:shd w:val="clear" w:color="auto" w:fill="FFFFFF"/>
        <w:spacing w:line="620" w:lineRule="exact"/>
        <w:ind w:firstLine="480"/>
        <w:rPr>
          <w:rFonts w:eastAsia="黑体"/>
          <w:bCs/>
          <w:color w:val="000000"/>
          <w:kern w:val="0"/>
          <w:sz w:val="32"/>
          <w:szCs w:val="32"/>
        </w:rPr>
      </w:pPr>
    </w:p>
    <w:p w:rsidR="00151056" w:rsidRPr="00C70461" w:rsidRDefault="00151056" w:rsidP="001F3C8B">
      <w:pPr>
        <w:pStyle w:val="8"/>
        <w:spacing w:line="620" w:lineRule="exact"/>
        <w:rPr>
          <w:color w:val="000000"/>
          <w:kern w:val="0"/>
        </w:rPr>
      </w:pPr>
      <w:r w:rsidRPr="00C70461">
        <w:rPr>
          <w:rFonts w:hint="eastAsia"/>
          <w:color w:val="000000"/>
          <w:kern w:val="0"/>
        </w:rPr>
        <w:t>第一节</w:t>
      </w:r>
      <w:r w:rsidRPr="00C70461">
        <w:rPr>
          <w:color w:val="000000"/>
          <w:kern w:val="0"/>
        </w:rPr>
        <w:t xml:space="preserve">  </w:t>
      </w:r>
      <w:r w:rsidRPr="00C70461">
        <w:rPr>
          <w:rFonts w:hint="eastAsia"/>
          <w:color w:val="000000"/>
          <w:kern w:val="0"/>
        </w:rPr>
        <w:t>立法规划和年度立法计划</w:t>
      </w:r>
    </w:p>
    <w:p w:rsidR="00151056" w:rsidRPr="00C70461" w:rsidRDefault="00151056" w:rsidP="001F3C8B">
      <w:pPr>
        <w:shd w:val="clear" w:color="auto" w:fill="FFFFFF"/>
        <w:spacing w:line="620" w:lineRule="exact"/>
        <w:ind w:firstLineChars="200" w:firstLine="640"/>
        <w:rPr>
          <w:rFonts w:eastAsia="黑体" w:hAnsi="黑体"/>
          <w:color w:val="000000"/>
          <w:kern w:val="0"/>
          <w:sz w:val="32"/>
          <w:szCs w:val="32"/>
        </w:rPr>
      </w:pP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Ansi="黑体" w:hint="eastAsia"/>
          <w:color w:val="000000"/>
          <w:kern w:val="0"/>
          <w:sz w:val="32"/>
          <w:szCs w:val="32"/>
        </w:rPr>
        <w:t>第八条</w:t>
      </w:r>
      <w:r w:rsidRPr="00C70461">
        <w:rPr>
          <w:rFonts w:eastAsia="黑体"/>
          <w:color w:val="000000"/>
          <w:kern w:val="0"/>
          <w:sz w:val="32"/>
          <w:szCs w:val="32"/>
        </w:rPr>
        <w:t xml:space="preserve">  </w:t>
      </w:r>
      <w:r w:rsidRPr="00C70461">
        <w:rPr>
          <w:rFonts w:eastAsia="仿宋_GB2312" w:hint="eastAsia"/>
          <w:color w:val="000000"/>
          <w:kern w:val="0"/>
          <w:sz w:val="32"/>
          <w:szCs w:val="32"/>
        </w:rPr>
        <w:t>常务委员会通过立法规划和年度立法计划等形式，加强对立法工作的统筹安排</w:t>
      </w:r>
      <w:r w:rsidRPr="00C70461">
        <w:rPr>
          <w:rFonts w:eastAsia="仿宋_GB2312" w:hint="eastAsia"/>
          <w:color w:val="000000"/>
          <w:sz w:val="32"/>
          <w:szCs w:val="32"/>
        </w:rPr>
        <w:t>，提高立法的及时性、针对性和系统性</w:t>
      </w:r>
      <w:r w:rsidRPr="00C70461">
        <w:rPr>
          <w:rFonts w:eastAsia="仿宋_GB2312" w:hint="eastAsia"/>
          <w:color w:val="000000"/>
          <w:kern w:val="0"/>
          <w:sz w:val="32"/>
          <w:szCs w:val="32"/>
        </w:rPr>
        <w:t>。</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立法规划和年度立法计划应当包括立法项目、地方性法规案提出人、起草单位、审议机关和部门、立法时限等主要内容。</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Times New Roman" w:hint="eastAsia"/>
          <w:color w:val="000000"/>
          <w:sz w:val="32"/>
          <w:szCs w:val="32"/>
        </w:rPr>
        <w:t>第九条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编制立法规划和年度立法计划应当建立立项论证和协商机制，根据本市经济社会发展、民主法治建设的需要和上位法变动情况确定立法项目。</w:t>
      </w:r>
    </w:p>
    <w:p w:rsidR="00151056" w:rsidRPr="00C70461" w:rsidRDefault="00151056" w:rsidP="001F3C8B">
      <w:pPr>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编制立法规划和年度立法计划应当广泛征集意见，认真研究市人民代表大会代表（以下简称市人大代表）提出的立法议案和建议。公民、法人或者其他组织可以向常务委员会提出立法建议。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第十条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立法规划草案一般应当在常务委员会每届任期的最后一年拟定。年度立法计划草案一般应当在上一年的第四季度拟定。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市人民代表大会</w:t>
      </w:r>
      <w:r w:rsidRPr="00C70461">
        <w:rPr>
          <w:rFonts w:eastAsia="仿宋_GB2312" w:hint="eastAsia"/>
          <w:color w:val="000000"/>
          <w:sz w:val="32"/>
          <w:szCs w:val="32"/>
        </w:rPr>
        <w:t>常务委员会</w:t>
      </w:r>
      <w:r w:rsidRPr="00C70461">
        <w:rPr>
          <w:rFonts w:eastAsia="仿宋_GB2312" w:hint="eastAsia"/>
          <w:color w:val="000000"/>
          <w:kern w:val="0"/>
          <w:sz w:val="32"/>
          <w:szCs w:val="32"/>
        </w:rPr>
        <w:t>法制</w:t>
      </w:r>
      <w:r w:rsidRPr="00C70461">
        <w:rPr>
          <w:rFonts w:eastAsia="仿宋_GB2312" w:hint="eastAsia"/>
          <w:color w:val="000000"/>
          <w:sz w:val="32"/>
          <w:szCs w:val="32"/>
        </w:rPr>
        <w:t>工作</w:t>
      </w:r>
      <w:r w:rsidRPr="00C70461">
        <w:rPr>
          <w:rFonts w:eastAsia="仿宋_GB2312" w:hint="eastAsia"/>
          <w:color w:val="000000"/>
          <w:kern w:val="0"/>
          <w:sz w:val="32"/>
          <w:szCs w:val="32"/>
        </w:rPr>
        <w:t>委员会</w:t>
      </w:r>
      <w:r w:rsidRPr="00C70461">
        <w:rPr>
          <w:rFonts w:eastAsia="仿宋_GB2312" w:hint="eastAsia"/>
          <w:color w:val="000000"/>
          <w:sz w:val="32"/>
          <w:szCs w:val="32"/>
        </w:rPr>
        <w:t>（以下简称法制工作委员会）</w:t>
      </w:r>
      <w:r w:rsidRPr="00C70461">
        <w:rPr>
          <w:rFonts w:eastAsia="仿宋_GB2312" w:hint="eastAsia"/>
          <w:color w:val="000000"/>
          <w:kern w:val="0"/>
          <w:sz w:val="32"/>
          <w:szCs w:val="32"/>
        </w:rPr>
        <w:t>应当综合研究各方面提出的立法规划、年度立法计划意见和建议，</w:t>
      </w:r>
      <w:r w:rsidRPr="00C70461">
        <w:rPr>
          <w:rFonts w:eastAsia="仿宋_GB2312" w:hint="eastAsia"/>
          <w:color w:val="000000"/>
          <w:sz w:val="32"/>
          <w:szCs w:val="32"/>
        </w:rPr>
        <w:t>负责组织编制立法规划和年度立法计划，由常务委员</w:t>
      </w:r>
      <w:r w:rsidRPr="00C70461">
        <w:rPr>
          <w:rFonts w:eastAsia="仿宋_GB2312" w:hint="eastAsia"/>
          <w:color w:val="000000"/>
          <w:kern w:val="0"/>
          <w:sz w:val="32"/>
          <w:szCs w:val="32"/>
        </w:rPr>
        <w:t>会相关负责人主持召开市人民代表大会有关专门委员会、常务委员会工作委员会（</w:t>
      </w:r>
      <w:r w:rsidRPr="00C70461">
        <w:rPr>
          <w:rFonts w:eastAsia="仿宋_GB2312" w:hint="eastAsia"/>
          <w:color w:val="000000"/>
          <w:sz w:val="32"/>
          <w:szCs w:val="32"/>
        </w:rPr>
        <w:t>以下统称有关委员会）和市人民政府立法工作机构会议研究后，形成本届立法</w:t>
      </w:r>
      <w:r w:rsidRPr="00C70461">
        <w:rPr>
          <w:rFonts w:eastAsia="仿宋_GB2312" w:hint="eastAsia"/>
          <w:color w:val="000000"/>
          <w:kern w:val="0"/>
          <w:sz w:val="32"/>
          <w:szCs w:val="32"/>
        </w:rPr>
        <w:t>规划</w:t>
      </w:r>
      <w:r w:rsidRPr="00C70461">
        <w:rPr>
          <w:rFonts w:eastAsia="仿宋_GB2312" w:hint="eastAsia"/>
          <w:color w:val="000000"/>
          <w:sz w:val="32"/>
          <w:szCs w:val="32"/>
        </w:rPr>
        <w:t>草案</w:t>
      </w:r>
      <w:r w:rsidRPr="00C70461">
        <w:rPr>
          <w:rFonts w:eastAsia="仿宋_GB2312" w:hint="eastAsia"/>
          <w:color w:val="000000"/>
          <w:kern w:val="0"/>
          <w:sz w:val="32"/>
          <w:szCs w:val="32"/>
        </w:rPr>
        <w:t>和年度</w:t>
      </w:r>
      <w:r w:rsidRPr="00C70461">
        <w:rPr>
          <w:rFonts w:eastAsia="仿宋_GB2312" w:hint="eastAsia"/>
          <w:color w:val="000000"/>
          <w:sz w:val="32"/>
          <w:szCs w:val="32"/>
        </w:rPr>
        <w:t>立法</w:t>
      </w:r>
      <w:r w:rsidRPr="00C70461">
        <w:rPr>
          <w:rFonts w:eastAsia="仿宋_GB2312" w:hint="eastAsia"/>
          <w:color w:val="000000"/>
          <w:kern w:val="0"/>
          <w:sz w:val="32"/>
          <w:szCs w:val="32"/>
        </w:rPr>
        <w:t>计划草案，经市人民代表大会法制委员会</w:t>
      </w:r>
      <w:r w:rsidRPr="00C70461">
        <w:rPr>
          <w:rFonts w:eastAsia="仿宋_GB2312" w:hint="eastAsia"/>
          <w:color w:val="000000"/>
          <w:sz w:val="32"/>
          <w:szCs w:val="32"/>
        </w:rPr>
        <w:t>（以下简称法制委员会）审查后报</w:t>
      </w:r>
      <w:r w:rsidRPr="00C70461">
        <w:rPr>
          <w:rFonts w:eastAsia="仿宋_GB2312" w:hint="eastAsia"/>
          <w:color w:val="000000"/>
          <w:kern w:val="0"/>
          <w:sz w:val="32"/>
          <w:szCs w:val="32"/>
        </w:rPr>
        <w:t>常务委员会主任会议</w:t>
      </w:r>
      <w:r w:rsidRPr="00C70461">
        <w:rPr>
          <w:rFonts w:eastAsia="仿宋_GB2312" w:hint="eastAsia"/>
          <w:color w:val="000000"/>
          <w:sz w:val="32"/>
          <w:szCs w:val="32"/>
        </w:rPr>
        <w:t>（以下简称主任会议）</w:t>
      </w:r>
      <w:r w:rsidRPr="00C70461">
        <w:rPr>
          <w:rFonts w:eastAsia="仿宋_GB2312" w:hint="eastAsia"/>
          <w:color w:val="000000"/>
          <w:kern w:val="0"/>
          <w:sz w:val="32"/>
          <w:szCs w:val="32"/>
        </w:rPr>
        <w:t>决定，提请常务委员会会议审议通过。</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立法</w:t>
      </w:r>
      <w:r w:rsidRPr="00C70461">
        <w:rPr>
          <w:rFonts w:eastAsia="仿宋_GB2312" w:hint="eastAsia"/>
          <w:color w:val="000000"/>
          <w:sz w:val="32"/>
          <w:szCs w:val="32"/>
        </w:rPr>
        <w:t>规划草案和年度立法计划草案在主任会议决定提请常务委员会审议前，由法制工作委员会报送省人民代表大会法制委员会、省人民代表大会常务委员会</w:t>
      </w:r>
      <w:r w:rsidRPr="00C70461">
        <w:rPr>
          <w:rFonts w:eastAsia="仿宋_GB2312" w:hint="eastAsia"/>
          <w:color w:val="000000"/>
          <w:kern w:val="0"/>
          <w:sz w:val="32"/>
          <w:szCs w:val="32"/>
        </w:rPr>
        <w:t>法制工作委员会征求意见。</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立法规划、年度立法计划审议通过后，由常务委员会办</w:t>
      </w:r>
      <w:r w:rsidRPr="00C70461">
        <w:rPr>
          <w:rFonts w:eastAsia="仿宋_GB2312" w:hAnsi="仿宋_GB2312" w:hint="eastAsia"/>
          <w:color w:val="000000"/>
          <w:kern w:val="0"/>
          <w:sz w:val="32"/>
          <w:szCs w:val="32"/>
        </w:rPr>
        <w:t>公</w:t>
      </w:r>
      <w:r w:rsidRPr="00C70461">
        <w:rPr>
          <w:rFonts w:eastAsia="仿宋_GB2312" w:hAnsi="仿宋_GB2312" w:hint="eastAsia"/>
          <w:color w:val="000000"/>
          <w:sz w:val="32"/>
          <w:szCs w:val="32"/>
        </w:rPr>
        <w:t>室</w:t>
      </w:r>
      <w:r w:rsidRPr="00C70461">
        <w:rPr>
          <w:rFonts w:eastAsia="仿宋_GB2312" w:hint="eastAsia"/>
          <w:color w:val="000000"/>
          <w:sz w:val="32"/>
          <w:szCs w:val="32"/>
        </w:rPr>
        <w:t>向社会公布，并</w:t>
      </w:r>
      <w:r w:rsidRPr="00C70461">
        <w:rPr>
          <w:rFonts w:eastAsia="仿宋_GB2312" w:hint="eastAsia"/>
          <w:color w:val="000000"/>
          <w:kern w:val="0"/>
          <w:sz w:val="32"/>
          <w:szCs w:val="32"/>
        </w:rPr>
        <w:t>分别交各有关方面组织实施</w:t>
      </w:r>
      <w:r w:rsidRPr="00C70461">
        <w:rPr>
          <w:rFonts w:eastAsia="仿宋_GB2312" w:hint="eastAsia"/>
          <w:color w:val="000000"/>
          <w:sz w:val="32"/>
          <w:szCs w:val="32"/>
        </w:rPr>
        <w:t>，同时</w:t>
      </w:r>
      <w:r w:rsidRPr="00C70461">
        <w:rPr>
          <w:rFonts w:eastAsia="仿宋_GB2312" w:hint="eastAsia"/>
          <w:color w:val="000000"/>
          <w:kern w:val="0"/>
          <w:sz w:val="32"/>
          <w:szCs w:val="32"/>
        </w:rPr>
        <w:t>报送省人民代表大会常务委员会法制工作委员会。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第十一条</w:t>
      </w:r>
      <w:r w:rsidRPr="00C70461">
        <w:rPr>
          <w:rFonts w:eastAsia="黑体"/>
          <w:color w:val="000000"/>
          <w:kern w:val="0"/>
          <w:sz w:val="32"/>
          <w:szCs w:val="32"/>
        </w:rPr>
        <w:t xml:space="preserve">  </w:t>
      </w:r>
      <w:r w:rsidRPr="00C70461">
        <w:rPr>
          <w:rFonts w:eastAsia="仿宋_GB2312" w:hint="eastAsia"/>
          <w:color w:val="000000"/>
          <w:sz w:val="32"/>
          <w:szCs w:val="32"/>
        </w:rPr>
        <w:t>立</w:t>
      </w:r>
      <w:r w:rsidRPr="00C70461">
        <w:rPr>
          <w:rFonts w:eastAsia="仿宋_GB2312" w:hint="eastAsia"/>
          <w:color w:val="000000"/>
          <w:kern w:val="0"/>
          <w:sz w:val="32"/>
          <w:szCs w:val="32"/>
        </w:rPr>
        <w:t>法规划、年度立法计划项目确需调整的，由法制工作委员会提出建议，法制委员会审查后报主任会议通过，印发常务委员会会议，并向社会公布，同时报送省人民代表大会常务委员会法制工作委员会。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列入年度立法计划的项目，应当在常务委员会会议召开的一个月以前提出议案；不能按时提出议案的，提案人应当向主任会议报告。</w:t>
      </w:r>
    </w:p>
    <w:p w:rsidR="00151056" w:rsidRPr="00C70461" w:rsidRDefault="00151056" w:rsidP="001F3C8B">
      <w:pPr>
        <w:shd w:val="clear" w:color="auto" w:fill="FFFFFF"/>
        <w:spacing w:line="620" w:lineRule="exact"/>
        <w:ind w:firstLineChars="200" w:firstLine="640"/>
        <w:rPr>
          <w:rFonts w:eastAsia="黑体"/>
          <w:color w:val="000000"/>
          <w:kern w:val="0"/>
          <w:sz w:val="32"/>
          <w:szCs w:val="32"/>
        </w:rPr>
      </w:pPr>
    </w:p>
    <w:p w:rsidR="00151056" w:rsidRPr="00C70461" w:rsidRDefault="00151056" w:rsidP="006305C2">
      <w:pPr>
        <w:pStyle w:val="10"/>
        <w:rPr>
          <w:color w:val="000000"/>
        </w:rPr>
      </w:pPr>
      <w:r w:rsidRPr="00C70461">
        <w:rPr>
          <w:rFonts w:hint="eastAsia"/>
          <w:color w:val="000000"/>
        </w:rPr>
        <w:t>第二节</w:t>
      </w:r>
      <w:r w:rsidRPr="00C70461">
        <w:rPr>
          <w:color w:val="000000"/>
        </w:rPr>
        <w:t xml:space="preserve">  </w:t>
      </w:r>
      <w:r w:rsidRPr="00C70461">
        <w:rPr>
          <w:rFonts w:hint="eastAsia"/>
          <w:color w:val="000000"/>
        </w:rPr>
        <w:t>地方性法规草案的起草</w:t>
      </w:r>
    </w:p>
    <w:p w:rsidR="00151056" w:rsidRPr="00C70461" w:rsidRDefault="00151056" w:rsidP="001F3C8B">
      <w:pPr>
        <w:spacing w:line="620" w:lineRule="exact"/>
        <w:ind w:firstLineChars="200" w:firstLine="640"/>
        <w:rPr>
          <w:rFonts w:eastAsia="黑体"/>
          <w:color w:val="000000"/>
          <w:sz w:val="32"/>
          <w:szCs w:val="32"/>
        </w:rPr>
      </w:pP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黑体" w:hint="eastAsia"/>
          <w:color w:val="000000"/>
          <w:sz w:val="32"/>
          <w:szCs w:val="32"/>
        </w:rPr>
        <w:t>第十二条</w:t>
      </w:r>
      <w:r w:rsidRPr="00C70461">
        <w:rPr>
          <w:rFonts w:eastAsia="黑体"/>
          <w:color w:val="000000"/>
          <w:sz w:val="32"/>
          <w:szCs w:val="32"/>
        </w:rPr>
        <w:t xml:space="preserve">  </w:t>
      </w:r>
      <w:r w:rsidRPr="00C70461">
        <w:rPr>
          <w:rFonts w:eastAsia="仿宋_GB2312" w:hint="eastAsia"/>
          <w:color w:val="000000"/>
          <w:sz w:val="32"/>
          <w:szCs w:val="32"/>
        </w:rPr>
        <w:t>地方性法规草案一般由提案人组织起草。</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有关委员会应当提前参与地方性法规草案的起草工作；综合性、全局性、基础性的重要地方性法规草案，可以由有关委员会组织起草。</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专业性较强的地方性法规草案，可以吸收相关领域的专家参与起草工作，或者委托有关专家、教学科研单位、社会组织起草。</w:t>
      </w:r>
    </w:p>
    <w:p w:rsidR="00151056" w:rsidRPr="00C70461" w:rsidRDefault="00151056" w:rsidP="001F3C8B">
      <w:pPr>
        <w:spacing w:line="620" w:lineRule="exact"/>
        <w:ind w:firstLineChars="200" w:firstLine="640"/>
        <w:rPr>
          <w:rFonts w:eastAsia="仿宋_GB2312"/>
          <w:color w:val="000000"/>
          <w:kern w:val="0"/>
          <w:sz w:val="32"/>
          <w:szCs w:val="32"/>
        </w:rPr>
      </w:pPr>
      <w:r w:rsidRPr="00C70461">
        <w:rPr>
          <w:rFonts w:eastAsia="黑体" w:hAnsi="黑体" w:hint="eastAsia"/>
          <w:color w:val="000000"/>
          <w:kern w:val="0"/>
          <w:sz w:val="32"/>
          <w:szCs w:val="32"/>
        </w:rPr>
        <w:t>第十三条</w:t>
      </w:r>
      <w:r w:rsidRPr="00C70461">
        <w:rPr>
          <w:rFonts w:eastAsia="黑体"/>
          <w:color w:val="000000"/>
          <w:kern w:val="0"/>
          <w:sz w:val="32"/>
          <w:szCs w:val="32"/>
        </w:rPr>
        <w:t xml:space="preserve">  </w:t>
      </w:r>
      <w:r w:rsidRPr="00C70461">
        <w:rPr>
          <w:rFonts w:eastAsia="仿宋_GB2312" w:hint="eastAsia"/>
          <w:color w:val="000000"/>
          <w:kern w:val="0"/>
          <w:sz w:val="32"/>
          <w:szCs w:val="32"/>
        </w:rPr>
        <w:t>提案人在提出地方性法规案前，应当认真调查研究，广泛听取各方面的意见，对其必要性、合法性、可行性进行论证。</w:t>
      </w:r>
    </w:p>
    <w:p w:rsidR="00151056" w:rsidRPr="00C70461" w:rsidRDefault="00151056" w:rsidP="001F3C8B">
      <w:pPr>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市</w:t>
      </w:r>
      <w:r w:rsidRPr="00C70461">
        <w:rPr>
          <w:rFonts w:eastAsia="仿宋_GB2312" w:hint="eastAsia"/>
          <w:color w:val="000000"/>
          <w:sz w:val="32"/>
          <w:szCs w:val="32"/>
        </w:rPr>
        <w:t>人民政府拟提出的地方性法规案，其内容涉及到主管部门之间职责界限不明确，或者意见分歧较大的，</w:t>
      </w:r>
      <w:r w:rsidRPr="00C70461">
        <w:rPr>
          <w:rFonts w:eastAsia="仿宋_GB2312" w:hint="eastAsia"/>
          <w:color w:val="000000"/>
          <w:kern w:val="0"/>
          <w:sz w:val="32"/>
          <w:szCs w:val="32"/>
        </w:rPr>
        <w:t>市</w:t>
      </w:r>
      <w:r w:rsidRPr="00C70461">
        <w:rPr>
          <w:rFonts w:eastAsia="仿宋_GB2312" w:hint="eastAsia"/>
          <w:color w:val="000000"/>
          <w:sz w:val="32"/>
          <w:szCs w:val="32"/>
        </w:rPr>
        <w:t>人民政府应当负责协调，形成统一意见或者作出决定后再依法提出地方性法规案。</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黑体" w:hAnsi="黑体" w:hint="eastAsia"/>
          <w:color w:val="000000"/>
          <w:sz w:val="32"/>
          <w:szCs w:val="32"/>
        </w:rPr>
        <w:t>第十四条</w:t>
      </w:r>
      <w:r w:rsidRPr="00C70461">
        <w:rPr>
          <w:rFonts w:eastAsia="黑体"/>
          <w:color w:val="000000"/>
          <w:sz w:val="32"/>
          <w:szCs w:val="32"/>
        </w:rPr>
        <w:t xml:space="preserve">  </w:t>
      </w:r>
      <w:r w:rsidRPr="00C70461">
        <w:rPr>
          <w:rFonts w:eastAsia="仿宋_GB2312" w:hint="eastAsia"/>
          <w:color w:val="000000"/>
          <w:sz w:val="32"/>
          <w:szCs w:val="32"/>
        </w:rPr>
        <w:t>提出地方性法规案，应当同时提出地方性法规草案文本及其说明、草案文本注释稿，并提供必要的资料。修改地方性法规的，还应当提交修改前后的对照文本。</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kern w:val="0"/>
          <w:sz w:val="32"/>
          <w:szCs w:val="32"/>
        </w:rPr>
        <w:t>地方性法规草案一般包括立法目的、立法依据、适用范围、基本原则、执法主体、权利义务、法律责任、生效时间等基本内容。</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地方性法规草案的说明应当包括制定或者修改该地方性法规的必要性、可行性和主要内容，以及起草过程中对重大分歧意见的协调处理情况；拟设定行政许可、行政强制措施的，还应当包括设定的必要性、可能产生的影响以及召开听证会、论证会后听取和采纳意见的情况。</w:t>
      </w:r>
    </w:p>
    <w:p w:rsidR="00151056" w:rsidRPr="00C70461" w:rsidRDefault="00151056" w:rsidP="001F3C8B">
      <w:pPr>
        <w:pStyle w:val="NormalWeb"/>
        <w:widowControl w:val="0"/>
        <w:spacing w:before="0" w:beforeAutospacing="0" w:after="0" w:afterAutospacing="0" w:line="620" w:lineRule="exact"/>
        <w:jc w:val="both"/>
        <w:rPr>
          <w:rFonts w:ascii="Times New Roman" w:eastAsia="仿宋_GB2312" w:hAnsi="Times New Roman"/>
          <w:color w:val="000000"/>
          <w:sz w:val="32"/>
          <w:szCs w:val="32"/>
        </w:rPr>
      </w:pPr>
      <w:r w:rsidRPr="00C70461">
        <w:rPr>
          <w:rFonts w:ascii="Times New Roman" w:eastAsia="黑体" w:hAnsi="Times New Roman"/>
          <w:color w:val="000000"/>
          <w:sz w:val="32"/>
          <w:szCs w:val="32"/>
        </w:rPr>
        <w:t xml:space="preserve">    </w:t>
      </w:r>
      <w:r w:rsidRPr="00C70461">
        <w:rPr>
          <w:rFonts w:ascii="Times New Roman" w:eastAsia="黑体" w:hAnsi="黑体" w:hint="eastAsia"/>
          <w:color w:val="000000"/>
          <w:sz w:val="32"/>
          <w:szCs w:val="32"/>
        </w:rPr>
        <w:t>第十五条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起草地方性法规草案，可以通过书面或者媒体征求意见、召开座谈会、论证会等方式，听取有关专家及其他各方面的意见和建议；涉及重大问题或者与人民群众切身利益关系密切的地方性法规草案，应当进行论证咨询或者评估。</w:t>
      </w:r>
    </w:p>
    <w:p w:rsidR="00151056" w:rsidRPr="00C70461" w:rsidRDefault="00151056" w:rsidP="001F3C8B">
      <w:pPr>
        <w:shd w:val="clear" w:color="auto" w:fill="FFFFFF"/>
        <w:spacing w:line="620" w:lineRule="exact"/>
        <w:ind w:firstLine="480"/>
        <w:rPr>
          <w:rFonts w:eastAsia="仿宋_GB2312"/>
          <w:color w:val="000000"/>
          <w:kern w:val="0"/>
          <w:sz w:val="32"/>
          <w:szCs w:val="32"/>
        </w:rPr>
      </w:pPr>
    </w:p>
    <w:p w:rsidR="00151056" w:rsidRPr="00C70461" w:rsidRDefault="00151056" w:rsidP="001F3C8B">
      <w:pPr>
        <w:pStyle w:val="9"/>
        <w:spacing w:line="620" w:lineRule="exact"/>
        <w:rPr>
          <w:rFonts w:hAnsi="Times New Roman"/>
          <w:color w:val="000000"/>
          <w:kern w:val="0"/>
        </w:rPr>
      </w:pPr>
      <w:r w:rsidRPr="00C70461">
        <w:rPr>
          <w:rFonts w:hint="eastAsia"/>
          <w:color w:val="000000"/>
          <w:kern w:val="0"/>
        </w:rPr>
        <w:t>第三章</w:t>
      </w:r>
      <w:r w:rsidRPr="00C70461">
        <w:rPr>
          <w:color w:val="000000"/>
          <w:kern w:val="0"/>
        </w:rPr>
        <w:t xml:space="preserve"> </w:t>
      </w:r>
      <w:r w:rsidRPr="00C70461">
        <w:rPr>
          <w:rFonts w:hAnsi="Times New Roman"/>
          <w:color w:val="000000"/>
          <w:kern w:val="0"/>
        </w:rPr>
        <w:t xml:space="preserve"> </w:t>
      </w:r>
      <w:r w:rsidRPr="00C70461">
        <w:rPr>
          <w:rFonts w:hint="eastAsia"/>
          <w:color w:val="000000"/>
          <w:kern w:val="0"/>
        </w:rPr>
        <w:t>立法程序</w:t>
      </w:r>
    </w:p>
    <w:p w:rsidR="00151056" w:rsidRPr="00C70461" w:rsidRDefault="00151056" w:rsidP="001F3C8B">
      <w:pPr>
        <w:shd w:val="clear" w:color="auto" w:fill="FFFFFF"/>
        <w:spacing w:line="620" w:lineRule="exact"/>
        <w:ind w:firstLine="480"/>
        <w:rPr>
          <w:rFonts w:eastAsia="黑体"/>
          <w:color w:val="000000"/>
          <w:kern w:val="0"/>
          <w:sz w:val="32"/>
          <w:szCs w:val="32"/>
        </w:rPr>
      </w:pPr>
    </w:p>
    <w:p w:rsidR="00151056" w:rsidRPr="00C70461" w:rsidRDefault="00151056" w:rsidP="001F3C8B">
      <w:pPr>
        <w:pStyle w:val="10"/>
        <w:spacing w:line="620" w:lineRule="exact"/>
        <w:rPr>
          <w:color w:val="000000"/>
        </w:rPr>
      </w:pPr>
      <w:r w:rsidRPr="00C70461">
        <w:rPr>
          <w:rFonts w:hint="eastAsia"/>
          <w:color w:val="000000"/>
        </w:rPr>
        <w:t>第一节</w:t>
      </w:r>
      <w:r w:rsidRPr="00C70461">
        <w:rPr>
          <w:color w:val="000000"/>
        </w:rPr>
        <w:t xml:space="preserve">  </w:t>
      </w:r>
      <w:r w:rsidRPr="00C70461">
        <w:rPr>
          <w:rFonts w:hint="eastAsia"/>
          <w:color w:val="000000"/>
        </w:rPr>
        <w:t>市人民代表大会制定地方性法规程序</w:t>
      </w:r>
    </w:p>
    <w:p w:rsidR="00151056" w:rsidRPr="00C70461" w:rsidRDefault="00151056" w:rsidP="001F3C8B">
      <w:pPr>
        <w:shd w:val="clear" w:color="auto" w:fill="FFFFFF"/>
        <w:spacing w:line="620" w:lineRule="exact"/>
        <w:ind w:firstLineChars="200" w:firstLine="640"/>
        <w:rPr>
          <w:rFonts w:eastAsia="黑体"/>
          <w:color w:val="000000"/>
          <w:kern w:val="0"/>
          <w:sz w:val="32"/>
          <w:szCs w:val="32"/>
        </w:rPr>
      </w:pP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第十六条</w:t>
      </w:r>
      <w:r w:rsidRPr="00C70461">
        <w:rPr>
          <w:rFonts w:eastAsia="黑体"/>
          <w:color w:val="000000"/>
          <w:kern w:val="0"/>
          <w:sz w:val="32"/>
          <w:szCs w:val="32"/>
        </w:rPr>
        <w:t xml:space="preserve">  </w:t>
      </w:r>
      <w:r w:rsidRPr="00C70461">
        <w:rPr>
          <w:rFonts w:eastAsia="仿宋_GB2312" w:hint="eastAsia"/>
          <w:color w:val="000000"/>
          <w:kern w:val="0"/>
          <w:sz w:val="32"/>
          <w:szCs w:val="32"/>
        </w:rPr>
        <w:t>市人民代表大会主席团可以向市人民代表大会提出地方性法规案，由市人民代表大会会议审议。</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常务委员会、市人民代表大会各专门委员会、市人民政府可以向市人民代表大会提出地方性法规案，由主席团决定列入会议议程。</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第十七条</w:t>
      </w:r>
      <w:r w:rsidRPr="00C70461">
        <w:rPr>
          <w:rFonts w:eastAsia="黑体"/>
          <w:color w:val="000000"/>
          <w:kern w:val="0"/>
          <w:sz w:val="32"/>
          <w:szCs w:val="32"/>
        </w:rPr>
        <w:t xml:space="preserve">  </w:t>
      </w:r>
      <w:r w:rsidRPr="00C70461">
        <w:rPr>
          <w:rFonts w:eastAsia="仿宋_GB2312"/>
          <w:color w:val="000000"/>
          <w:kern w:val="0"/>
          <w:sz w:val="32"/>
          <w:szCs w:val="32"/>
        </w:rPr>
        <w:t>10</w:t>
      </w:r>
      <w:r w:rsidRPr="00C70461">
        <w:rPr>
          <w:rFonts w:eastAsia="仿宋_GB2312" w:hint="eastAsia"/>
          <w:color w:val="000000"/>
          <w:kern w:val="0"/>
          <w:sz w:val="32"/>
          <w:szCs w:val="32"/>
        </w:rPr>
        <w:t>名以上的市人大代表联名，可以向市人民代表大会提出地方性法规案，由主席团决定是否列入会议议程，或者先交有关委员会审议，提出是否列入会议议程的意见，再决定是否列入会议议程。</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有关委员会审议时，可以邀请提案人列席会议，发表意见。</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第十八条</w:t>
      </w:r>
      <w:r w:rsidRPr="00C70461">
        <w:rPr>
          <w:rFonts w:eastAsia="黑体"/>
          <w:color w:val="000000"/>
          <w:kern w:val="0"/>
          <w:sz w:val="32"/>
          <w:szCs w:val="32"/>
        </w:rPr>
        <w:t xml:space="preserve">  </w:t>
      </w:r>
      <w:r w:rsidRPr="00C70461">
        <w:rPr>
          <w:rFonts w:eastAsia="仿宋_GB2312" w:hint="eastAsia"/>
          <w:color w:val="000000"/>
          <w:kern w:val="0"/>
          <w:sz w:val="32"/>
          <w:szCs w:val="32"/>
        </w:rPr>
        <w:t>向市人民代表大会提出的地方性法规案，在市人民代表大会闭会期间，可以先向常务委员会提出，经常务委员会会议依照本条例规定的有关程序审议后，决定提请市人民代表大会审议，由常务委员会或者提案人向大会全体会议作说明。</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常务委员会决定提请市人民代表大会会议审议的地方性法规案，应当在会议举行的一个月前将法规草案发送市人大代表。</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第十九条</w:t>
      </w:r>
      <w:r w:rsidRPr="00C70461">
        <w:rPr>
          <w:rFonts w:eastAsia="黑体"/>
          <w:color w:val="000000"/>
          <w:kern w:val="0"/>
          <w:sz w:val="32"/>
          <w:szCs w:val="32"/>
        </w:rPr>
        <w:t xml:space="preserve">  </w:t>
      </w:r>
      <w:r w:rsidRPr="00C70461">
        <w:rPr>
          <w:rFonts w:eastAsia="仿宋_GB2312" w:hint="eastAsia"/>
          <w:color w:val="000000"/>
          <w:kern w:val="0"/>
          <w:sz w:val="32"/>
          <w:szCs w:val="32"/>
        </w:rPr>
        <w:t>列入市人民代表大会会议议程的地方性法规案，大会全体会议听取提案人的说明后，由各代表团进行审议。</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各代表团审议时，提案人应当派员听取意见，回答询问；根据代表团的要求，有关机关、组织应当派员介绍情况。</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第二十条</w:t>
      </w:r>
      <w:r w:rsidRPr="00C70461">
        <w:rPr>
          <w:rFonts w:eastAsia="黑体"/>
          <w:color w:val="000000"/>
          <w:kern w:val="0"/>
          <w:sz w:val="32"/>
          <w:szCs w:val="32"/>
        </w:rPr>
        <w:t xml:space="preserve">  </w:t>
      </w:r>
      <w:r w:rsidRPr="00C70461">
        <w:rPr>
          <w:rFonts w:eastAsia="仿宋_GB2312" w:hint="eastAsia"/>
          <w:color w:val="000000"/>
          <w:kern w:val="0"/>
          <w:sz w:val="32"/>
          <w:szCs w:val="32"/>
        </w:rPr>
        <w:t>列入市人民代表大会会议议程的地方性法规案，由有关委员会进行审议，向主席团提出审议意见，并印发会议。</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第二十一条</w:t>
      </w:r>
      <w:r w:rsidRPr="00C70461">
        <w:rPr>
          <w:rFonts w:eastAsia="黑体"/>
          <w:color w:val="000000"/>
          <w:kern w:val="0"/>
          <w:sz w:val="32"/>
          <w:szCs w:val="32"/>
        </w:rPr>
        <w:t xml:space="preserve">  </w:t>
      </w:r>
      <w:r w:rsidRPr="00C70461">
        <w:rPr>
          <w:rFonts w:eastAsia="仿宋_GB2312" w:hint="eastAsia"/>
          <w:color w:val="000000"/>
          <w:kern w:val="0"/>
          <w:sz w:val="32"/>
          <w:szCs w:val="32"/>
        </w:rPr>
        <w:t>列入市人民代表大会会议议程的地方性法规案，由法制委员会根据各代表团和有关委员会的审议意见进行统一审议，提出审议结果的报告和草案修改稿，对重要的不同意见应当在审议结果的报告中予以说明，经主席团会议审议通过后，印发会议。</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第二十二条</w:t>
      </w:r>
      <w:r w:rsidRPr="00C70461">
        <w:rPr>
          <w:rFonts w:eastAsia="黑体"/>
          <w:color w:val="000000"/>
          <w:kern w:val="0"/>
          <w:sz w:val="32"/>
          <w:szCs w:val="32"/>
        </w:rPr>
        <w:t xml:space="preserve">  </w:t>
      </w:r>
      <w:r w:rsidRPr="00C70461">
        <w:rPr>
          <w:rFonts w:eastAsia="仿宋_GB2312" w:hint="eastAsia"/>
          <w:color w:val="000000"/>
          <w:kern w:val="0"/>
          <w:sz w:val="32"/>
          <w:szCs w:val="32"/>
        </w:rPr>
        <w:t>列入市人民代表大会会议议程的地方性法规案，在交付表决前，提案人要求撤回的，应当说明理由，经主席团同意，对该法规案的审议即行终止，并向大会报告。</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第二十三条</w:t>
      </w:r>
      <w:r w:rsidRPr="00C70461">
        <w:rPr>
          <w:rFonts w:eastAsia="黑体"/>
          <w:color w:val="000000"/>
          <w:kern w:val="0"/>
          <w:sz w:val="32"/>
          <w:szCs w:val="32"/>
        </w:rPr>
        <w:t xml:space="preserve">  </w:t>
      </w:r>
      <w:r w:rsidRPr="00C70461">
        <w:rPr>
          <w:rFonts w:eastAsia="仿宋_GB2312" w:hint="eastAsia"/>
          <w:color w:val="000000"/>
          <w:kern w:val="0"/>
          <w:sz w:val="32"/>
          <w:szCs w:val="32"/>
        </w:rPr>
        <w:t>地方性法规案在审议中有重大问题需要研究的，经主席团提出，由大会全体会议决定，可以授权常务委员会根据代表的意见进一步审议，作出决定，并将决定情况向市人民代表大会下一次会议报告，或者提出修改方案，</w:t>
      </w:r>
      <w:bookmarkStart w:id="0" w:name="_GoBack"/>
      <w:bookmarkEnd w:id="0"/>
      <w:r w:rsidRPr="00C70461">
        <w:rPr>
          <w:rFonts w:eastAsia="仿宋_GB2312" w:hint="eastAsia"/>
          <w:color w:val="000000"/>
          <w:kern w:val="0"/>
          <w:sz w:val="32"/>
          <w:szCs w:val="32"/>
        </w:rPr>
        <w:t>提请市人民代表大会下一次会议审议决定。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第二十四条</w:t>
      </w:r>
      <w:r w:rsidRPr="00C70461">
        <w:rPr>
          <w:rFonts w:eastAsia="黑体"/>
          <w:color w:val="000000"/>
          <w:kern w:val="0"/>
          <w:sz w:val="32"/>
          <w:szCs w:val="32"/>
        </w:rPr>
        <w:t xml:space="preserve">  </w:t>
      </w:r>
      <w:r w:rsidRPr="00C70461">
        <w:rPr>
          <w:rFonts w:eastAsia="仿宋_GB2312" w:hint="eastAsia"/>
          <w:color w:val="000000"/>
          <w:kern w:val="0"/>
          <w:sz w:val="32"/>
          <w:szCs w:val="32"/>
        </w:rPr>
        <w:t>地方性法规草案修改稿经各代表团审议后，由法制委员会根据各代表团的审议意见进行修改，提出地方性法规草案表决稿，由主席团提请大会全体会议表决，以全体代表的过半数通过。</w:t>
      </w:r>
    </w:p>
    <w:p w:rsidR="00151056" w:rsidRPr="00C70461" w:rsidRDefault="00151056" w:rsidP="001F3C8B">
      <w:pPr>
        <w:shd w:val="clear" w:color="auto" w:fill="FFFFFF"/>
        <w:spacing w:line="620" w:lineRule="exact"/>
        <w:rPr>
          <w:rFonts w:eastAsia="黑体"/>
          <w:color w:val="000000"/>
          <w:kern w:val="0"/>
          <w:sz w:val="32"/>
          <w:szCs w:val="32"/>
        </w:rPr>
      </w:pPr>
    </w:p>
    <w:p w:rsidR="00151056" w:rsidRPr="00C70461" w:rsidRDefault="00151056" w:rsidP="00286608">
      <w:pPr>
        <w:pStyle w:val="10"/>
        <w:rPr>
          <w:color w:val="000000"/>
        </w:rPr>
      </w:pPr>
      <w:r w:rsidRPr="00C70461">
        <w:rPr>
          <w:rFonts w:hint="eastAsia"/>
          <w:color w:val="000000"/>
        </w:rPr>
        <w:t>第二节</w:t>
      </w:r>
      <w:r w:rsidRPr="00C70461">
        <w:rPr>
          <w:color w:val="000000"/>
        </w:rPr>
        <w:t xml:space="preserve">  </w:t>
      </w:r>
      <w:r w:rsidRPr="00C70461">
        <w:rPr>
          <w:rFonts w:hint="eastAsia"/>
          <w:color w:val="000000"/>
        </w:rPr>
        <w:t>市人民代表大会常务委员会制定地方性法规程序</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黑体" w:hAnsi="黑体"/>
          <w:color w:val="000000"/>
          <w:sz w:val="32"/>
          <w:szCs w:val="32"/>
        </w:rPr>
      </w:pP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第二十五条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主任会议可以向常务委员会提出地方性法规案，由常务委员会会议审议。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市人民政府、市人民代表大会各专门委员会，可以向常务委员会提出地方性法规案，由主任会议决定列入常务委员会会议议程，或者先交有关委员会审议、提出报告，再决定列入常务委员会会议议程。有关委员会认为该地方性法规案有重大问题需要进一步研究，经主任会议决定，可以建议提案人修改完善后再向常务委员会提出。</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常务委员会组成人员</w:t>
      </w:r>
      <w:r w:rsidRPr="00C70461">
        <w:rPr>
          <w:rFonts w:ascii="Times New Roman" w:eastAsia="仿宋_GB2312" w:hAnsi="Times New Roman"/>
          <w:color w:val="000000"/>
          <w:sz w:val="32"/>
          <w:szCs w:val="32"/>
        </w:rPr>
        <w:t>5</w:t>
      </w:r>
      <w:r w:rsidRPr="00C70461">
        <w:rPr>
          <w:rFonts w:ascii="Times New Roman" w:eastAsia="仿宋_GB2312" w:hAnsi="Times New Roman" w:hint="eastAsia"/>
          <w:color w:val="000000"/>
          <w:sz w:val="32"/>
          <w:szCs w:val="32"/>
        </w:rPr>
        <w:t>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rsidR="00151056" w:rsidRPr="00C70461" w:rsidRDefault="00151056" w:rsidP="001F3C8B">
      <w:pPr>
        <w:shd w:val="clear" w:color="auto" w:fill="FFFFFF"/>
        <w:spacing w:line="620" w:lineRule="exact"/>
        <w:ind w:firstLineChars="200" w:firstLine="640"/>
        <w:rPr>
          <w:rFonts w:eastAsia="黑体"/>
          <w:color w:val="000000"/>
          <w:sz w:val="32"/>
          <w:szCs w:val="32"/>
        </w:rPr>
      </w:pPr>
      <w:r w:rsidRPr="00C70461">
        <w:rPr>
          <w:rFonts w:eastAsia="黑体" w:hAnsi="黑体" w:hint="eastAsia"/>
          <w:color w:val="000000"/>
          <w:sz w:val="32"/>
          <w:szCs w:val="32"/>
        </w:rPr>
        <w:t>第二十六条</w:t>
      </w:r>
      <w:r w:rsidRPr="00C70461">
        <w:rPr>
          <w:rFonts w:eastAsia="黑体" w:hAnsi="黑体"/>
          <w:color w:val="000000"/>
          <w:sz w:val="32"/>
          <w:szCs w:val="32"/>
        </w:rPr>
        <w:t xml:space="preserve"> </w:t>
      </w:r>
      <w:r w:rsidRPr="00C70461">
        <w:rPr>
          <w:rFonts w:eastAsia="黑体"/>
          <w:color w:val="000000"/>
          <w:sz w:val="32"/>
          <w:szCs w:val="32"/>
        </w:rPr>
        <w:t xml:space="preserve"> </w:t>
      </w:r>
      <w:r w:rsidRPr="00C70461">
        <w:rPr>
          <w:rFonts w:eastAsia="仿宋_GB2312" w:hint="eastAsia"/>
          <w:color w:val="000000"/>
          <w:sz w:val="32"/>
          <w:szCs w:val="32"/>
        </w:rPr>
        <w:t>列入常务委员会会议议程的地方性法规案，除特殊情况外，</w:t>
      </w:r>
      <w:r w:rsidRPr="00C70461">
        <w:rPr>
          <w:rFonts w:eastAsia="仿宋_GB2312" w:hint="eastAsia"/>
          <w:color w:val="000000"/>
          <w:kern w:val="0"/>
          <w:sz w:val="32"/>
          <w:szCs w:val="32"/>
        </w:rPr>
        <w:t>常务委员会办</w:t>
      </w:r>
      <w:r w:rsidRPr="00C70461">
        <w:rPr>
          <w:rFonts w:eastAsia="仿宋_GB2312" w:hAnsi="仿宋_GB2312" w:hint="eastAsia"/>
          <w:color w:val="000000"/>
          <w:kern w:val="0"/>
          <w:sz w:val="32"/>
          <w:szCs w:val="32"/>
        </w:rPr>
        <w:t>公室应</w:t>
      </w:r>
      <w:r w:rsidRPr="00C70461">
        <w:rPr>
          <w:rFonts w:eastAsia="仿宋_GB2312" w:hint="eastAsia"/>
          <w:color w:val="000000"/>
          <w:kern w:val="0"/>
          <w:sz w:val="32"/>
          <w:szCs w:val="32"/>
        </w:rPr>
        <w:t>当在会议召开的</w:t>
      </w:r>
      <w:r w:rsidRPr="00C70461">
        <w:rPr>
          <w:rFonts w:eastAsia="仿宋_GB2312"/>
          <w:color w:val="000000"/>
          <w:kern w:val="0"/>
          <w:sz w:val="32"/>
          <w:szCs w:val="32"/>
        </w:rPr>
        <w:t>5</w:t>
      </w:r>
      <w:r w:rsidRPr="00C70461">
        <w:rPr>
          <w:rFonts w:eastAsia="仿宋_GB2312" w:hint="eastAsia"/>
          <w:color w:val="000000"/>
          <w:kern w:val="0"/>
          <w:sz w:val="32"/>
          <w:szCs w:val="32"/>
        </w:rPr>
        <w:t>个工作日以前，将地方性法规草案发送常务委员会组成人员。</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第二十七条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列入常务委员会会议议程的地方性法规案，一般应当经两次常务委员会会议审议后再交付表决。但对部分修改或者内容比较单一的地方性法规案，各方面意见比较一致的，也可以经常务委员会会议一次审议后交付表决。</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对涉及面广，或者在立法的可行性等重大问题上存在较大分歧意见的地方性法规案，需要作进一步研究的，由法制委员会向主任会议报告，由主任会议决定，可以进行第三次审议，也可以多次审议、搁置审议或者暂不付表决。</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常务委员会审议地方性法规案时，根据需要，可以召开联组会议对地方性法规案中的重要问题进行审议。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黑体" w:hAnsi="Times New Roman"/>
          <w:color w:val="000000"/>
          <w:sz w:val="32"/>
          <w:szCs w:val="32"/>
        </w:rPr>
      </w:pPr>
      <w:r w:rsidRPr="00C70461">
        <w:rPr>
          <w:rFonts w:ascii="Times New Roman" w:eastAsia="黑体" w:hAnsi="黑体" w:hint="eastAsia"/>
          <w:color w:val="000000"/>
          <w:sz w:val="32"/>
          <w:szCs w:val="32"/>
        </w:rPr>
        <w:t>第二十八条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对多件地方性法规中涉及同类事项的个别条款进行修改，一并提出地方性法规案的，经主任会议决定，可以合并表决，也可以分别表决。</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第二十九条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常务委员会审议地方性法规案时，常务委员会办公</w:t>
      </w:r>
      <w:r w:rsidRPr="00C70461">
        <w:rPr>
          <w:rFonts w:ascii="Times New Roman" w:eastAsia="仿宋_GB2312" w:hAnsi="仿宋_GB2312" w:hint="eastAsia"/>
          <w:color w:val="000000"/>
          <w:sz w:val="32"/>
          <w:szCs w:val="32"/>
        </w:rPr>
        <w:t>室</w:t>
      </w:r>
      <w:r w:rsidRPr="00C70461">
        <w:rPr>
          <w:rFonts w:ascii="Times New Roman" w:eastAsia="仿宋_GB2312" w:hAnsi="Times New Roman" w:hint="eastAsia"/>
          <w:color w:val="000000"/>
          <w:sz w:val="32"/>
          <w:szCs w:val="32"/>
        </w:rPr>
        <w:t>应当收集整理分组审议的意见和各方面提出的意见以及其他有关资料，分送法制委员会和其他有关委员会，并根据需要印发常务委员会会议。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Times New Roman" w:hint="eastAsia"/>
          <w:color w:val="000000"/>
          <w:sz w:val="32"/>
          <w:szCs w:val="32"/>
        </w:rPr>
        <w:t>第三十条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列入常务委员会会议议程的地方性法规案，提案人应当派人听取审议意见，回答询问，并根据需要，予以其他配合。</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第三十一条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常务委员会会议第一次审议地方性法规案，全体会议听取提案人的说明后，有关委员会作审议意见的报告。常务委员会会议分组审议时，结合有关委员会的审议意见，对地方性法规草案进行审议。有关委员会应当派人听取会议审议意见。</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第三十二条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常务委员会会议第一次审议地方性法规案后，有关委员会应当研究并整理常务委员会组成人员的审议意见，与法制工作委员会就常务委员会会议审议情况交换意见。</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第三十三条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列入常务委员会会议议程第二次审议的地方性法规案，由法制委员会根据常务委员会组成人员、有关委员会的审议意见和各方面提出的意见进行统一审议，提出审议结果的报告和地方性法规草案修改稿。对重要的不同意见应当在审议结果的报告中予以说明，对有关委员会的重要审议意见没有采纳的，应当向有关委员会说明。</w:t>
      </w:r>
    </w:p>
    <w:p w:rsidR="00151056" w:rsidRPr="00C70461" w:rsidRDefault="00151056" w:rsidP="001F3C8B">
      <w:pPr>
        <w:shd w:val="clear" w:color="auto" w:fill="FFFFFF"/>
        <w:spacing w:line="620" w:lineRule="exact"/>
        <w:ind w:firstLineChars="200" w:firstLine="640"/>
        <w:rPr>
          <w:rFonts w:eastAsia="仿宋_GB2312"/>
          <w:color w:val="000000"/>
          <w:sz w:val="32"/>
          <w:szCs w:val="32"/>
        </w:rPr>
      </w:pPr>
      <w:r w:rsidRPr="00C70461">
        <w:rPr>
          <w:rFonts w:eastAsia="仿宋_GB2312" w:hint="eastAsia"/>
          <w:color w:val="000000"/>
          <w:sz w:val="32"/>
          <w:szCs w:val="32"/>
        </w:rPr>
        <w:t>法制委员会审议地方性法规案时，可以邀请有关委员会列席会议，发表意见；</w:t>
      </w:r>
      <w:r w:rsidRPr="00C70461">
        <w:rPr>
          <w:rFonts w:eastAsia="仿宋_GB2312" w:hint="eastAsia"/>
          <w:color w:val="000000"/>
          <w:kern w:val="0"/>
          <w:sz w:val="32"/>
          <w:szCs w:val="32"/>
        </w:rPr>
        <w:t>根据需要，可以要求有关机关、组织说明情况。</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法制委员会和有关委员会之间对地方性法规草案的重要问题意见不一致的，应当向主任会议报告。</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常务委员会会议第二次审议地方性法规案，全体会议听取法制委员会关于地方性法规草案审议结果的报告后，由分组会议对地方性法规草案修改稿进行审议。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黑体" w:hAnsi="Times New Roman"/>
          <w:color w:val="000000"/>
          <w:sz w:val="32"/>
          <w:szCs w:val="32"/>
        </w:rPr>
      </w:pPr>
      <w:r w:rsidRPr="00C70461">
        <w:rPr>
          <w:rFonts w:ascii="Times New Roman" w:eastAsia="黑体" w:hAnsi="黑体" w:hint="eastAsia"/>
          <w:color w:val="000000"/>
          <w:sz w:val="32"/>
          <w:szCs w:val="32"/>
        </w:rPr>
        <w:t>第三十四条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列入常务委员会会议议程的地方性法规案，有关委员会应当将法规草案通过昆明人大网、报刊或者其他媒体向社会公开征求意见，主任会议决定不宜公布的除外。向社会公开征求意见的时间一般不少于</w:t>
      </w:r>
      <w:r w:rsidRPr="00C70461">
        <w:rPr>
          <w:rFonts w:ascii="Times New Roman" w:eastAsia="仿宋_GB2312" w:hAnsi="Times New Roman"/>
          <w:color w:val="000000"/>
          <w:sz w:val="32"/>
          <w:szCs w:val="32"/>
        </w:rPr>
        <w:t>30</w:t>
      </w:r>
      <w:r w:rsidRPr="00C70461">
        <w:rPr>
          <w:rFonts w:ascii="Times New Roman" w:eastAsia="仿宋_GB2312" w:hAnsi="Times New Roman" w:hint="eastAsia"/>
          <w:color w:val="000000"/>
          <w:sz w:val="32"/>
          <w:szCs w:val="32"/>
        </w:rPr>
        <w:t>日。</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黑体" w:hint="eastAsia"/>
          <w:bCs/>
          <w:color w:val="000000"/>
          <w:sz w:val="32"/>
          <w:szCs w:val="32"/>
        </w:rPr>
        <w:t>第三十五条</w:t>
      </w:r>
      <w:r w:rsidRPr="00C70461">
        <w:rPr>
          <w:rFonts w:eastAsia="黑体"/>
          <w:bCs/>
          <w:color w:val="000000"/>
          <w:sz w:val="32"/>
          <w:szCs w:val="32"/>
        </w:rPr>
        <w:t xml:space="preserve">  </w:t>
      </w:r>
      <w:r w:rsidRPr="00C70461">
        <w:rPr>
          <w:rFonts w:eastAsia="仿宋_GB2312" w:hint="eastAsia"/>
          <w:color w:val="000000"/>
          <w:sz w:val="32"/>
          <w:szCs w:val="32"/>
        </w:rPr>
        <w:t>列入常务委员会会议议程的地方性法规案，有关委员会应当以立法调研、座谈会、论证会或者听证会等形式听取各方面的意见。</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地方性法规案涉及有关问题专业性较强，需要进行可行性评价的，应当召开论证会，听取有关专家、部门和市人大代表等方面的意见。论证情况应当向常务委员会报告。</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地方性法规案有关内容涉及利益关系重大调整，或者存在重大意见分歧，需要进行听证的，应当召开听证会，听取有关基层单位、群体代表、部门、利益相关人、人民团体、专家、市人大代表和社会有关方面的意见。听证情况应当向常务委员会报告。</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第三十六条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拟提请常务委员会会议审议通过的地方性法规案，法制工作委员会可以对地方性法规草案中主要制度规范的可行性、法规出台时机、法规实施的社会效果和可能出现的问题等进行评估。评估情况由法制委员会在审议结果的报告中予以说明。</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黑体" w:hAnsi="Times New Roman"/>
          <w:color w:val="000000"/>
          <w:sz w:val="32"/>
          <w:szCs w:val="32"/>
        </w:rPr>
      </w:pPr>
      <w:r w:rsidRPr="00C70461">
        <w:rPr>
          <w:rFonts w:ascii="Times New Roman" w:eastAsia="黑体" w:hAnsi="黑体" w:hint="eastAsia"/>
          <w:color w:val="000000"/>
          <w:sz w:val="32"/>
          <w:szCs w:val="32"/>
        </w:rPr>
        <w:t>第三十七条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列入常务委员会会议议程的地方性法规案，在交付表决前，提案人要求撤回的，应当说明理由，经主任会议同意，并向常务委员会报告，对该地方性法规案的审议即行终止。</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第三十八条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经一次常务委员会会议审议即交付表决的地方性法规案，全体会议听取提案人的说明，由有关委员会作审议意见的报告，经分组会议审议后，由法制委员会作审议结果的报告。</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黑体" w:hAnsi="Times New Roman"/>
          <w:color w:val="000000"/>
          <w:sz w:val="32"/>
          <w:szCs w:val="32"/>
        </w:rPr>
      </w:pPr>
      <w:r w:rsidRPr="00C70461">
        <w:rPr>
          <w:rFonts w:ascii="Times New Roman" w:eastAsia="黑体" w:hAnsi="黑体" w:hint="eastAsia"/>
          <w:color w:val="000000"/>
          <w:sz w:val="32"/>
          <w:szCs w:val="32"/>
        </w:rPr>
        <w:t>第三十九条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常务委员会会议对地方性法规案进行第三次审议和多次审议时，由法制委员会作地方性法规草案修改情况的报告，由分组会议对地方性法规草案修改稿进行审议。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第四十条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列入常务委员会会议议程审议的地方性法规案，自主任会议决定搁置审议或者暂不付表决之日起，经过两年没有再次列入常务委员会会议议程的，由法制委员会向主任会议提出，由主任会议向常务委员会报告，该地方性法规案终止审议。</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第四十一条</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rsidR="00151056" w:rsidRPr="00C70461" w:rsidRDefault="00151056" w:rsidP="001F3C8B">
      <w:pPr>
        <w:pStyle w:val="NormalWeb"/>
        <w:widowControl w:val="0"/>
        <w:spacing w:before="0" w:beforeAutospacing="0" w:after="0" w:afterAutospacing="0" w:line="620" w:lineRule="exact"/>
        <w:jc w:val="both"/>
        <w:rPr>
          <w:rFonts w:ascii="Times New Roman" w:eastAsia="黑体" w:hAnsi="Times New Roman"/>
          <w:color w:val="000000"/>
          <w:sz w:val="32"/>
          <w:szCs w:val="32"/>
        </w:rPr>
      </w:pPr>
    </w:p>
    <w:p w:rsidR="00151056" w:rsidRPr="00C70461" w:rsidRDefault="00151056" w:rsidP="001F3C8B">
      <w:pPr>
        <w:pStyle w:val="10"/>
        <w:spacing w:line="620" w:lineRule="exact"/>
        <w:rPr>
          <w:color w:val="000000"/>
        </w:rPr>
      </w:pPr>
      <w:r w:rsidRPr="00C70461">
        <w:rPr>
          <w:rFonts w:hint="eastAsia"/>
          <w:color w:val="000000"/>
        </w:rPr>
        <w:t>第三节</w:t>
      </w:r>
      <w:r w:rsidRPr="00C70461">
        <w:rPr>
          <w:color w:val="000000"/>
        </w:rPr>
        <w:t xml:space="preserve">  </w:t>
      </w:r>
      <w:r w:rsidRPr="00C70461">
        <w:rPr>
          <w:rFonts w:hint="eastAsia"/>
          <w:color w:val="000000"/>
        </w:rPr>
        <w:t>地方性法规报批和公布程序</w:t>
      </w:r>
    </w:p>
    <w:p w:rsidR="00151056" w:rsidRPr="00C70461" w:rsidRDefault="00151056" w:rsidP="001F3C8B">
      <w:pPr>
        <w:shd w:val="clear" w:color="auto" w:fill="FFFFFF"/>
        <w:spacing w:line="620" w:lineRule="exact"/>
        <w:ind w:firstLineChars="200" w:firstLine="640"/>
        <w:rPr>
          <w:rFonts w:eastAsia="黑体" w:hAnsi="黑体"/>
          <w:color w:val="000000"/>
          <w:kern w:val="0"/>
          <w:sz w:val="32"/>
          <w:szCs w:val="32"/>
        </w:rPr>
      </w:pP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Ansi="黑体" w:hint="eastAsia"/>
          <w:color w:val="000000"/>
          <w:kern w:val="0"/>
          <w:sz w:val="32"/>
          <w:szCs w:val="32"/>
        </w:rPr>
        <w:t>第四十二条</w:t>
      </w:r>
      <w:r w:rsidRPr="00C70461">
        <w:rPr>
          <w:rFonts w:eastAsia="黑体" w:hAnsi="黑体"/>
          <w:color w:val="000000"/>
          <w:kern w:val="0"/>
          <w:sz w:val="32"/>
          <w:szCs w:val="32"/>
        </w:rPr>
        <w:t xml:space="preserve"> </w:t>
      </w:r>
      <w:r w:rsidRPr="00C70461">
        <w:rPr>
          <w:rFonts w:eastAsia="仿宋_GB2312"/>
          <w:color w:val="000000"/>
          <w:kern w:val="0"/>
          <w:sz w:val="32"/>
          <w:szCs w:val="32"/>
        </w:rPr>
        <w:t xml:space="preserve"> </w:t>
      </w:r>
      <w:r w:rsidRPr="00C70461">
        <w:rPr>
          <w:rFonts w:eastAsia="仿宋_GB2312" w:hint="eastAsia"/>
          <w:color w:val="000000"/>
          <w:kern w:val="0"/>
          <w:sz w:val="32"/>
          <w:szCs w:val="32"/>
        </w:rPr>
        <w:t>市人民代表大会及其常务委员会通过的地方性法规，由常务委员会报请云南省人民代表大会常务委员会批准。</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常务委员会办公</w:t>
      </w:r>
      <w:r w:rsidRPr="00C70461">
        <w:rPr>
          <w:rFonts w:eastAsia="仿宋_GB2312" w:hAnsi="仿宋_GB2312" w:hint="eastAsia"/>
          <w:color w:val="000000"/>
          <w:kern w:val="0"/>
          <w:sz w:val="32"/>
          <w:szCs w:val="32"/>
        </w:rPr>
        <w:t>室应</w:t>
      </w:r>
      <w:r w:rsidRPr="00C70461">
        <w:rPr>
          <w:rFonts w:eastAsia="仿宋_GB2312" w:hint="eastAsia"/>
          <w:color w:val="000000"/>
          <w:kern w:val="0"/>
          <w:sz w:val="32"/>
          <w:szCs w:val="32"/>
        </w:rPr>
        <w:t>当将报请批准的报告、地方性法规文本、说明、审议意见的报告、审议结果的报告及时上报。</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第四十三条</w:t>
      </w:r>
      <w:r w:rsidRPr="00C70461">
        <w:rPr>
          <w:rFonts w:eastAsia="黑体"/>
          <w:color w:val="000000"/>
          <w:kern w:val="0"/>
          <w:sz w:val="32"/>
          <w:szCs w:val="32"/>
        </w:rPr>
        <w:t xml:space="preserve">  </w:t>
      </w:r>
      <w:r w:rsidRPr="00C70461">
        <w:rPr>
          <w:rFonts w:eastAsia="仿宋_GB2312" w:hint="eastAsia"/>
          <w:color w:val="000000"/>
          <w:kern w:val="0"/>
          <w:sz w:val="32"/>
          <w:szCs w:val="32"/>
        </w:rPr>
        <w:t>经云南省人民代表大会常务委员会批准的地方性法规，由常务委员会在批准后</w:t>
      </w:r>
      <w:r w:rsidRPr="00C70461">
        <w:rPr>
          <w:rFonts w:eastAsia="仿宋_GB2312"/>
          <w:color w:val="000000"/>
          <w:kern w:val="0"/>
          <w:sz w:val="32"/>
          <w:szCs w:val="32"/>
        </w:rPr>
        <w:t>30</w:t>
      </w:r>
      <w:r w:rsidRPr="00C70461">
        <w:rPr>
          <w:rFonts w:eastAsia="仿宋_GB2312" w:hint="eastAsia"/>
          <w:color w:val="000000"/>
          <w:kern w:val="0"/>
          <w:sz w:val="32"/>
          <w:szCs w:val="32"/>
        </w:rPr>
        <w:t>日内发布公告予以公布，并在常务委员会公报、《昆明日报》、昆明人大网等媒体上刊载。以常务委员会公报刊登的文本为标准文本。</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地方性法规被修改</w:t>
      </w:r>
      <w:r w:rsidRPr="00C70461">
        <w:rPr>
          <w:rFonts w:eastAsia="仿宋_GB2312" w:hint="eastAsia"/>
          <w:color w:val="000000"/>
          <w:sz w:val="32"/>
          <w:szCs w:val="32"/>
        </w:rPr>
        <w:t>的，应当公布新的地方性法规文本；地方性法规被</w:t>
      </w:r>
      <w:r w:rsidRPr="00C70461">
        <w:rPr>
          <w:rFonts w:eastAsia="仿宋_GB2312" w:hint="eastAsia"/>
          <w:color w:val="000000"/>
          <w:kern w:val="0"/>
          <w:sz w:val="32"/>
          <w:szCs w:val="32"/>
        </w:rPr>
        <w:t>废止的，</w:t>
      </w:r>
      <w:r w:rsidRPr="00C70461">
        <w:rPr>
          <w:rFonts w:eastAsia="仿宋_GB2312" w:hint="eastAsia"/>
          <w:color w:val="000000"/>
          <w:sz w:val="32"/>
          <w:szCs w:val="32"/>
        </w:rPr>
        <w:t>除由其他地方性法规规定废止该法规的以外，由常务委员会发布公告予以</w:t>
      </w:r>
      <w:r w:rsidRPr="00C70461">
        <w:rPr>
          <w:rFonts w:eastAsia="仿宋_GB2312" w:hint="eastAsia"/>
          <w:color w:val="000000"/>
          <w:kern w:val="0"/>
          <w:sz w:val="32"/>
          <w:szCs w:val="32"/>
        </w:rPr>
        <w:t>公布。</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常务委员会在地方性法规公布后</w:t>
      </w:r>
      <w:r w:rsidRPr="00C70461">
        <w:rPr>
          <w:rFonts w:eastAsia="仿宋_GB2312"/>
          <w:color w:val="000000"/>
          <w:kern w:val="0"/>
          <w:sz w:val="32"/>
          <w:szCs w:val="32"/>
        </w:rPr>
        <w:t>10</w:t>
      </w:r>
      <w:r w:rsidRPr="00C70461">
        <w:rPr>
          <w:rFonts w:eastAsia="仿宋_GB2312" w:hint="eastAsia"/>
          <w:color w:val="000000"/>
          <w:kern w:val="0"/>
          <w:sz w:val="32"/>
          <w:szCs w:val="32"/>
        </w:rPr>
        <w:t>日内将公告和公布的地方性法规文本等有关材料报送云南省人民代表大会常务委员会。</w:t>
      </w:r>
    </w:p>
    <w:p w:rsidR="00151056" w:rsidRPr="00C70461" w:rsidRDefault="00151056" w:rsidP="001F3C8B">
      <w:pPr>
        <w:pStyle w:val="content-parag"/>
        <w:widowControl w:val="0"/>
        <w:shd w:val="clear" w:color="auto" w:fill="FFFFFF"/>
        <w:spacing w:before="0" w:beforeAutospacing="0" w:after="0" w:afterAutospacing="0" w:line="620" w:lineRule="exact"/>
        <w:ind w:firstLineChars="210" w:firstLine="672"/>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第四十四条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报请批准的地方性法规，省人民代表大会常务委员会发回修改的，由法制委员会根据省人民代表大会常务委员会的修改意见，进行审议、修改，提出报告，经主任会议决定，由常务委员会审议通过后，重新报请批准。</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常务委员会会议审议退回修改的地方性法规，在全体会议上听取法制委员会的说明，分组会议进行审议。分组会议审议后，由法制委员会根据常务委员会组成人员的意见提出修改决定表决稿。</w:t>
      </w:r>
      <w:r w:rsidRPr="00C70461">
        <w:rPr>
          <w:rFonts w:eastAsia="仿宋_GB2312"/>
          <w:color w:val="000000"/>
          <w:sz w:val="32"/>
          <w:szCs w:val="32"/>
        </w:rPr>
        <w:t xml:space="preserve"> </w:t>
      </w:r>
    </w:p>
    <w:p w:rsidR="00151056" w:rsidRPr="00C70461" w:rsidRDefault="00151056" w:rsidP="001F3C8B">
      <w:pPr>
        <w:shd w:val="clear" w:color="auto" w:fill="FFFFFF"/>
        <w:spacing w:line="620" w:lineRule="exact"/>
        <w:rPr>
          <w:rFonts w:eastAsia="仿宋"/>
          <w:color w:val="000000"/>
          <w:kern w:val="0"/>
          <w:sz w:val="32"/>
          <w:szCs w:val="32"/>
          <w:bdr w:val="single" w:sz="4" w:space="0" w:color="auto"/>
        </w:rPr>
      </w:pPr>
    </w:p>
    <w:p w:rsidR="00151056" w:rsidRPr="00C70461" w:rsidRDefault="00151056" w:rsidP="001F3C8B">
      <w:pPr>
        <w:pStyle w:val="9"/>
        <w:spacing w:line="620" w:lineRule="exact"/>
        <w:rPr>
          <w:color w:val="000000"/>
          <w:kern w:val="0"/>
        </w:rPr>
      </w:pPr>
      <w:r w:rsidRPr="00C70461">
        <w:rPr>
          <w:rFonts w:hint="eastAsia"/>
          <w:color w:val="000000"/>
          <w:kern w:val="0"/>
        </w:rPr>
        <w:t>第四章</w:t>
      </w:r>
      <w:r w:rsidRPr="00C70461">
        <w:rPr>
          <w:color w:val="000000"/>
          <w:kern w:val="0"/>
        </w:rPr>
        <w:t xml:space="preserve">  </w:t>
      </w:r>
      <w:r w:rsidRPr="00C70461">
        <w:rPr>
          <w:rFonts w:hint="eastAsia"/>
          <w:color w:val="000000"/>
          <w:kern w:val="0"/>
        </w:rPr>
        <w:t>其他规定</w:t>
      </w:r>
    </w:p>
    <w:p w:rsidR="00151056" w:rsidRPr="00C70461" w:rsidRDefault="00151056" w:rsidP="001F3C8B">
      <w:pPr>
        <w:shd w:val="clear" w:color="auto" w:fill="FFFFFF"/>
        <w:spacing w:line="620" w:lineRule="exact"/>
        <w:ind w:firstLineChars="200" w:firstLine="640"/>
        <w:rPr>
          <w:rFonts w:eastAsia="黑体"/>
          <w:color w:val="000000"/>
          <w:kern w:val="0"/>
          <w:sz w:val="32"/>
          <w:szCs w:val="32"/>
        </w:rPr>
      </w:pP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黑体" w:hAnsi="黑体" w:hint="eastAsia"/>
          <w:color w:val="000000"/>
          <w:sz w:val="32"/>
          <w:szCs w:val="32"/>
        </w:rPr>
        <w:t>第四十五条</w:t>
      </w:r>
      <w:r w:rsidRPr="00C70461">
        <w:rPr>
          <w:rFonts w:eastAsia="黑体"/>
          <w:color w:val="000000"/>
          <w:sz w:val="32"/>
          <w:szCs w:val="32"/>
        </w:rPr>
        <w:t xml:space="preserve">  </w:t>
      </w:r>
      <w:r w:rsidRPr="00C70461">
        <w:rPr>
          <w:rFonts w:eastAsia="仿宋_GB2312" w:hint="eastAsia"/>
          <w:color w:val="000000"/>
          <w:kern w:val="0"/>
          <w:sz w:val="32"/>
          <w:szCs w:val="32"/>
        </w:rPr>
        <w:t>列入年度立法计划的地方性法规案，应当征求下列各方面的意见：</w:t>
      </w:r>
      <w:r w:rsidRPr="00C70461">
        <w:rPr>
          <w:rFonts w:eastAsia="仿宋_GB2312"/>
          <w:color w:val="000000"/>
          <w:kern w:val="0"/>
          <w:sz w:val="32"/>
          <w:szCs w:val="32"/>
        </w:rPr>
        <w:t xml:space="preserve"> </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（一）公众；</w:t>
      </w:r>
      <w:r w:rsidRPr="00C70461">
        <w:rPr>
          <w:rFonts w:eastAsia="仿宋_GB2312"/>
          <w:color w:val="000000"/>
          <w:kern w:val="0"/>
          <w:sz w:val="32"/>
          <w:szCs w:val="32"/>
        </w:rPr>
        <w:t xml:space="preserve"> </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（二）市人大代表、市政协委员；</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（三）市人民政府及其相关行政部门、市政协、市监察委员会、市中级人民法院、市人民检察院；</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（四）各县（市）区人民代表大会常务委员会；</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（五）各有关社会团体；</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（六）各基层立法联系点；</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（七）各民主党派、工商联、有关人民团体和无党派人士；</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（八）地方性法规草案涉及的行政相对人或者利害关系人；</w:t>
      </w:r>
      <w:r w:rsidRPr="00C70461">
        <w:rPr>
          <w:rFonts w:eastAsia="仿宋_GB2312"/>
          <w:color w:val="000000"/>
          <w:kern w:val="0"/>
          <w:sz w:val="32"/>
          <w:szCs w:val="32"/>
        </w:rPr>
        <w:t xml:space="preserve"> </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（九）常务委员会立法专家库专家；</w:t>
      </w:r>
    </w:p>
    <w:p w:rsidR="00151056" w:rsidRPr="00C70461" w:rsidRDefault="00151056" w:rsidP="001F3C8B">
      <w:pPr>
        <w:shd w:val="clear" w:color="auto" w:fill="FFFFFF"/>
        <w:topLinePunct/>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（十）其他需要征求意见的单位或者个人。</w:t>
      </w:r>
    </w:p>
    <w:p w:rsidR="00151056" w:rsidRPr="00C70461" w:rsidRDefault="00151056" w:rsidP="001F3C8B">
      <w:pPr>
        <w:topLinePunct/>
        <w:spacing w:line="620" w:lineRule="exact"/>
        <w:ind w:firstLineChars="200" w:firstLine="640"/>
        <w:rPr>
          <w:rFonts w:eastAsia="仿宋_GB2312"/>
          <w:color w:val="000000"/>
          <w:sz w:val="32"/>
          <w:szCs w:val="32"/>
        </w:rPr>
      </w:pPr>
      <w:r w:rsidRPr="00C70461">
        <w:rPr>
          <w:rFonts w:eastAsia="黑体" w:hAnsi="黑体" w:hint="eastAsia"/>
          <w:color w:val="000000"/>
          <w:sz w:val="32"/>
          <w:szCs w:val="32"/>
        </w:rPr>
        <w:t>第四十六条</w:t>
      </w:r>
      <w:r w:rsidRPr="00C70461">
        <w:rPr>
          <w:rFonts w:eastAsia="黑体"/>
          <w:color w:val="000000"/>
          <w:sz w:val="32"/>
          <w:szCs w:val="32"/>
        </w:rPr>
        <w:t xml:space="preserve">  </w:t>
      </w:r>
      <w:r w:rsidRPr="00C70461">
        <w:rPr>
          <w:rFonts w:eastAsia="仿宋_GB2312" w:hint="eastAsia"/>
          <w:color w:val="000000"/>
          <w:sz w:val="32"/>
          <w:szCs w:val="32"/>
        </w:rPr>
        <w:t>常务委员会或者有关委员会应当健全立法专家顾问制度，完善立法专家结构和管理办法。</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仿宋_GB2312" w:hAnsi="Times New Roman" w:hint="eastAsia"/>
          <w:color w:val="000000"/>
          <w:sz w:val="32"/>
          <w:szCs w:val="32"/>
        </w:rPr>
        <w:t>常务委员会应当建立和实行基层立法联系点制度。</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编制地方性法规制定规划、计划或者制定、修改地方性法规的，有关委员会应当征求专家、基层立法联系点的意见。</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黑体" w:hAnsi="黑体" w:hint="eastAsia"/>
          <w:color w:val="000000"/>
          <w:sz w:val="32"/>
          <w:szCs w:val="32"/>
        </w:rPr>
        <w:t>第四十七条</w:t>
      </w:r>
      <w:r w:rsidRPr="00C70461">
        <w:rPr>
          <w:rFonts w:eastAsia="黑体" w:hAnsi="黑体"/>
          <w:color w:val="000000"/>
          <w:sz w:val="32"/>
          <w:szCs w:val="32"/>
        </w:rPr>
        <w:t xml:space="preserve"> </w:t>
      </w:r>
      <w:r w:rsidRPr="00C70461">
        <w:rPr>
          <w:rFonts w:eastAsia="黑体"/>
          <w:color w:val="000000"/>
          <w:sz w:val="32"/>
          <w:szCs w:val="32"/>
        </w:rPr>
        <w:t xml:space="preserve"> </w:t>
      </w:r>
      <w:r w:rsidRPr="00C70461">
        <w:rPr>
          <w:rFonts w:eastAsia="仿宋_GB2312" w:hint="eastAsia"/>
          <w:color w:val="000000"/>
          <w:sz w:val="32"/>
          <w:szCs w:val="32"/>
        </w:rPr>
        <w:t>常务委员会应当建立立法意见采纳情况的反馈机制。</w:t>
      </w:r>
      <w:r w:rsidRPr="00C70461">
        <w:rPr>
          <w:rFonts w:eastAsia="仿宋_GB2312"/>
          <w:color w:val="000000"/>
          <w:sz w:val="32"/>
          <w:szCs w:val="32"/>
        </w:rPr>
        <w:t xml:space="preserve"> </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法制工作委员会可以在互联网等媒体上公开立法主要意见的采纳情况。</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仿宋_GB2312" w:hAnsi="Times New Roman"/>
          <w:color w:val="000000"/>
          <w:sz w:val="32"/>
          <w:szCs w:val="32"/>
        </w:rPr>
      </w:pPr>
      <w:r w:rsidRPr="00C70461">
        <w:rPr>
          <w:rFonts w:ascii="Times New Roman" w:eastAsia="黑体" w:hAnsi="黑体" w:hint="eastAsia"/>
          <w:color w:val="000000"/>
          <w:sz w:val="32"/>
          <w:szCs w:val="32"/>
        </w:rPr>
        <w:t>第四十八条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地方性法规明确要求有关机关对专门事项作出配套具体规定的，有关机关应当自地方性法规施行之日起一年内作出规定。有关机关未能在期限内作出配套具体规定的，应当向常务委员会说明情况。</w:t>
      </w:r>
    </w:p>
    <w:p w:rsidR="00151056" w:rsidRPr="00C70461" w:rsidRDefault="00151056" w:rsidP="001F3C8B">
      <w:pPr>
        <w:pStyle w:val="NormalWeb"/>
        <w:widowControl w:val="0"/>
        <w:spacing w:before="0" w:beforeAutospacing="0" w:after="0" w:afterAutospacing="0" w:line="620" w:lineRule="exact"/>
        <w:ind w:firstLineChars="200" w:firstLine="640"/>
        <w:jc w:val="both"/>
        <w:rPr>
          <w:rFonts w:ascii="Times New Roman" w:eastAsia="黑体" w:hAnsi="Times New Roman"/>
          <w:color w:val="000000"/>
          <w:sz w:val="32"/>
          <w:szCs w:val="32"/>
        </w:rPr>
      </w:pPr>
      <w:r w:rsidRPr="00C70461">
        <w:rPr>
          <w:rFonts w:ascii="Times New Roman" w:eastAsia="黑体" w:hAnsi="黑体" w:hint="eastAsia"/>
          <w:color w:val="000000"/>
          <w:sz w:val="32"/>
          <w:szCs w:val="32"/>
        </w:rPr>
        <w:t>第四十九条</w:t>
      </w:r>
      <w:r w:rsidRPr="00C70461">
        <w:rPr>
          <w:rFonts w:ascii="Times New Roman" w:eastAsia="黑体" w:hAnsi="黑体"/>
          <w:color w:val="000000"/>
          <w:sz w:val="32"/>
          <w:szCs w:val="32"/>
        </w:rPr>
        <w:t xml:space="preserve"> </w:t>
      </w:r>
      <w:r w:rsidRPr="00C70461">
        <w:rPr>
          <w:rFonts w:ascii="Times New Roman" w:eastAsia="黑体" w:hAnsi="Times New Roman"/>
          <w:color w:val="000000"/>
          <w:sz w:val="32"/>
          <w:szCs w:val="32"/>
        </w:rPr>
        <w:t xml:space="preserve"> </w:t>
      </w:r>
      <w:r w:rsidRPr="00C70461">
        <w:rPr>
          <w:rFonts w:ascii="Times New Roman" w:eastAsia="仿宋_GB2312" w:hAnsi="Times New Roman" w:hint="eastAsia"/>
          <w:color w:val="000000"/>
          <w:sz w:val="32"/>
          <w:szCs w:val="32"/>
        </w:rPr>
        <w:t>有关委员会可以自行组织或者委托第三方，对有关地方性法规或者地方性法规中的有关规定进行立法后评估。评估情况应当向常务委员会报告。</w:t>
      </w:r>
    </w:p>
    <w:p w:rsidR="00151056" w:rsidRPr="00C70461" w:rsidRDefault="00151056" w:rsidP="001F3C8B">
      <w:pPr>
        <w:spacing w:line="620" w:lineRule="exact"/>
        <w:ind w:firstLineChars="200" w:firstLine="640"/>
        <w:rPr>
          <w:rFonts w:eastAsia="黑体"/>
          <w:color w:val="000000"/>
          <w:sz w:val="32"/>
          <w:szCs w:val="32"/>
        </w:rPr>
      </w:pPr>
      <w:r w:rsidRPr="00C70461">
        <w:rPr>
          <w:rFonts w:eastAsia="黑体" w:hAnsi="黑体" w:hint="eastAsia"/>
          <w:color w:val="000000"/>
          <w:sz w:val="32"/>
          <w:szCs w:val="32"/>
        </w:rPr>
        <w:t>第五十条</w:t>
      </w:r>
      <w:r w:rsidRPr="00C70461">
        <w:rPr>
          <w:rFonts w:eastAsia="黑体" w:hAnsi="黑体"/>
          <w:color w:val="000000"/>
          <w:sz w:val="32"/>
          <w:szCs w:val="32"/>
        </w:rPr>
        <w:t xml:space="preserve"> </w:t>
      </w:r>
      <w:r w:rsidRPr="00C70461">
        <w:rPr>
          <w:rFonts w:eastAsia="黑体"/>
          <w:color w:val="000000"/>
          <w:sz w:val="32"/>
          <w:szCs w:val="32"/>
        </w:rPr>
        <w:t xml:space="preserve"> </w:t>
      </w:r>
      <w:r w:rsidRPr="00C70461">
        <w:rPr>
          <w:rFonts w:eastAsia="仿宋_GB2312" w:hint="eastAsia"/>
          <w:color w:val="000000"/>
          <w:sz w:val="32"/>
          <w:szCs w:val="32"/>
        </w:rPr>
        <w:t>法制工作委员会应当根据实际情况对已经生效施行的地方性法规自行组织或者委托第三方定期进行清理，提出处理的意见。</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仿宋_GB2312" w:hint="eastAsia"/>
          <w:color w:val="000000"/>
          <w:sz w:val="32"/>
          <w:szCs w:val="32"/>
        </w:rPr>
        <w:t>地方性法规清理情况以及处理意见，应当向主任会议报告。经主任会议同意的地方性法规清理意见，作为地方性法规制定计划立项或者调整的依据之一。</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黑体" w:hint="eastAsia"/>
          <w:color w:val="000000"/>
          <w:kern w:val="0"/>
          <w:sz w:val="32"/>
          <w:szCs w:val="32"/>
        </w:rPr>
        <w:t>第五十一条</w:t>
      </w:r>
      <w:r w:rsidRPr="00C70461">
        <w:rPr>
          <w:rFonts w:eastAsia="黑体"/>
          <w:color w:val="000000"/>
          <w:kern w:val="0"/>
          <w:sz w:val="32"/>
          <w:szCs w:val="32"/>
        </w:rPr>
        <w:t xml:space="preserve">  </w:t>
      </w:r>
      <w:r w:rsidRPr="00C70461">
        <w:rPr>
          <w:rFonts w:eastAsia="仿宋_GB2312" w:hint="eastAsia"/>
          <w:color w:val="000000"/>
          <w:kern w:val="0"/>
          <w:sz w:val="32"/>
          <w:szCs w:val="32"/>
        </w:rPr>
        <w:t>市人民代表大会及其常务委员会制定的地方性法规的解释权属于常务委员会。</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r w:rsidRPr="00C70461">
        <w:rPr>
          <w:rFonts w:eastAsia="仿宋_GB2312" w:hint="eastAsia"/>
          <w:color w:val="000000"/>
          <w:kern w:val="0"/>
          <w:sz w:val="32"/>
          <w:szCs w:val="32"/>
        </w:rPr>
        <w:t>常务委员会对法规的解释同法规具有同等效力。</w:t>
      </w:r>
    </w:p>
    <w:p w:rsidR="00151056" w:rsidRPr="00C70461" w:rsidRDefault="00151056" w:rsidP="001F3C8B">
      <w:pPr>
        <w:spacing w:line="620" w:lineRule="exact"/>
        <w:ind w:firstLineChars="200" w:firstLine="640"/>
        <w:rPr>
          <w:rFonts w:eastAsia="仿宋_GB2312"/>
          <w:color w:val="000000"/>
          <w:sz w:val="32"/>
          <w:szCs w:val="32"/>
        </w:rPr>
      </w:pPr>
      <w:r w:rsidRPr="00C70461">
        <w:rPr>
          <w:rFonts w:eastAsia="黑体" w:hAnsi="黑体" w:hint="eastAsia"/>
          <w:color w:val="000000"/>
          <w:sz w:val="32"/>
          <w:szCs w:val="32"/>
        </w:rPr>
        <w:t>第五十二条</w:t>
      </w:r>
      <w:r w:rsidRPr="00C70461">
        <w:rPr>
          <w:rFonts w:eastAsia="黑体" w:hAnsi="黑体"/>
          <w:color w:val="000000"/>
          <w:sz w:val="32"/>
          <w:szCs w:val="32"/>
        </w:rPr>
        <w:t xml:space="preserve"> </w:t>
      </w:r>
      <w:r w:rsidRPr="00C70461">
        <w:rPr>
          <w:rFonts w:eastAsia="黑体"/>
          <w:color w:val="000000"/>
          <w:sz w:val="32"/>
          <w:szCs w:val="32"/>
        </w:rPr>
        <w:t xml:space="preserve"> </w:t>
      </w:r>
      <w:r w:rsidRPr="00C70461">
        <w:rPr>
          <w:rFonts w:eastAsia="仿宋_GB2312" w:hint="eastAsia"/>
          <w:color w:val="000000"/>
          <w:sz w:val="32"/>
          <w:szCs w:val="32"/>
        </w:rPr>
        <w:t>市人大代表联名提出的地方性法规案，主席团决定不列入会议议程的，按照《昆明市人民代表大会代表议案处理程序的规定》办理。</w:t>
      </w:r>
    </w:p>
    <w:p w:rsidR="00151056" w:rsidRPr="00C70461" w:rsidRDefault="00151056" w:rsidP="001F3C8B">
      <w:pPr>
        <w:shd w:val="clear" w:color="auto" w:fill="FFFFFF"/>
        <w:spacing w:line="620" w:lineRule="exact"/>
        <w:ind w:firstLineChars="200" w:firstLine="640"/>
        <w:rPr>
          <w:rFonts w:eastAsia="仿宋_GB2312"/>
          <w:color w:val="000000"/>
          <w:sz w:val="32"/>
          <w:szCs w:val="32"/>
        </w:rPr>
      </w:pPr>
      <w:r w:rsidRPr="00C70461">
        <w:rPr>
          <w:rFonts w:eastAsia="黑体" w:hAnsi="黑体" w:hint="eastAsia"/>
          <w:color w:val="000000"/>
          <w:sz w:val="32"/>
          <w:szCs w:val="32"/>
        </w:rPr>
        <w:t>第五十三条</w:t>
      </w:r>
      <w:r w:rsidRPr="00C70461">
        <w:rPr>
          <w:rFonts w:eastAsia="仿宋_GB2312"/>
          <w:color w:val="000000"/>
          <w:sz w:val="32"/>
          <w:szCs w:val="32"/>
        </w:rPr>
        <w:t xml:space="preserve">  </w:t>
      </w:r>
      <w:r w:rsidRPr="00C70461">
        <w:rPr>
          <w:rFonts w:eastAsia="仿宋_GB2312" w:hint="eastAsia"/>
          <w:color w:val="000000"/>
          <w:sz w:val="32"/>
          <w:szCs w:val="32"/>
        </w:rPr>
        <w:t>规范性文件的备案审查按照《云南省各级人民代表大会常务委员会规范性文件备案审查规定》《昆明市人民代表大会常务委员会规范性文件备案审查规定》执行。</w:t>
      </w:r>
    </w:p>
    <w:p w:rsidR="00151056" w:rsidRPr="00C70461" w:rsidRDefault="00151056" w:rsidP="001F3C8B">
      <w:pPr>
        <w:shd w:val="clear" w:color="auto" w:fill="FFFFFF"/>
        <w:spacing w:line="620" w:lineRule="exact"/>
        <w:rPr>
          <w:rFonts w:eastAsia="黑体"/>
          <w:color w:val="000000"/>
          <w:kern w:val="0"/>
          <w:sz w:val="32"/>
          <w:szCs w:val="32"/>
        </w:rPr>
      </w:pPr>
    </w:p>
    <w:p w:rsidR="00151056" w:rsidRPr="00C70461" w:rsidRDefault="00151056" w:rsidP="001F3C8B">
      <w:pPr>
        <w:pStyle w:val="9"/>
        <w:spacing w:line="620" w:lineRule="exact"/>
        <w:rPr>
          <w:color w:val="000000"/>
          <w:kern w:val="0"/>
        </w:rPr>
      </w:pPr>
      <w:r w:rsidRPr="00C70461">
        <w:rPr>
          <w:rFonts w:hint="eastAsia"/>
          <w:color w:val="000000"/>
          <w:kern w:val="0"/>
        </w:rPr>
        <w:t>第五章</w:t>
      </w:r>
      <w:r w:rsidRPr="00C70461">
        <w:rPr>
          <w:color w:val="000000"/>
          <w:kern w:val="0"/>
        </w:rPr>
        <w:t xml:space="preserve">  </w:t>
      </w:r>
      <w:r w:rsidRPr="00C70461">
        <w:rPr>
          <w:rFonts w:hint="eastAsia"/>
          <w:color w:val="000000"/>
          <w:kern w:val="0"/>
        </w:rPr>
        <w:t>附</w:t>
      </w:r>
      <w:r w:rsidRPr="00C70461">
        <w:rPr>
          <w:color w:val="000000"/>
          <w:kern w:val="0"/>
        </w:rPr>
        <w:t xml:space="preserve">  </w:t>
      </w:r>
      <w:r w:rsidRPr="00C70461">
        <w:rPr>
          <w:rFonts w:hint="eastAsia"/>
          <w:color w:val="000000"/>
          <w:kern w:val="0"/>
        </w:rPr>
        <w:t>则</w:t>
      </w:r>
    </w:p>
    <w:p w:rsidR="00151056" w:rsidRPr="00C70461" w:rsidRDefault="00151056" w:rsidP="001F3C8B">
      <w:pPr>
        <w:shd w:val="clear" w:color="auto" w:fill="FFFFFF"/>
        <w:spacing w:line="620" w:lineRule="exact"/>
        <w:ind w:firstLineChars="200" w:firstLine="640"/>
        <w:rPr>
          <w:rFonts w:eastAsia="仿宋_GB2312"/>
          <w:color w:val="000000"/>
          <w:kern w:val="0"/>
          <w:sz w:val="32"/>
          <w:szCs w:val="32"/>
        </w:rPr>
      </w:pPr>
    </w:p>
    <w:p w:rsidR="00151056" w:rsidRPr="00C70461" w:rsidRDefault="00151056" w:rsidP="003F0022">
      <w:pPr>
        <w:pStyle w:val="Default"/>
        <w:topLinePunct/>
        <w:autoSpaceDE/>
        <w:autoSpaceDN/>
        <w:snapToGrid w:val="0"/>
        <w:spacing w:line="620" w:lineRule="exact"/>
        <w:ind w:firstLineChars="200" w:firstLine="640"/>
        <w:jc w:val="both"/>
        <w:rPr>
          <w:rFonts w:ascii="Times New Roman" w:eastAsia="仿宋_GB2312" w:cs="Times New Roman"/>
          <w:sz w:val="32"/>
          <w:szCs w:val="32"/>
        </w:rPr>
      </w:pPr>
      <w:r w:rsidRPr="00C70461">
        <w:rPr>
          <w:rFonts w:ascii="Times New Roman" w:eastAsia="黑体" w:cs="Times New Roman" w:hint="eastAsia"/>
          <w:sz w:val="32"/>
          <w:szCs w:val="32"/>
        </w:rPr>
        <w:t>第五十四条</w:t>
      </w:r>
      <w:r w:rsidRPr="00C70461">
        <w:rPr>
          <w:rFonts w:ascii="Times New Roman" w:eastAsia="黑体" w:cs="Times New Roman"/>
          <w:sz w:val="32"/>
          <w:szCs w:val="32"/>
        </w:rPr>
        <w:t xml:space="preserve">  </w:t>
      </w:r>
      <w:r w:rsidRPr="00C70461">
        <w:rPr>
          <w:rFonts w:ascii="Times New Roman" w:eastAsia="仿宋_GB2312" w:cs="Times New Roman" w:hint="eastAsia"/>
          <w:sz w:val="32"/>
          <w:szCs w:val="32"/>
        </w:rPr>
        <w:t>本条例自公布之日起施行。</w:t>
      </w:r>
      <w:r w:rsidRPr="00C70461">
        <w:rPr>
          <w:rFonts w:ascii="Times New Roman" w:eastAsia="仿宋_GB2312" w:cs="Times New Roman"/>
          <w:sz w:val="32"/>
          <w:szCs w:val="32"/>
        </w:rPr>
        <w:t>2002</w:t>
      </w:r>
      <w:r w:rsidRPr="00C70461">
        <w:rPr>
          <w:rFonts w:ascii="Times New Roman" w:eastAsia="仿宋_GB2312" w:cs="Times New Roman" w:hint="eastAsia"/>
          <w:sz w:val="32"/>
          <w:szCs w:val="32"/>
        </w:rPr>
        <w:t>年</w:t>
      </w:r>
      <w:r w:rsidRPr="00C70461">
        <w:rPr>
          <w:rFonts w:ascii="Times New Roman" w:eastAsia="仿宋_GB2312" w:cs="Times New Roman"/>
          <w:sz w:val="32"/>
          <w:szCs w:val="32"/>
        </w:rPr>
        <w:t>3</w:t>
      </w:r>
      <w:r w:rsidRPr="00C70461">
        <w:rPr>
          <w:rFonts w:ascii="Times New Roman" w:eastAsia="仿宋_GB2312" w:cs="Times New Roman" w:hint="eastAsia"/>
          <w:sz w:val="32"/>
          <w:szCs w:val="32"/>
        </w:rPr>
        <w:t>月</w:t>
      </w:r>
      <w:r w:rsidRPr="00C70461">
        <w:rPr>
          <w:rFonts w:ascii="Times New Roman" w:eastAsia="仿宋_GB2312" w:cs="Times New Roman"/>
          <w:sz w:val="32"/>
          <w:szCs w:val="32"/>
        </w:rPr>
        <w:t>23</w:t>
      </w:r>
      <w:r w:rsidRPr="00C70461">
        <w:rPr>
          <w:rFonts w:ascii="Times New Roman" w:eastAsia="仿宋_GB2312" w:cs="Times New Roman" w:hint="eastAsia"/>
          <w:sz w:val="32"/>
          <w:szCs w:val="32"/>
        </w:rPr>
        <w:t>日昆明市第十一届人民代表大会第二次会议通过，</w:t>
      </w:r>
      <w:r w:rsidRPr="00C70461">
        <w:rPr>
          <w:rFonts w:ascii="Times New Roman" w:eastAsia="仿宋_GB2312" w:cs="Times New Roman"/>
          <w:sz w:val="32"/>
          <w:szCs w:val="32"/>
        </w:rPr>
        <w:t>2002</w:t>
      </w:r>
      <w:r w:rsidRPr="00C70461">
        <w:rPr>
          <w:rFonts w:ascii="Times New Roman" w:eastAsia="仿宋_GB2312" w:cs="Times New Roman" w:hint="eastAsia"/>
          <w:sz w:val="32"/>
          <w:szCs w:val="32"/>
        </w:rPr>
        <w:t>年</w:t>
      </w:r>
      <w:r w:rsidRPr="00C70461">
        <w:rPr>
          <w:rFonts w:ascii="Times New Roman" w:eastAsia="仿宋_GB2312" w:cs="Times New Roman"/>
          <w:sz w:val="32"/>
          <w:szCs w:val="32"/>
        </w:rPr>
        <w:t>3</w:t>
      </w:r>
      <w:r w:rsidRPr="00C70461">
        <w:rPr>
          <w:rFonts w:ascii="Times New Roman" w:eastAsia="仿宋_GB2312" w:cs="Times New Roman" w:hint="eastAsia"/>
          <w:sz w:val="32"/>
          <w:szCs w:val="32"/>
        </w:rPr>
        <w:t>月</w:t>
      </w:r>
      <w:r w:rsidRPr="00C70461">
        <w:rPr>
          <w:rFonts w:ascii="Times New Roman" w:eastAsia="仿宋_GB2312" w:cs="Times New Roman"/>
          <w:sz w:val="32"/>
          <w:szCs w:val="32"/>
        </w:rPr>
        <w:t>29</w:t>
      </w:r>
      <w:r w:rsidRPr="00C70461">
        <w:rPr>
          <w:rFonts w:ascii="Times New Roman" w:eastAsia="仿宋_GB2312" w:cs="Times New Roman" w:hint="eastAsia"/>
          <w:sz w:val="32"/>
          <w:szCs w:val="32"/>
        </w:rPr>
        <w:t>日云南省第九届人民代表大会常务委员会第二十七次会议批准的《昆明市人民代表大会及其常务委员会制定地方性法规条例》同时废止。</w:t>
      </w:r>
    </w:p>
    <w:p w:rsidR="00151056" w:rsidRPr="00C70461" w:rsidRDefault="00151056" w:rsidP="007F55D2">
      <w:pPr>
        <w:pStyle w:val="Default"/>
        <w:topLinePunct/>
        <w:snapToGrid w:val="0"/>
        <w:spacing w:line="592" w:lineRule="exact"/>
        <w:ind w:firstLineChars="200" w:firstLine="480"/>
        <w:rPr>
          <w:rFonts w:ascii="Times New Roman" w:cs="Times New Roman"/>
          <w:snapToGrid w:val="0"/>
        </w:rPr>
      </w:pPr>
    </w:p>
    <w:p w:rsidR="00151056" w:rsidRPr="00000B74" w:rsidRDefault="00151056" w:rsidP="00655676">
      <w:pPr>
        <w:topLinePunct/>
        <w:adjustRightInd w:val="0"/>
        <w:snapToGrid w:val="0"/>
        <w:spacing w:line="592" w:lineRule="exact"/>
        <w:rPr>
          <w:snapToGrid w:val="0"/>
          <w:color w:val="000000"/>
          <w:sz w:val="44"/>
          <w:szCs w:val="44"/>
        </w:rPr>
      </w:pPr>
      <w:r w:rsidRPr="00000B74">
        <w:rPr>
          <w:snapToGrid w:val="0"/>
          <w:color w:val="000000"/>
          <w:sz w:val="44"/>
          <w:szCs w:val="44"/>
        </w:rPr>
        <w:t xml:space="preserve"> </w:t>
      </w:r>
    </w:p>
    <w:sectPr w:rsidR="00151056" w:rsidRPr="00000B74" w:rsidSect="00151056">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4"/>
    </wne:keymap>
    <wne:keymap wne:kcmPrimary="0262">
      <wne:acd wne:acdName="acd2"/>
    </wne:keymap>
    <wne:keymap wne:kcmPrimary="0263">
      <wne:acd wne:acdName="acd1"/>
    </wne:keymap>
  </wne:keymaps>
  <wne:toolbars>
    <wne:acdManifest>
      <wne:acdEntry wne:acdName="acd0"/>
      <wne:acdEntry wne:acdName="acd1"/>
      <wne:acdEntry wne:acdName="acd2"/>
      <wne:acdEntry wne:acdName="acd3"/>
      <wne:acdEntry wne:acdName="acd4"/>
    </wne:acdManifest>
  </wne:toolbars>
  <wne:acds>
    <wne:acd wne:argValue="AgA3aA9fMwA=" wne:acdName="acd0" wne:fciIndexBasedOn="0065"/>
    <wne:acd wne:argValue="AgA3aA9fOQA=" wne:acdName="acd1" wne:fciIndexBasedOn="0065"/>
    <wne:acd wne:argValue="AgA3aA9fNwA=" wne:acdName="acd2" wne:fciIndexBasedOn="0065"/>
    <wne:acd wne:argValue="" wne:acdName="acd3" wne:fciIndexBasedOn="0065"/>
    <wne:acd wne:argValue="AgA3aA9fMQAw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056" w:rsidRDefault="00151056">
      <w:r>
        <w:separator/>
      </w:r>
    </w:p>
  </w:endnote>
  <w:endnote w:type="continuationSeparator" w:id="0">
    <w:p w:rsidR="00151056" w:rsidRDefault="001510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056" w:rsidRPr="00836BD2" w:rsidRDefault="00151056">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lang w:val="en-US" w:eastAsia="zh-CN"/>
      </w:rPr>
      <w:t>22</w:t>
    </w:r>
    <w:r w:rsidRPr="00836BD2">
      <w:rPr>
        <w:rStyle w:val="PageNumber"/>
        <w:rFonts w:eastAsia="仿宋_GB2312"/>
      </w:rPr>
      <w:fldChar w:fldCharType="end"/>
    </w:r>
  </w:p>
  <w:p w:rsidR="00151056" w:rsidRPr="00836BD2" w:rsidRDefault="00151056">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056" w:rsidRPr="00836BD2" w:rsidRDefault="00151056">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18</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151056" w:rsidRPr="00836BD2" w:rsidRDefault="00151056">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056" w:rsidRPr="00836BD2" w:rsidRDefault="00151056">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056" w:rsidRDefault="00151056">
      <w:r>
        <w:separator/>
      </w:r>
    </w:p>
  </w:footnote>
  <w:footnote w:type="continuationSeparator" w:id="0">
    <w:p w:rsidR="00151056" w:rsidRDefault="001510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056" w:rsidRPr="00836BD2" w:rsidRDefault="00151056">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056" w:rsidRPr="00836BD2" w:rsidRDefault="00151056">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056" w:rsidRPr="00836BD2" w:rsidRDefault="00151056">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0B74"/>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0D6"/>
    <w:rsid w:val="00021521"/>
    <w:rsid w:val="00023C1A"/>
    <w:rsid w:val="000240FA"/>
    <w:rsid w:val="0002512E"/>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2C7"/>
    <w:rsid w:val="00052401"/>
    <w:rsid w:val="000527E0"/>
    <w:rsid w:val="00052EB1"/>
    <w:rsid w:val="00053B36"/>
    <w:rsid w:val="000547A2"/>
    <w:rsid w:val="00054937"/>
    <w:rsid w:val="00056F02"/>
    <w:rsid w:val="000603DC"/>
    <w:rsid w:val="000610D8"/>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156C"/>
    <w:rsid w:val="000C2208"/>
    <w:rsid w:val="000C23C9"/>
    <w:rsid w:val="000C2817"/>
    <w:rsid w:val="000C339A"/>
    <w:rsid w:val="000C40CA"/>
    <w:rsid w:val="000C4718"/>
    <w:rsid w:val="000C4A75"/>
    <w:rsid w:val="000C5D37"/>
    <w:rsid w:val="000C5DF1"/>
    <w:rsid w:val="000C6EA6"/>
    <w:rsid w:val="000D1312"/>
    <w:rsid w:val="000D2BED"/>
    <w:rsid w:val="000D3F5A"/>
    <w:rsid w:val="000D408E"/>
    <w:rsid w:val="000D4CB7"/>
    <w:rsid w:val="000D5EA4"/>
    <w:rsid w:val="000D61C7"/>
    <w:rsid w:val="000D656A"/>
    <w:rsid w:val="000D65B1"/>
    <w:rsid w:val="000D66D8"/>
    <w:rsid w:val="000D6A1B"/>
    <w:rsid w:val="000E0097"/>
    <w:rsid w:val="000E16E8"/>
    <w:rsid w:val="000E2493"/>
    <w:rsid w:val="000E498E"/>
    <w:rsid w:val="000E5072"/>
    <w:rsid w:val="000E57F0"/>
    <w:rsid w:val="000E63AE"/>
    <w:rsid w:val="000E6989"/>
    <w:rsid w:val="000E69A8"/>
    <w:rsid w:val="000E6BEE"/>
    <w:rsid w:val="000E6FD5"/>
    <w:rsid w:val="000E7EAE"/>
    <w:rsid w:val="000F06D8"/>
    <w:rsid w:val="000F0744"/>
    <w:rsid w:val="000F1535"/>
    <w:rsid w:val="000F252E"/>
    <w:rsid w:val="000F28A6"/>
    <w:rsid w:val="000F2B98"/>
    <w:rsid w:val="000F3E57"/>
    <w:rsid w:val="000F3E83"/>
    <w:rsid w:val="000F4EBC"/>
    <w:rsid w:val="000F5611"/>
    <w:rsid w:val="000F58B1"/>
    <w:rsid w:val="000F7FF3"/>
    <w:rsid w:val="00100CE7"/>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159"/>
    <w:rsid w:val="00147816"/>
    <w:rsid w:val="00147CC0"/>
    <w:rsid w:val="001505ED"/>
    <w:rsid w:val="001506D1"/>
    <w:rsid w:val="001509CD"/>
    <w:rsid w:val="00150C8B"/>
    <w:rsid w:val="00151056"/>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874"/>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B30"/>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0E8"/>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1381"/>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196C"/>
    <w:rsid w:val="001F22FE"/>
    <w:rsid w:val="001F2357"/>
    <w:rsid w:val="001F2CC6"/>
    <w:rsid w:val="001F3C8B"/>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60A4"/>
    <w:rsid w:val="00217386"/>
    <w:rsid w:val="00217411"/>
    <w:rsid w:val="002176B5"/>
    <w:rsid w:val="00217C35"/>
    <w:rsid w:val="00220C9B"/>
    <w:rsid w:val="00220E72"/>
    <w:rsid w:val="002213AA"/>
    <w:rsid w:val="0022234D"/>
    <w:rsid w:val="00222E8C"/>
    <w:rsid w:val="002237C2"/>
    <w:rsid w:val="00223DC8"/>
    <w:rsid w:val="00223FD1"/>
    <w:rsid w:val="00224521"/>
    <w:rsid w:val="00224C22"/>
    <w:rsid w:val="00226D23"/>
    <w:rsid w:val="00227C08"/>
    <w:rsid w:val="00227EA6"/>
    <w:rsid w:val="002304AB"/>
    <w:rsid w:val="00230D12"/>
    <w:rsid w:val="0023175C"/>
    <w:rsid w:val="00231808"/>
    <w:rsid w:val="002319AB"/>
    <w:rsid w:val="00232326"/>
    <w:rsid w:val="00232676"/>
    <w:rsid w:val="002342A9"/>
    <w:rsid w:val="00234B34"/>
    <w:rsid w:val="0023580F"/>
    <w:rsid w:val="0023604A"/>
    <w:rsid w:val="00236408"/>
    <w:rsid w:val="00236788"/>
    <w:rsid w:val="00236916"/>
    <w:rsid w:val="00237A7C"/>
    <w:rsid w:val="00240A58"/>
    <w:rsid w:val="00244713"/>
    <w:rsid w:val="00244EE6"/>
    <w:rsid w:val="00247054"/>
    <w:rsid w:val="00251015"/>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1F32"/>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608"/>
    <w:rsid w:val="002869CE"/>
    <w:rsid w:val="00286C06"/>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6E07"/>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58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3D9"/>
    <w:rsid w:val="00340938"/>
    <w:rsid w:val="00340CB6"/>
    <w:rsid w:val="003419AF"/>
    <w:rsid w:val="00341F00"/>
    <w:rsid w:val="003423CE"/>
    <w:rsid w:val="00342DD2"/>
    <w:rsid w:val="0034386E"/>
    <w:rsid w:val="00343CB2"/>
    <w:rsid w:val="003440AB"/>
    <w:rsid w:val="00344F98"/>
    <w:rsid w:val="00345811"/>
    <w:rsid w:val="003459FB"/>
    <w:rsid w:val="00346668"/>
    <w:rsid w:val="00346AA2"/>
    <w:rsid w:val="00347B4B"/>
    <w:rsid w:val="00350ACE"/>
    <w:rsid w:val="003512E9"/>
    <w:rsid w:val="0035168B"/>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0830"/>
    <w:rsid w:val="003810E0"/>
    <w:rsid w:val="003815FF"/>
    <w:rsid w:val="00382A47"/>
    <w:rsid w:val="00383D36"/>
    <w:rsid w:val="00383E48"/>
    <w:rsid w:val="00384BC5"/>
    <w:rsid w:val="00384E25"/>
    <w:rsid w:val="00385381"/>
    <w:rsid w:val="00385B43"/>
    <w:rsid w:val="00386643"/>
    <w:rsid w:val="00386903"/>
    <w:rsid w:val="00387861"/>
    <w:rsid w:val="00390E07"/>
    <w:rsid w:val="003913CB"/>
    <w:rsid w:val="00392354"/>
    <w:rsid w:val="003927FF"/>
    <w:rsid w:val="00394E28"/>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57E0"/>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022"/>
    <w:rsid w:val="003F2169"/>
    <w:rsid w:val="003F2444"/>
    <w:rsid w:val="003F4350"/>
    <w:rsid w:val="003F49D7"/>
    <w:rsid w:val="003F52E6"/>
    <w:rsid w:val="003F6CF9"/>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16F2F"/>
    <w:rsid w:val="00420759"/>
    <w:rsid w:val="00421016"/>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57DDF"/>
    <w:rsid w:val="00461EDA"/>
    <w:rsid w:val="00463100"/>
    <w:rsid w:val="00463F35"/>
    <w:rsid w:val="00463FE3"/>
    <w:rsid w:val="004705E3"/>
    <w:rsid w:val="00470D82"/>
    <w:rsid w:val="004712B0"/>
    <w:rsid w:val="00471B00"/>
    <w:rsid w:val="0047288C"/>
    <w:rsid w:val="00472F2C"/>
    <w:rsid w:val="00474093"/>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97E86"/>
    <w:rsid w:val="004A02D6"/>
    <w:rsid w:val="004A045B"/>
    <w:rsid w:val="004A1574"/>
    <w:rsid w:val="004A255E"/>
    <w:rsid w:val="004A4529"/>
    <w:rsid w:val="004A582D"/>
    <w:rsid w:val="004A5B5A"/>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3E0"/>
    <w:rsid w:val="004E25DD"/>
    <w:rsid w:val="004E26D2"/>
    <w:rsid w:val="004E2747"/>
    <w:rsid w:val="004E2BB2"/>
    <w:rsid w:val="004E38F1"/>
    <w:rsid w:val="004E49F7"/>
    <w:rsid w:val="004E4BC1"/>
    <w:rsid w:val="004E52FC"/>
    <w:rsid w:val="004E5C2E"/>
    <w:rsid w:val="004E7A34"/>
    <w:rsid w:val="004F0CA0"/>
    <w:rsid w:val="004F0E56"/>
    <w:rsid w:val="004F170F"/>
    <w:rsid w:val="004F1E50"/>
    <w:rsid w:val="004F24CD"/>
    <w:rsid w:val="004F2845"/>
    <w:rsid w:val="004F3578"/>
    <w:rsid w:val="004F5B84"/>
    <w:rsid w:val="004F61A5"/>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4A91"/>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58A9"/>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4F2B"/>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1941"/>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F82"/>
    <w:rsid w:val="0062419B"/>
    <w:rsid w:val="00624368"/>
    <w:rsid w:val="00624F26"/>
    <w:rsid w:val="00624FE1"/>
    <w:rsid w:val="00625001"/>
    <w:rsid w:val="00625F86"/>
    <w:rsid w:val="006260DA"/>
    <w:rsid w:val="00626C85"/>
    <w:rsid w:val="00626E20"/>
    <w:rsid w:val="00626FD6"/>
    <w:rsid w:val="00630264"/>
    <w:rsid w:val="006303EA"/>
    <w:rsid w:val="006305C2"/>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5676"/>
    <w:rsid w:val="006566F5"/>
    <w:rsid w:val="0065726E"/>
    <w:rsid w:val="006617F3"/>
    <w:rsid w:val="00661BF5"/>
    <w:rsid w:val="00661FC6"/>
    <w:rsid w:val="00662594"/>
    <w:rsid w:val="006628DF"/>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9EA"/>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129"/>
    <w:rsid w:val="006A424B"/>
    <w:rsid w:val="006A492F"/>
    <w:rsid w:val="006A5D9D"/>
    <w:rsid w:val="006A5FA9"/>
    <w:rsid w:val="006A608A"/>
    <w:rsid w:val="006A63EF"/>
    <w:rsid w:val="006A7921"/>
    <w:rsid w:val="006A7A31"/>
    <w:rsid w:val="006B0AEA"/>
    <w:rsid w:val="006B1D90"/>
    <w:rsid w:val="006B1FBC"/>
    <w:rsid w:val="006B2D8C"/>
    <w:rsid w:val="006B43A3"/>
    <w:rsid w:val="006B6005"/>
    <w:rsid w:val="006B646B"/>
    <w:rsid w:val="006B651E"/>
    <w:rsid w:val="006B7A5F"/>
    <w:rsid w:val="006B7C53"/>
    <w:rsid w:val="006C0506"/>
    <w:rsid w:val="006C1A6A"/>
    <w:rsid w:val="006C1DE4"/>
    <w:rsid w:val="006C291E"/>
    <w:rsid w:val="006C2CEF"/>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0D"/>
    <w:rsid w:val="006D452F"/>
    <w:rsid w:val="006D4A19"/>
    <w:rsid w:val="006D5126"/>
    <w:rsid w:val="006D53DD"/>
    <w:rsid w:val="006D5523"/>
    <w:rsid w:val="006D5E99"/>
    <w:rsid w:val="006D6065"/>
    <w:rsid w:val="006D61D7"/>
    <w:rsid w:val="006D72F0"/>
    <w:rsid w:val="006D78C9"/>
    <w:rsid w:val="006D7976"/>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3EFF"/>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1EC"/>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53F1"/>
    <w:rsid w:val="007C62D5"/>
    <w:rsid w:val="007C6E95"/>
    <w:rsid w:val="007D0AAB"/>
    <w:rsid w:val="007D0AFB"/>
    <w:rsid w:val="007D1628"/>
    <w:rsid w:val="007D1C51"/>
    <w:rsid w:val="007D29B6"/>
    <w:rsid w:val="007D2B3F"/>
    <w:rsid w:val="007D2D8C"/>
    <w:rsid w:val="007D3028"/>
    <w:rsid w:val="007D3A4E"/>
    <w:rsid w:val="007D3FEE"/>
    <w:rsid w:val="007D4293"/>
    <w:rsid w:val="007D47BC"/>
    <w:rsid w:val="007D5637"/>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1BB"/>
    <w:rsid w:val="007F4335"/>
    <w:rsid w:val="007F51F6"/>
    <w:rsid w:val="007F55D2"/>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63FC"/>
    <w:rsid w:val="008176E7"/>
    <w:rsid w:val="008204CE"/>
    <w:rsid w:val="00821148"/>
    <w:rsid w:val="00822240"/>
    <w:rsid w:val="0082224F"/>
    <w:rsid w:val="008224F4"/>
    <w:rsid w:val="00823124"/>
    <w:rsid w:val="008231C3"/>
    <w:rsid w:val="00823FF0"/>
    <w:rsid w:val="0082484C"/>
    <w:rsid w:val="00824D89"/>
    <w:rsid w:val="008261C4"/>
    <w:rsid w:val="0082627D"/>
    <w:rsid w:val="008268B3"/>
    <w:rsid w:val="00826EAB"/>
    <w:rsid w:val="00826ED5"/>
    <w:rsid w:val="00826FF1"/>
    <w:rsid w:val="00827BA3"/>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62C29"/>
    <w:rsid w:val="00863DFC"/>
    <w:rsid w:val="00865556"/>
    <w:rsid w:val="00865CCB"/>
    <w:rsid w:val="0086615D"/>
    <w:rsid w:val="00866AD0"/>
    <w:rsid w:val="00866C7E"/>
    <w:rsid w:val="00867948"/>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87569"/>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626"/>
    <w:rsid w:val="008C0AF3"/>
    <w:rsid w:val="008C0CC1"/>
    <w:rsid w:val="008C1CA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48B"/>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4789"/>
    <w:rsid w:val="00904D6A"/>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B19"/>
    <w:rsid w:val="00920DD4"/>
    <w:rsid w:val="009221B5"/>
    <w:rsid w:val="0092332F"/>
    <w:rsid w:val="00924CC0"/>
    <w:rsid w:val="00924FAA"/>
    <w:rsid w:val="00924FAF"/>
    <w:rsid w:val="0092528C"/>
    <w:rsid w:val="00925509"/>
    <w:rsid w:val="00925741"/>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3707C"/>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A4F"/>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628A"/>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0C6F"/>
    <w:rsid w:val="00A3138E"/>
    <w:rsid w:val="00A334E6"/>
    <w:rsid w:val="00A3380A"/>
    <w:rsid w:val="00A33D88"/>
    <w:rsid w:val="00A33E84"/>
    <w:rsid w:val="00A372C3"/>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B7455"/>
    <w:rsid w:val="00AB74A8"/>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1697"/>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240A"/>
    <w:rsid w:val="00B232E8"/>
    <w:rsid w:val="00B238A3"/>
    <w:rsid w:val="00B23B1D"/>
    <w:rsid w:val="00B2465B"/>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3C3"/>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D87"/>
    <w:rsid w:val="00B61867"/>
    <w:rsid w:val="00B61D5D"/>
    <w:rsid w:val="00B62096"/>
    <w:rsid w:val="00B62F56"/>
    <w:rsid w:val="00B63FCF"/>
    <w:rsid w:val="00B641F2"/>
    <w:rsid w:val="00B6432F"/>
    <w:rsid w:val="00B649FD"/>
    <w:rsid w:val="00B64BA2"/>
    <w:rsid w:val="00B64E0A"/>
    <w:rsid w:val="00B65512"/>
    <w:rsid w:val="00B66768"/>
    <w:rsid w:val="00B67536"/>
    <w:rsid w:val="00B67B71"/>
    <w:rsid w:val="00B67C83"/>
    <w:rsid w:val="00B67D7D"/>
    <w:rsid w:val="00B70842"/>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2BC"/>
    <w:rsid w:val="00B81380"/>
    <w:rsid w:val="00B8240B"/>
    <w:rsid w:val="00B82A98"/>
    <w:rsid w:val="00B84033"/>
    <w:rsid w:val="00B84463"/>
    <w:rsid w:val="00B84E51"/>
    <w:rsid w:val="00B85505"/>
    <w:rsid w:val="00B85A4F"/>
    <w:rsid w:val="00B8680C"/>
    <w:rsid w:val="00B907ED"/>
    <w:rsid w:val="00B91D9D"/>
    <w:rsid w:val="00B92C31"/>
    <w:rsid w:val="00B92D1A"/>
    <w:rsid w:val="00B940D9"/>
    <w:rsid w:val="00B94709"/>
    <w:rsid w:val="00B955C0"/>
    <w:rsid w:val="00B95F69"/>
    <w:rsid w:val="00B960DB"/>
    <w:rsid w:val="00B97CEA"/>
    <w:rsid w:val="00BA1116"/>
    <w:rsid w:val="00BA15A0"/>
    <w:rsid w:val="00BA179C"/>
    <w:rsid w:val="00BA2FC7"/>
    <w:rsid w:val="00BA3D3C"/>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92A"/>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62D4"/>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158E"/>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461"/>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3E75"/>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08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49F5"/>
    <w:rsid w:val="00CE532B"/>
    <w:rsid w:val="00CE56F9"/>
    <w:rsid w:val="00CE62C3"/>
    <w:rsid w:val="00CE6690"/>
    <w:rsid w:val="00CE6840"/>
    <w:rsid w:val="00CF07A3"/>
    <w:rsid w:val="00CF1048"/>
    <w:rsid w:val="00CF1464"/>
    <w:rsid w:val="00CF2765"/>
    <w:rsid w:val="00CF302F"/>
    <w:rsid w:val="00CF3232"/>
    <w:rsid w:val="00CF374F"/>
    <w:rsid w:val="00CF5069"/>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54E"/>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9D4"/>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82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1D0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5F4"/>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61C"/>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55E5"/>
    <w:rsid w:val="00E565F4"/>
    <w:rsid w:val="00E61C13"/>
    <w:rsid w:val="00E6215A"/>
    <w:rsid w:val="00E635BE"/>
    <w:rsid w:val="00E638B1"/>
    <w:rsid w:val="00E655FE"/>
    <w:rsid w:val="00E65DB7"/>
    <w:rsid w:val="00E65E81"/>
    <w:rsid w:val="00E66589"/>
    <w:rsid w:val="00E6682B"/>
    <w:rsid w:val="00E6708F"/>
    <w:rsid w:val="00E678AB"/>
    <w:rsid w:val="00E7027A"/>
    <w:rsid w:val="00E70689"/>
    <w:rsid w:val="00E72FD4"/>
    <w:rsid w:val="00E73067"/>
    <w:rsid w:val="00E73081"/>
    <w:rsid w:val="00E730D0"/>
    <w:rsid w:val="00E73F60"/>
    <w:rsid w:val="00E743D7"/>
    <w:rsid w:val="00E75EF2"/>
    <w:rsid w:val="00E75F63"/>
    <w:rsid w:val="00E765F6"/>
    <w:rsid w:val="00E76F61"/>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780"/>
    <w:rsid w:val="00E93D56"/>
    <w:rsid w:val="00E93EE3"/>
    <w:rsid w:val="00E93EFF"/>
    <w:rsid w:val="00E94840"/>
    <w:rsid w:val="00E95045"/>
    <w:rsid w:val="00E968C3"/>
    <w:rsid w:val="00E968CA"/>
    <w:rsid w:val="00E97315"/>
    <w:rsid w:val="00E979C3"/>
    <w:rsid w:val="00EA05A6"/>
    <w:rsid w:val="00EA0FAA"/>
    <w:rsid w:val="00EA1204"/>
    <w:rsid w:val="00EA1943"/>
    <w:rsid w:val="00EA1E28"/>
    <w:rsid w:val="00EA1FCE"/>
    <w:rsid w:val="00EA38FF"/>
    <w:rsid w:val="00EA4642"/>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C7025"/>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49B6"/>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646"/>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2CF"/>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0F83"/>
    <w:rsid w:val="00F81481"/>
    <w:rsid w:val="00F819A5"/>
    <w:rsid w:val="00F81F2A"/>
    <w:rsid w:val="00F833F5"/>
    <w:rsid w:val="00F834C1"/>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B41"/>
    <w:rsid w:val="00F95C41"/>
    <w:rsid w:val="00F965F4"/>
    <w:rsid w:val="00F96700"/>
    <w:rsid w:val="00FA0743"/>
    <w:rsid w:val="00FA14CC"/>
    <w:rsid w:val="00FA2564"/>
    <w:rsid w:val="00FA3B92"/>
    <w:rsid w:val="00FA3CB6"/>
    <w:rsid w:val="00FA65B4"/>
    <w:rsid w:val="00FA6B38"/>
    <w:rsid w:val="00FB07B6"/>
    <w:rsid w:val="00FB174D"/>
    <w:rsid w:val="00FB297F"/>
    <w:rsid w:val="00FB2AEE"/>
    <w:rsid w:val="00FB370E"/>
    <w:rsid w:val="00FB3B6E"/>
    <w:rsid w:val="00FB4757"/>
    <w:rsid w:val="00FB49B1"/>
    <w:rsid w:val="00FB4E39"/>
    <w:rsid w:val="00FB5265"/>
    <w:rsid w:val="00FB5D2D"/>
    <w:rsid w:val="00FB6656"/>
    <w:rsid w:val="00FB6A08"/>
    <w:rsid w:val="00FC11B1"/>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0C"/>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Pr>
      <w:rFonts w:ascii="楷体_GB2312" w:eastAsia="楷体_GB2312"/>
      <w:snapToGrid w:val="0"/>
      <w:sz w:val="32"/>
      <w:szCs w:val="32"/>
    </w:rPr>
  </w:style>
  <w:style w:type="character" w:styleId="Strong">
    <w:name w:val="Strong"/>
    <w:basedOn w:val="DefaultParagraphFont"/>
    <w:uiPriority w:val="99"/>
    <w:qFormat/>
    <w:rPr>
      <w:rFonts w:eastAsia="仿宋_GB2312" w:cs="Times New Roman"/>
      <w:sz w:val="32"/>
      <w:szCs w:val="32"/>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734F11"/>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734F11"/>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734F11"/>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34F11"/>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734F11"/>
    <w:rPr>
      <w:szCs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34F11"/>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734F11"/>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 w:type="paragraph" w:customStyle="1" w:styleId="9">
    <w:name w:val="样式9"/>
    <w:basedOn w:val="7"/>
    <w:uiPriority w:val="99"/>
    <w:rsid w:val="002160A4"/>
    <w:pPr>
      <w:ind w:leftChars="0" w:left="0"/>
      <w:jc w:val="center"/>
    </w:pPr>
    <w:rPr>
      <w:rFonts w:ascii="黑体" w:eastAsia="黑体" w:hAnsi="黑体"/>
      <w:kern w:val="2"/>
    </w:rPr>
  </w:style>
  <w:style w:type="paragraph" w:customStyle="1" w:styleId="10">
    <w:name w:val="样式10"/>
    <w:basedOn w:val="8"/>
    <w:uiPriority w:val="99"/>
    <w:rsid w:val="008E448B"/>
    <w:pPr>
      <w:spacing w:line="592" w:lineRule="exact"/>
    </w:pPr>
    <w:rPr>
      <w:kern w:val="0"/>
    </w:rPr>
  </w:style>
</w:styles>
</file>

<file path=word/webSettings.xml><?xml version="1.0" encoding="utf-8"?>
<w:webSettings xmlns:r="http://schemas.openxmlformats.org/officeDocument/2006/relationships" xmlns:w="http://schemas.openxmlformats.org/wordprocessingml/2006/main">
  <w:divs>
    <w:div w:id="228611437">
      <w:marLeft w:val="0"/>
      <w:marRight w:val="0"/>
      <w:marTop w:val="0"/>
      <w:marBottom w:val="0"/>
      <w:divBdr>
        <w:top w:val="none" w:sz="0" w:space="0" w:color="auto"/>
        <w:left w:val="none" w:sz="0" w:space="0" w:color="auto"/>
        <w:bottom w:val="none" w:sz="0" w:space="0" w:color="auto"/>
        <w:right w:val="none" w:sz="0" w:space="0" w:color="auto"/>
      </w:divBdr>
    </w:div>
    <w:div w:id="2286114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18</Pages>
  <Words>1141</Words>
  <Characters>6510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2019-04-15T13:58:00Z</cp:lastPrinted>
  <dcterms:created xsi:type="dcterms:W3CDTF">2019-04-17T08:58:00Z</dcterms:created>
  <dcterms:modified xsi:type="dcterms:W3CDTF">2019-04-17T08:58:00Z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