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3707B" w:rsidRDefault="00CC02C7" w:rsidP="00ED560C">
      <w:pPr>
        <w:pStyle w:val="PlainText"/>
        <w:topLinePunct/>
        <w:adjustRightInd w:val="0"/>
        <w:snapToGrid w:val="0"/>
        <w:spacing w:line="566" w:lineRule="exact"/>
        <w:jc w:val="center"/>
        <w:rPr>
          <w:rFonts w:hAnsi="宋体" w:cs="Times New Roman"/>
          <w:color w:val="000000"/>
          <w:sz w:val="44"/>
          <w:szCs w:val="44"/>
        </w:rPr>
      </w:pPr>
      <w:r w:rsidRPr="0023707B">
        <w:rPr>
          <w:rFonts w:hAnsi="宋体" w:cs="Times New Roman" w:hint="eastAsia"/>
          <w:color w:val="000000"/>
          <w:sz w:val="44"/>
          <w:szCs w:val="44"/>
        </w:rPr>
        <w:t>昆明市养老服务促进条例</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3707B" w:rsidRDefault="00CC02C7" w:rsidP="00ED560C">
      <w:pPr>
        <w:pStyle w:val="PlainText"/>
        <w:topLinePunct/>
        <w:adjustRightInd w:val="0"/>
        <w:snapToGrid w:val="0"/>
        <w:spacing w:line="566" w:lineRule="exact"/>
        <w:ind w:leftChars="200" w:left="420" w:rightChars="200" w:right="420"/>
        <w:rPr>
          <w:rFonts w:eastAsia="楷体_GB2312" w:hAnsi="宋体" w:cs="Times New Roman"/>
          <w:color w:val="000000"/>
          <w:sz w:val="32"/>
          <w:szCs w:val="32"/>
        </w:rPr>
      </w:pPr>
      <w:r w:rsidRPr="0023707B">
        <w:rPr>
          <w:rFonts w:eastAsia="楷体_GB2312" w:hAnsi="宋体" w:cs="Times New Roman" w:hint="eastAsia"/>
          <w:color w:val="000000"/>
          <w:sz w:val="32"/>
          <w:szCs w:val="32"/>
        </w:rPr>
        <w:t>（</w:t>
      </w:r>
      <w:r w:rsidRPr="0023707B">
        <w:rPr>
          <w:rFonts w:eastAsia="楷体_GB2312" w:hAnsi="宋体" w:cs="Times New Roman"/>
          <w:color w:val="000000"/>
          <w:sz w:val="32"/>
          <w:szCs w:val="32"/>
        </w:rPr>
        <w:t>2021</w:t>
      </w:r>
      <w:r w:rsidRPr="0023707B">
        <w:rPr>
          <w:rFonts w:eastAsia="楷体_GB2312" w:hAnsi="宋体" w:cs="Times New Roman" w:hint="eastAsia"/>
          <w:color w:val="000000"/>
          <w:sz w:val="32"/>
          <w:szCs w:val="32"/>
        </w:rPr>
        <w:t>年</w:t>
      </w:r>
      <w:r w:rsidRPr="0023707B">
        <w:rPr>
          <w:rFonts w:eastAsia="楷体_GB2312" w:hAnsi="宋体" w:cs="Times New Roman"/>
          <w:color w:val="000000"/>
          <w:sz w:val="32"/>
          <w:szCs w:val="32"/>
        </w:rPr>
        <w:t>10</w:t>
      </w:r>
      <w:r w:rsidRPr="0023707B">
        <w:rPr>
          <w:rFonts w:eastAsia="楷体_GB2312" w:hAnsi="宋体" w:cs="Times New Roman" w:hint="eastAsia"/>
          <w:color w:val="000000"/>
          <w:sz w:val="32"/>
          <w:szCs w:val="32"/>
        </w:rPr>
        <w:t>月</w:t>
      </w:r>
      <w:r w:rsidRPr="0023707B">
        <w:rPr>
          <w:rFonts w:eastAsia="楷体_GB2312" w:hAnsi="宋体" w:cs="Times New Roman"/>
          <w:color w:val="000000"/>
          <w:sz w:val="32"/>
          <w:szCs w:val="32"/>
        </w:rPr>
        <w:t>29</w:t>
      </w:r>
      <w:r w:rsidRPr="0023707B">
        <w:rPr>
          <w:rFonts w:eastAsia="楷体_GB2312" w:hAnsi="宋体" w:cs="Times New Roman" w:hint="eastAsia"/>
          <w:color w:val="000000"/>
          <w:sz w:val="32"/>
          <w:szCs w:val="32"/>
        </w:rPr>
        <w:t>日昆明市第十四届人民代表大会常务委员会第四十次会议通过</w:t>
      </w:r>
      <w:r>
        <w:rPr>
          <w:rFonts w:eastAsia="楷体_GB2312" w:hAnsi="宋体" w:cs="Times New Roman"/>
          <w:color w:val="000000"/>
          <w:sz w:val="32"/>
          <w:szCs w:val="32"/>
        </w:rPr>
        <w:t xml:space="preserve">  </w:t>
      </w:r>
      <w:r w:rsidRPr="0023707B">
        <w:rPr>
          <w:rFonts w:eastAsia="楷体_GB2312" w:hAnsi="宋体" w:cs="Times New Roman"/>
          <w:color w:val="000000"/>
          <w:sz w:val="32"/>
          <w:szCs w:val="32"/>
        </w:rPr>
        <w:t>2021</w:t>
      </w:r>
      <w:r w:rsidRPr="0023707B">
        <w:rPr>
          <w:rFonts w:eastAsia="楷体_GB2312" w:hAnsi="宋体" w:cs="Times New Roman" w:hint="eastAsia"/>
          <w:color w:val="000000"/>
          <w:sz w:val="32"/>
          <w:szCs w:val="32"/>
        </w:rPr>
        <w:t>年</w:t>
      </w:r>
      <w:r w:rsidRPr="0023707B">
        <w:rPr>
          <w:rFonts w:eastAsia="楷体_GB2312" w:hAnsi="宋体" w:cs="Times New Roman"/>
          <w:color w:val="000000"/>
          <w:sz w:val="32"/>
          <w:szCs w:val="32"/>
        </w:rPr>
        <w:t>11</w:t>
      </w:r>
      <w:r w:rsidRPr="0023707B">
        <w:rPr>
          <w:rFonts w:eastAsia="楷体_GB2312" w:hAnsi="宋体" w:cs="Times New Roman" w:hint="eastAsia"/>
          <w:color w:val="000000"/>
          <w:sz w:val="32"/>
          <w:szCs w:val="32"/>
        </w:rPr>
        <w:t>月</w:t>
      </w:r>
      <w:r w:rsidRPr="0023707B">
        <w:rPr>
          <w:rFonts w:eastAsia="楷体_GB2312" w:hAnsi="宋体" w:cs="Times New Roman"/>
          <w:color w:val="000000"/>
          <w:sz w:val="32"/>
          <w:szCs w:val="32"/>
        </w:rPr>
        <w:t>24</w:t>
      </w:r>
      <w:r w:rsidRPr="0023707B">
        <w:rPr>
          <w:rFonts w:eastAsia="楷体_GB2312" w:hAnsi="宋体" w:cs="Times New Roman" w:hint="eastAsia"/>
          <w:color w:val="000000"/>
          <w:sz w:val="32"/>
          <w:szCs w:val="32"/>
        </w:rPr>
        <w:t>日云南省第十三届人民代表大会常务委员会第二十七次会议批准）</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054F37" w:rsidRDefault="00CC02C7" w:rsidP="00ED560C">
      <w:pPr>
        <w:pStyle w:val="PlainText"/>
        <w:topLinePunct/>
        <w:adjustRightInd w:val="0"/>
        <w:snapToGrid w:val="0"/>
        <w:spacing w:line="566" w:lineRule="exact"/>
        <w:jc w:val="center"/>
        <w:rPr>
          <w:rFonts w:eastAsia="楷体_GB2312" w:hAnsi="宋体" w:cs="Times New Roman"/>
          <w:color w:val="000000"/>
          <w:sz w:val="32"/>
          <w:szCs w:val="32"/>
        </w:rPr>
      </w:pPr>
      <w:r w:rsidRPr="00054F37">
        <w:rPr>
          <w:rFonts w:eastAsia="楷体_GB2312" w:hAnsi="宋体" w:cs="Times New Roman" w:hint="eastAsia"/>
          <w:color w:val="000000"/>
          <w:sz w:val="32"/>
          <w:szCs w:val="32"/>
        </w:rPr>
        <w:t>目</w:t>
      </w:r>
      <w:r w:rsidRPr="00054F37">
        <w:rPr>
          <w:rFonts w:eastAsia="楷体_GB2312" w:hAnsi="宋体" w:cs="Times New Roman"/>
          <w:color w:val="000000"/>
          <w:sz w:val="32"/>
          <w:szCs w:val="32"/>
        </w:rPr>
        <w:t xml:space="preserve">  </w:t>
      </w:r>
      <w:r w:rsidRPr="00054F37">
        <w:rPr>
          <w:rFonts w:eastAsia="楷体_GB2312" w:hAnsi="宋体" w:cs="Times New Roman" w:hint="eastAsia"/>
          <w:color w:val="000000"/>
          <w:sz w:val="32"/>
          <w:szCs w:val="32"/>
        </w:rPr>
        <w:t>录</w:t>
      </w:r>
    </w:p>
    <w:p w:rsidR="00CC02C7" w:rsidRPr="00054F37" w:rsidRDefault="00CC02C7" w:rsidP="00ED560C">
      <w:pPr>
        <w:pStyle w:val="PlainText"/>
        <w:topLinePunct/>
        <w:adjustRightInd w:val="0"/>
        <w:snapToGrid w:val="0"/>
        <w:spacing w:line="566" w:lineRule="exact"/>
        <w:ind w:firstLineChars="200" w:firstLine="640"/>
        <w:rPr>
          <w:rFonts w:eastAsia="楷体_GB2312" w:hAnsi="宋体" w:cs="Times New Roman"/>
          <w:color w:val="000000"/>
          <w:sz w:val="32"/>
          <w:szCs w:val="32"/>
        </w:rPr>
      </w:pPr>
      <w:r w:rsidRPr="00054F37">
        <w:rPr>
          <w:rFonts w:eastAsia="楷体_GB2312" w:hAnsi="宋体" w:cs="Times New Roman" w:hint="eastAsia"/>
          <w:color w:val="000000"/>
          <w:sz w:val="32"/>
          <w:szCs w:val="32"/>
        </w:rPr>
        <w:t>第一章</w:t>
      </w:r>
      <w:r w:rsidRPr="00054F37">
        <w:rPr>
          <w:rFonts w:eastAsia="楷体_GB2312" w:hAnsi="宋体" w:cs="Times New Roman"/>
          <w:color w:val="000000"/>
          <w:sz w:val="32"/>
          <w:szCs w:val="32"/>
        </w:rPr>
        <w:t xml:space="preserve">  </w:t>
      </w:r>
      <w:r w:rsidRPr="00054F37">
        <w:rPr>
          <w:rFonts w:eastAsia="楷体_GB2312" w:hAnsi="宋体" w:cs="Times New Roman" w:hint="eastAsia"/>
          <w:color w:val="000000"/>
          <w:sz w:val="32"/>
          <w:szCs w:val="32"/>
        </w:rPr>
        <w:t>总</w:t>
      </w:r>
      <w:r w:rsidRPr="00054F37">
        <w:rPr>
          <w:rFonts w:eastAsia="楷体_GB2312" w:hAnsi="宋体" w:cs="Times New Roman"/>
          <w:color w:val="000000"/>
          <w:sz w:val="32"/>
          <w:szCs w:val="32"/>
        </w:rPr>
        <w:t xml:space="preserve">  </w:t>
      </w:r>
      <w:r w:rsidRPr="00054F37">
        <w:rPr>
          <w:rFonts w:eastAsia="楷体_GB2312" w:hAnsi="宋体" w:cs="Times New Roman" w:hint="eastAsia"/>
          <w:color w:val="000000"/>
          <w:sz w:val="32"/>
          <w:szCs w:val="32"/>
        </w:rPr>
        <w:t>则</w:t>
      </w:r>
    </w:p>
    <w:p w:rsidR="00CC02C7" w:rsidRPr="00054F37" w:rsidRDefault="00CC02C7" w:rsidP="00ED560C">
      <w:pPr>
        <w:pStyle w:val="PlainText"/>
        <w:topLinePunct/>
        <w:adjustRightInd w:val="0"/>
        <w:snapToGrid w:val="0"/>
        <w:spacing w:line="566" w:lineRule="exact"/>
        <w:ind w:firstLineChars="200" w:firstLine="640"/>
        <w:rPr>
          <w:rFonts w:eastAsia="楷体_GB2312" w:hAnsi="宋体" w:cs="Times New Roman"/>
          <w:color w:val="000000"/>
          <w:sz w:val="32"/>
          <w:szCs w:val="32"/>
        </w:rPr>
      </w:pPr>
      <w:r w:rsidRPr="00054F37">
        <w:rPr>
          <w:rFonts w:eastAsia="楷体_GB2312" w:hAnsi="宋体" w:cs="Times New Roman" w:hint="eastAsia"/>
          <w:color w:val="000000"/>
          <w:sz w:val="32"/>
          <w:szCs w:val="32"/>
        </w:rPr>
        <w:t>第二章</w:t>
      </w:r>
      <w:r w:rsidRPr="00054F37">
        <w:rPr>
          <w:rFonts w:eastAsia="楷体_GB2312" w:hAnsi="宋体" w:cs="Times New Roman"/>
          <w:color w:val="000000"/>
          <w:sz w:val="32"/>
          <w:szCs w:val="32"/>
        </w:rPr>
        <w:t xml:space="preserve">  </w:t>
      </w:r>
      <w:r w:rsidRPr="00054F37">
        <w:rPr>
          <w:rFonts w:eastAsia="楷体_GB2312" w:hAnsi="宋体" w:cs="Times New Roman" w:hint="eastAsia"/>
          <w:color w:val="000000"/>
          <w:sz w:val="32"/>
          <w:szCs w:val="32"/>
        </w:rPr>
        <w:t>规划和建设</w:t>
      </w:r>
    </w:p>
    <w:p w:rsidR="00CC02C7" w:rsidRPr="00054F37" w:rsidRDefault="00CC02C7" w:rsidP="00ED560C">
      <w:pPr>
        <w:pStyle w:val="PlainText"/>
        <w:topLinePunct/>
        <w:adjustRightInd w:val="0"/>
        <w:snapToGrid w:val="0"/>
        <w:spacing w:line="566" w:lineRule="exact"/>
        <w:ind w:firstLineChars="200" w:firstLine="640"/>
        <w:rPr>
          <w:rFonts w:eastAsia="楷体_GB2312" w:hAnsi="宋体" w:cs="Times New Roman"/>
          <w:color w:val="000000"/>
          <w:sz w:val="32"/>
          <w:szCs w:val="32"/>
        </w:rPr>
      </w:pPr>
      <w:r w:rsidRPr="00054F37">
        <w:rPr>
          <w:rFonts w:eastAsia="楷体_GB2312" w:hAnsi="宋体" w:cs="Times New Roman" w:hint="eastAsia"/>
          <w:color w:val="000000"/>
          <w:sz w:val="32"/>
          <w:szCs w:val="32"/>
        </w:rPr>
        <w:t>第三章</w:t>
      </w:r>
      <w:r w:rsidRPr="00054F37">
        <w:rPr>
          <w:rFonts w:eastAsia="楷体_GB2312" w:hAnsi="宋体" w:cs="Times New Roman"/>
          <w:color w:val="000000"/>
          <w:sz w:val="32"/>
          <w:szCs w:val="32"/>
        </w:rPr>
        <w:t xml:space="preserve">  </w:t>
      </w:r>
      <w:r w:rsidRPr="00054F37">
        <w:rPr>
          <w:rFonts w:eastAsia="楷体_GB2312" w:hAnsi="宋体" w:cs="Times New Roman" w:hint="eastAsia"/>
          <w:color w:val="000000"/>
          <w:sz w:val="32"/>
          <w:szCs w:val="32"/>
        </w:rPr>
        <w:t>居家和社区（村）养老服务</w:t>
      </w:r>
    </w:p>
    <w:p w:rsidR="00CC02C7" w:rsidRPr="00054F37" w:rsidRDefault="00CC02C7" w:rsidP="00ED560C">
      <w:pPr>
        <w:pStyle w:val="PlainText"/>
        <w:topLinePunct/>
        <w:adjustRightInd w:val="0"/>
        <w:snapToGrid w:val="0"/>
        <w:spacing w:line="566" w:lineRule="exact"/>
        <w:ind w:firstLineChars="200" w:firstLine="640"/>
        <w:rPr>
          <w:rFonts w:eastAsia="楷体_GB2312" w:hAnsi="宋体" w:cs="Times New Roman"/>
          <w:color w:val="000000"/>
          <w:sz w:val="32"/>
          <w:szCs w:val="32"/>
        </w:rPr>
      </w:pPr>
      <w:r w:rsidRPr="00054F37">
        <w:rPr>
          <w:rFonts w:eastAsia="楷体_GB2312" w:hAnsi="宋体" w:cs="Times New Roman" w:hint="eastAsia"/>
          <w:color w:val="000000"/>
          <w:sz w:val="32"/>
          <w:szCs w:val="32"/>
        </w:rPr>
        <w:t>第四章</w:t>
      </w:r>
      <w:r w:rsidRPr="00054F37">
        <w:rPr>
          <w:rFonts w:eastAsia="楷体_GB2312" w:hAnsi="宋体" w:cs="Times New Roman"/>
          <w:color w:val="000000"/>
          <w:sz w:val="32"/>
          <w:szCs w:val="32"/>
        </w:rPr>
        <w:t xml:space="preserve">  </w:t>
      </w:r>
      <w:r w:rsidRPr="00054F37">
        <w:rPr>
          <w:rFonts w:eastAsia="楷体_GB2312" w:hAnsi="宋体" w:cs="Times New Roman" w:hint="eastAsia"/>
          <w:color w:val="000000"/>
          <w:sz w:val="32"/>
          <w:szCs w:val="32"/>
        </w:rPr>
        <w:t>机构养老服务</w:t>
      </w:r>
    </w:p>
    <w:p w:rsidR="00CC02C7" w:rsidRPr="00054F37" w:rsidRDefault="00CC02C7" w:rsidP="00ED560C">
      <w:pPr>
        <w:pStyle w:val="PlainText"/>
        <w:topLinePunct/>
        <w:adjustRightInd w:val="0"/>
        <w:snapToGrid w:val="0"/>
        <w:spacing w:line="566" w:lineRule="exact"/>
        <w:ind w:firstLineChars="200" w:firstLine="640"/>
        <w:rPr>
          <w:rFonts w:eastAsia="楷体_GB2312" w:hAnsi="宋体" w:cs="Times New Roman"/>
          <w:color w:val="000000"/>
          <w:sz w:val="32"/>
          <w:szCs w:val="32"/>
        </w:rPr>
      </w:pPr>
      <w:r w:rsidRPr="00054F37">
        <w:rPr>
          <w:rFonts w:eastAsia="楷体_GB2312" w:hAnsi="宋体" w:cs="Times New Roman" w:hint="eastAsia"/>
          <w:color w:val="000000"/>
          <w:sz w:val="32"/>
          <w:szCs w:val="32"/>
        </w:rPr>
        <w:t>第五章</w:t>
      </w:r>
      <w:r w:rsidRPr="00054F37">
        <w:rPr>
          <w:rFonts w:eastAsia="楷体_GB2312" w:hAnsi="宋体" w:cs="Times New Roman"/>
          <w:color w:val="000000"/>
          <w:sz w:val="32"/>
          <w:szCs w:val="32"/>
        </w:rPr>
        <w:t xml:space="preserve">  </w:t>
      </w:r>
      <w:r w:rsidRPr="00054F37">
        <w:rPr>
          <w:rFonts w:eastAsia="楷体_GB2312" w:hAnsi="宋体" w:cs="Times New Roman" w:hint="eastAsia"/>
          <w:color w:val="000000"/>
          <w:sz w:val="32"/>
          <w:szCs w:val="32"/>
        </w:rPr>
        <w:t>医养康养结合</w:t>
      </w:r>
    </w:p>
    <w:p w:rsidR="00CC02C7" w:rsidRPr="00054F37" w:rsidRDefault="00CC02C7" w:rsidP="00ED560C">
      <w:pPr>
        <w:pStyle w:val="PlainText"/>
        <w:topLinePunct/>
        <w:adjustRightInd w:val="0"/>
        <w:snapToGrid w:val="0"/>
        <w:spacing w:line="566" w:lineRule="exact"/>
        <w:ind w:firstLineChars="200" w:firstLine="640"/>
        <w:rPr>
          <w:rFonts w:eastAsia="楷体_GB2312" w:hAnsi="宋体" w:cs="Times New Roman"/>
          <w:color w:val="000000"/>
          <w:sz w:val="32"/>
          <w:szCs w:val="32"/>
        </w:rPr>
      </w:pPr>
      <w:r w:rsidRPr="00054F37">
        <w:rPr>
          <w:rFonts w:eastAsia="楷体_GB2312" w:hAnsi="宋体" w:cs="Times New Roman" w:hint="eastAsia"/>
          <w:color w:val="000000"/>
          <w:sz w:val="32"/>
          <w:szCs w:val="32"/>
        </w:rPr>
        <w:t>第六章</w:t>
      </w:r>
      <w:r w:rsidRPr="00054F37">
        <w:rPr>
          <w:rFonts w:eastAsia="楷体_GB2312" w:hAnsi="宋体" w:cs="Times New Roman"/>
          <w:color w:val="000000"/>
          <w:sz w:val="32"/>
          <w:szCs w:val="32"/>
        </w:rPr>
        <w:t xml:space="preserve">  </w:t>
      </w:r>
      <w:r w:rsidRPr="00054F37">
        <w:rPr>
          <w:rFonts w:eastAsia="楷体_GB2312" w:hAnsi="宋体" w:cs="Times New Roman" w:hint="eastAsia"/>
          <w:color w:val="000000"/>
          <w:sz w:val="32"/>
          <w:szCs w:val="32"/>
        </w:rPr>
        <w:t>养老服务人员</w:t>
      </w:r>
    </w:p>
    <w:p w:rsidR="00CC02C7" w:rsidRPr="00054F37" w:rsidRDefault="00CC02C7" w:rsidP="00ED560C">
      <w:pPr>
        <w:pStyle w:val="PlainText"/>
        <w:topLinePunct/>
        <w:adjustRightInd w:val="0"/>
        <w:snapToGrid w:val="0"/>
        <w:spacing w:line="566" w:lineRule="exact"/>
        <w:ind w:firstLineChars="200" w:firstLine="640"/>
        <w:rPr>
          <w:rFonts w:eastAsia="楷体_GB2312" w:hAnsi="宋体" w:cs="Times New Roman"/>
          <w:color w:val="000000"/>
          <w:sz w:val="32"/>
          <w:szCs w:val="32"/>
        </w:rPr>
      </w:pPr>
      <w:r w:rsidRPr="00054F37">
        <w:rPr>
          <w:rFonts w:eastAsia="楷体_GB2312" w:hAnsi="宋体" w:cs="Times New Roman" w:hint="eastAsia"/>
          <w:color w:val="000000"/>
          <w:sz w:val="32"/>
          <w:szCs w:val="32"/>
        </w:rPr>
        <w:t>第七章</w:t>
      </w:r>
      <w:r w:rsidRPr="00054F37">
        <w:rPr>
          <w:rFonts w:eastAsia="楷体_GB2312" w:hAnsi="宋体" w:cs="Times New Roman"/>
          <w:color w:val="000000"/>
          <w:sz w:val="32"/>
          <w:szCs w:val="32"/>
        </w:rPr>
        <w:t xml:space="preserve">  </w:t>
      </w:r>
      <w:r w:rsidRPr="00054F37">
        <w:rPr>
          <w:rFonts w:eastAsia="楷体_GB2312" w:hAnsi="宋体" w:cs="Times New Roman" w:hint="eastAsia"/>
          <w:color w:val="000000"/>
          <w:sz w:val="32"/>
          <w:szCs w:val="32"/>
        </w:rPr>
        <w:t>扶持和保障</w:t>
      </w:r>
    </w:p>
    <w:p w:rsidR="00CC02C7" w:rsidRPr="00054F37" w:rsidRDefault="00CC02C7" w:rsidP="00ED560C">
      <w:pPr>
        <w:pStyle w:val="PlainText"/>
        <w:topLinePunct/>
        <w:adjustRightInd w:val="0"/>
        <w:snapToGrid w:val="0"/>
        <w:spacing w:line="566" w:lineRule="exact"/>
        <w:ind w:firstLineChars="200" w:firstLine="640"/>
        <w:rPr>
          <w:rFonts w:eastAsia="楷体_GB2312" w:hAnsi="宋体" w:cs="Times New Roman"/>
          <w:color w:val="000000"/>
          <w:sz w:val="32"/>
          <w:szCs w:val="32"/>
        </w:rPr>
      </w:pPr>
      <w:r w:rsidRPr="00054F37">
        <w:rPr>
          <w:rFonts w:eastAsia="楷体_GB2312" w:hAnsi="宋体" w:cs="Times New Roman" w:hint="eastAsia"/>
          <w:color w:val="000000"/>
          <w:sz w:val="32"/>
          <w:szCs w:val="32"/>
        </w:rPr>
        <w:t>第八章</w:t>
      </w:r>
      <w:r w:rsidRPr="00054F37">
        <w:rPr>
          <w:rFonts w:eastAsia="楷体_GB2312" w:hAnsi="宋体" w:cs="Times New Roman"/>
          <w:color w:val="000000"/>
          <w:sz w:val="32"/>
          <w:szCs w:val="32"/>
        </w:rPr>
        <w:t xml:space="preserve">  </w:t>
      </w:r>
      <w:r w:rsidRPr="00054F37">
        <w:rPr>
          <w:rFonts w:eastAsia="楷体_GB2312" w:hAnsi="宋体" w:cs="Times New Roman" w:hint="eastAsia"/>
          <w:color w:val="000000"/>
          <w:sz w:val="32"/>
          <w:szCs w:val="32"/>
        </w:rPr>
        <w:t>监督管理</w:t>
      </w:r>
    </w:p>
    <w:p w:rsidR="00CC02C7" w:rsidRPr="00054F37" w:rsidRDefault="00CC02C7" w:rsidP="00ED560C">
      <w:pPr>
        <w:pStyle w:val="PlainText"/>
        <w:topLinePunct/>
        <w:adjustRightInd w:val="0"/>
        <w:snapToGrid w:val="0"/>
        <w:spacing w:line="566" w:lineRule="exact"/>
        <w:ind w:firstLineChars="200" w:firstLine="640"/>
        <w:rPr>
          <w:rFonts w:eastAsia="楷体_GB2312" w:hAnsi="宋体" w:cs="Times New Roman"/>
          <w:color w:val="000000"/>
          <w:sz w:val="32"/>
          <w:szCs w:val="32"/>
        </w:rPr>
      </w:pPr>
      <w:r w:rsidRPr="00054F37">
        <w:rPr>
          <w:rFonts w:eastAsia="楷体_GB2312" w:hAnsi="宋体" w:cs="Times New Roman" w:hint="eastAsia"/>
          <w:color w:val="000000"/>
          <w:sz w:val="32"/>
          <w:szCs w:val="32"/>
        </w:rPr>
        <w:t>第九章</w:t>
      </w:r>
      <w:r w:rsidRPr="00054F37">
        <w:rPr>
          <w:rFonts w:eastAsia="楷体_GB2312" w:hAnsi="宋体" w:cs="Times New Roman"/>
          <w:color w:val="000000"/>
          <w:sz w:val="32"/>
          <w:szCs w:val="32"/>
        </w:rPr>
        <w:t xml:space="preserve">  </w:t>
      </w:r>
      <w:r w:rsidRPr="00054F37">
        <w:rPr>
          <w:rFonts w:eastAsia="楷体_GB2312" w:hAnsi="宋体" w:cs="Times New Roman" w:hint="eastAsia"/>
          <w:color w:val="000000"/>
          <w:sz w:val="32"/>
          <w:szCs w:val="32"/>
        </w:rPr>
        <w:t>法律责任</w:t>
      </w:r>
    </w:p>
    <w:p w:rsidR="00CC02C7" w:rsidRPr="00054F37" w:rsidRDefault="00CC02C7" w:rsidP="00ED560C">
      <w:pPr>
        <w:pStyle w:val="PlainText"/>
        <w:topLinePunct/>
        <w:adjustRightInd w:val="0"/>
        <w:snapToGrid w:val="0"/>
        <w:spacing w:line="566" w:lineRule="exact"/>
        <w:ind w:firstLineChars="200" w:firstLine="640"/>
        <w:rPr>
          <w:rFonts w:eastAsia="楷体_GB2312" w:hAnsi="宋体" w:cs="Times New Roman"/>
          <w:color w:val="000000"/>
          <w:sz w:val="32"/>
          <w:szCs w:val="32"/>
        </w:rPr>
      </w:pPr>
      <w:r w:rsidRPr="00054F37">
        <w:rPr>
          <w:rFonts w:eastAsia="楷体_GB2312" w:hAnsi="宋体" w:cs="Times New Roman" w:hint="eastAsia"/>
          <w:color w:val="000000"/>
          <w:sz w:val="32"/>
          <w:szCs w:val="32"/>
        </w:rPr>
        <w:t>第十章</w:t>
      </w:r>
      <w:r w:rsidRPr="00054F37">
        <w:rPr>
          <w:rFonts w:eastAsia="楷体_GB2312" w:hAnsi="宋体" w:cs="Times New Roman"/>
          <w:color w:val="000000"/>
          <w:sz w:val="32"/>
          <w:szCs w:val="32"/>
        </w:rPr>
        <w:t xml:space="preserve">  </w:t>
      </w:r>
      <w:r w:rsidRPr="00054F37">
        <w:rPr>
          <w:rFonts w:eastAsia="楷体_GB2312" w:hAnsi="宋体" w:cs="Times New Roman" w:hint="eastAsia"/>
          <w:color w:val="000000"/>
          <w:sz w:val="32"/>
          <w:szCs w:val="32"/>
        </w:rPr>
        <w:t>附</w:t>
      </w:r>
      <w:r w:rsidRPr="00054F37">
        <w:rPr>
          <w:rFonts w:eastAsia="楷体_GB2312" w:hAnsi="宋体" w:cs="Times New Roman"/>
          <w:color w:val="000000"/>
          <w:sz w:val="32"/>
          <w:szCs w:val="32"/>
        </w:rPr>
        <w:t xml:space="preserve">  </w:t>
      </w:r>
      <w:r w:rsidRPr="00054F37">
        <w:rPr>
          <w:rFonts w:eastAsia="楷体_GB2312" w:hAnsi="宋体" w:cs="Times New Roman" w:hint="eastAsia"/>
          <w:color w:val="000000"/>
          <w:sz w:val="32"/>
          <w:szCs w:val="32"/>
        </w:rPr>
        <w:t>则</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726FC0" w:rsidRDefault="00CC02C7" w:rsidP="00726FC0">
      <w:pPr>
        <w:pStyle w:val="PlainText"/>
        <w:topLinePunct/>
        <w:adjustRightInd w:val="0"/>
        <w:snapToGrid w:val="0"/>
        <w:spacing w:line="566" w:lineRule="exact"/>
        <w:jc w:val="center"/>
        <w:rPr>
          <w:rFonts w:eastAsia="黑体" w:hAnsi="宋体" w:cs="Times New Roman"/>
          <w:color w:val="000000"/>
          <w:sz w:val="32"/>
          <w:szCs w:val="32"/>
        </w:rPr>
      </w:pPr>
      <w:r w:rsidRPr="00726FC0">
        <w:rPr>
          <w:rFonts w:eastAsia="黑体" w:hAnsi="宋体" w:cs="Times New Roman" w:hint="eastAsia"/>
          <w:color w:val="000000"/>
          <w:sz w:val="32"/>
          <w:szCs w:val="32"/>
        </w:rPr>
        <w:t>第一章</w:t>
      </w:r>
      <w:r>
        <w:rPr>
          <w:rFonts w:eastAsia="黑体" w:hAnsi="宋体" w:cs="Times New Roman"/>
          <w:color w:val="000000"/>
          <w:sz w:val="32"/>
          <w:szCs w:val="32"/>
        </w:rPr>
        <w:t xml:space="preserve"> </w:t>
      </w:r>
      <w:r w:rsidRPr="00726FC0">
        <w:rPr>
          <w:rFonts w:eastAsia="黑体" w:hAnsi="宋体" w:cs="Times New Roman"/>
          <w:color w:val="000000"/>
          <w:sz w:val="32"/>
          <w:szCs w:val="32"/>
        </w:rPr>
        <w:t xml:space="preserve"> </w:t>
      </w:r>
      <w:r w:rsidRPr="00726FC0">
        <w:rPr>
          <w:rFonts w:eastAsia="黑体" w:hAnsi="宋体" w:cs="Times New Roman" w:hint="eastAsia"/>
          <w:color w:val="000000"/>
          <w:sz w:val="32"/>
          <w:szCs w:val="32"/>
        </w:rPr>
        <w:t>总</w:t>
      </w:r>
      <w:r>
        <w:rPr>
          <w:rFonts w:eastAsia="黑体" w:hAnsi="宋体" w:cs="Times New Roman"/>
          <w:color w:val="000000"/>
          <w:sz w:val="32"/>
          <w:szCs w:val="32"/>
        </w:rPr>
        <w:t xml:space="preserve"> </w:t>
      </w:r>
      <w:r w:rsidRPr="00726FC0">
        <w:rPr>
          <w:rFonts w:eastAsia="黑体" w:hAnsi="宋体" w:cs="Times New Roman"/>
          <w:color w:val="000000"/>
          <w:sz w:val="32"/>
          <w:szCs w:val="32"/>
        </w:rPr>
        <w:t xml:space="preserve"> </w:t>
      </w:r>
      <w:r w:rsidRPr="00726FC0">
        <w:rPr>
          <w:rFonts w:eastAsia="黑体" w:hAnsi="宋体" w:cs="Times New Roman" w:hint="eastAsia"/>
          <w:color w:val="000000"/>
          <w:sz w:val="32"/>
          <w:szCs w:val="32"/>
        </w:rPr>
        <w:t>则</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56B2B">
        <w:rPr>
          <w:rFonts w:eastAsia="黑体" w:hAnsi="宋体" w:cs="Times New Roman" w:hint="eastAsia"/>
          <w:color w:val="000000"/>
          <w:sz w:val="32"/>
          <w:szCs w:val="32"/>
        </w:rPr>
        <w:t>第一条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为了规范养老服务工作，完善养老服务体系，促进养老服务健康发展，弘扬社会主义核心价值观，根据《中华人民共和国老年人权益保障法》《云南省老年人权益保障条例》等法律、法规，结合本市实际，制定本条例。</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56B2B">
        <w:rPr>
          <w:rFonts w:eastAsia="黑体" w:hAnsi="宋体" w:cs="Times New Roman" w:hint="eastAsia"/>
          <w:color w:val="000000"/>
          <w:sz w:val="32"/>
          <w:szCs w:val="32"/>
        </w:rPr>
        <w:t>第二条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本市行政区域内养老服务及其发展促进、监督管理工作，适用本条例。</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本条例所称养老服务，是指由政府和社会为有服务需求的老年人提供的生活照料、康复护理、健康管理、文化娱乐、精神慰藉、安宁疗护、紧急救援等服务。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56B2B">
        <w:rPr>
          <w:rFonts w:eastAsia="黑体" w:hAnsi="宋体" w:cs="Times New Roman" w:hint="eastAsia"/>
          <w:color w:val="000000"/>
          <w:sz w:val="32"/>
          <w:szCs w:val="32"/>
        </w:rPr>
        <w:t>第三条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养老服务应当遵循政府主导、统筹发展、社会参与、市场运作、保障基本、适度普惠的原则，构建以居家为基础、社区为依托、机构为补充，医养康养结合发展的养老服务体系，满足老年人多样化的养老服务需求。</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56B2B">
        <w:rPr>
          <w:rFonts w:eastAsia="黑体" w:hAnsi="宋体" w:cs="Times New Roman" w:hint="eastAsia"/>
          <w:color w:val="000000"/>
          <w:sz w:val="32"/>
          <w:szCs w:val="32"/>
        </w:rPr>
        <w:t>第四条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市、县（市、区）人民政府应当将养老服务工作纳入国民经济和社会发展规划、乡村振兴规划，建立与经济社会发展水平、人口老龄化程度和养老服务需求相适应的经费保障机制，所需经费列入同级财政预算，并鼓励社会投入、引导社会力量参与养老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乡（镇）人民政府、街道办事处具体负责组织实施本区域内的养老服务工作，指导居（村）民委员会和养老服务组织做好养老服务相关工作。</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56B2B">
        <w:rPr>
          <w:rFonts w:eastAsia="黑体" w:hAnsi="宋体" w:cs="Times New Roman" w:hint="eastAsia"/>
          <w:color w:val="000000"/>
          <w:sz w:val="32"/>
          <w:szCs w:val="32"/>
        </w:rPr>
        <w:t>第五条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市、县（市、区）民政部门负责养老服务的指导、监督和管理工作，组织有关部门健全和完善养老服务的相关标准和技术规范，并进行推广和实施。</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卫生健康部门负责推进医养康养结合发展和老年健康服务工作。</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医疗保障部门负责组织实施长期护理保险制度，落实医养结合相关医疗保险政策。</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发展改革、财政、审计、自然资源规划、住房城乡建设、城市管理、农业农村、人力资源社会保障、工业和信息化、公安、教育体育、应急、市场监管、消防救援等部门和机构按照各自职责，协同做好养老服务相关工作。</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工会、共青团、妇联、残联、红十字会、科协等人民团体、社会组织，根据职责或者章程，发挥各自优势，积极参与养老服务相关工作。</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56B2B">
        <w:rPr>
          <w:rFonts w:eastAsia="黑体" w:hAnsi="宋体" w:cs="Times New Roman" w:hint="eastAsia"/>
          <w:color w:val="000000"/>
          <w:sz w:val="32"/>
          <w:szCs w:val="32"/>
        </w:rPr>
        <w:t>第六条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鼓励社会力量参与养老服务工作，采取政府和社会资本合作、公建民营等方式，推动养老服务业发展。</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鼓励公民、法人和其他组织通过多种方式参与、支持养老服务。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广播、电视、报刊、网络等新闻媒体应当加强养老服务宣传，营造养老、孝老、敬老、助老的良好社会氛围。</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56B2B">
        <w:rPr>
          <w:rFonts w:eastAsia="黑体" w:hAnsi="宋体" w:cs="Times New Roman" w:hint="eastAsia"/>
          <w:color w:val="000000"/>
          <w:sz w:val="32"/>
          <w:szCs w:val="32"/>
        </w:rPr>
        <w:t>第七条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市、县（市、区）人民政府应当对在养老服务工作中成绩显著的单位和个人，按照有关规定给予表彰或者奖励。</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C56B2B" w:rsidRDefault="00CC02C7" w:rsidP="00C56B2B">
      <w:pPr>
        <w:pStyle w:val="PlainText"/>
        <w:topLinePunct/>
        <w:adjustRightInd w:val="0"/>
        <w:snapToGrid w:val="0"/>
        <w:spacing w:line="566" w:lineRule="exact"/>
        <w:jc w:val="center"/>
        <w:rPr>
          <w:rFonts w:eastAsia="黑体" w:hAnsi="宋体" w:cs="Times New Roman"/>
          <w:color w:val="000000"/>
          <w:sz w:val="32"/>
          <w:szCs w:val="32"/>
        </w:rPr>
      </w:pPr>
      <w:r w:rsidRPr="00C56B2B">
        <w:rPr>
          <w:rFonts w:eastAsia="黑体" w:hAnsi="宋体" w:cs="Times New Roman" w:hint="eastAsia"/>
          <w:color w:val="000000"/>
          <w:sz w:val="32"/>
          <w:szCs w:val="32"/>
        </w:rPr>
        <w:t>第二章</w:t>
      </w:r>
      <w:r>
        <w:rPr>
          <w:rFonts w:eastAsia="黑体" w:hAnsi="宋体" w:cs="Times New Roman"/>
          <w:color w:val="000000"/>
          <w:sz w:val="32"/>
          <w:szCs w:val="32"/>
        </w:rPr>
        <w:t xml:space="preserve"> </w:t>
      </w:r>
      <w:r w:rsidRPr="00C56B2B">
        <w:rPr>
          <w:rFonts w:eastAsia="黑体" w:hAnsi="宋体" w:cs="Times New Roman"/>
          <w:color w:val="000000"/>
          <w:sz w:val="32"/>
          <w:szCs w:val="32"/>
        </w:rPr>
        <w:t xml:space="preserve"> </w:t>
      </w:r>
      <w:r w:rsidRPr="00C56B2B">
        <w:rPr>
          <w:rFonts w:eastAsia="黑体" w:hAnsi="宋体" w:cs="Times New Roman" w:hint="eastAsia"/>
          <w:color w:val="000000"/>
          <w:sz w:val="32"/>
          <w:szCs w:val="32"/>
        </w:rPr>
        <w:t>规划和建设</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第八条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市民政部门应当会同市发展改革、自然资源规划、财政等部门，根据本市经济社会发展水平、人口老龄化发展趋势、老年人口分布和养老服务需求等状况，按照人均用地不少于</w:t>
      </w:r>
      <w:r w:rsidRPr="002157A3">
        <w:rPr>
          <w:rFonts w:eastAsia="仿宋_GB2312" w:hAnsi="宋体" w:cs="Times New Roman"/>
          <w:color w:val="000000"/>
          <w:sz w:val="32"/>
          <w:szCs w:val="32"/>
        </w:rPr>
        <w:t>0.2</w:t>
      </w:r>
      <w:r w:rsidRPr="002157A3">
        <w:rPr>
          <w:rFonts w:eastAsia="仿宋_GB2312" w:hAnsi="宋体" w:cs="Times New Roman" w:hint="eastAsia"/>
          <w:color w:val="000000"/>
          <w:sz w:val="32"/>
          <w:szCs w:val="32"/>
        </w:rPr>
        <w:t>平方米的标准，编制市养老服务设施专项规划，报市人民政府批准后组织实施。</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县（市、区）人民政府应当根据市养老服务设施专项规划，制定本行政区域的养老服务设施建设计划，并报市民政部门备案。</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鼓励县（市、区）人民政府、乡（镇）人民政府、街道办事处根据居（村）民集中居住情况，规划建设适老化居住片区（点）。</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第九条</w:t>
      </w:r>
      <w:r>
        <w:rPr>
          <w:rFonts w:eastAsia="仿宋_GB2312" w:hAnsi="宋体" w:cs="Times New Roman"/>
          <w:color w:val="000000"/>
          <w:sz w:val="32"/>
          <w:szCs w:val="32"/>
        </w:rPr>
        <w:t xml:space="preserve"> </w:t>
      </w:r>
      <w:r w:rsidRPr="00C05FBA">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自然资源规划部门应当根据国土空间规划和养老服务设施专项规划，保障养老服务设施建设用地并按照有关规定供地。</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符合有关规定和要求的，可以使用农村集体建设用地建设养老服务设施。</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第十条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新建城区和新建住宅小区应当按照规划和标准配套建设养老服务设施，养老服务设施应当与住宅项目同步规划、同步建设、同步验收、同步交付使用。</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新建住宅小区配套的社区居家养老服务用房，在土地出让条件、土地出让合同等文件中约定产权属于民政部门的，建成后应当移交给所在地民政部门。</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对分期开发的新建住宅小区项目，配套的社区居家养老服务用房应当安排在首期建设，且不得拆分。对于确实无法安排在首期的项目，配套的社区居家养老服务用房应当在住宅总规模完成</w:t>
      </w:r>
      <w:r w:rsidRPr="002157A3">
        <w:rPr>
          <w:rFonts w:eastAsia="仿宋_GB2312" w:hAnsi="宋体" w:cs="Times New Roman"/>
          <w:color w:val="000000"/>
          <w:sz w:val="32"/>
          <w:szCs w:val="32"/>
        </w:rPr>
        <w:t>50%</w:t>
      </w:r>
      <w:r w:rsidRPr="002157A3">
        <w:rPr>
          <w:rFonts w:eastAsia="仿宋_GB2312" w:hAnsi="宋体" w:cs="Times New Roman" w:hint="eastAsia"/>
          <w:color w:val="000000"/>
          <w:sz w:val="32"/>
          <w:szCs w:val="32"/>
        </w:rPr>
        <w:t>之前同步建设完成。</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新建住宅小区配套建设的养老服务用房等设施竣工后，住房城乡建设部门应当会同民政部门参加联合验收。</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养老服务用房由所在地民政部门履行监管职责，确保养老服务用途。</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第十一条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已建成住宅小区无社区居家养老服务设施或者设施未达到要求和建设标准的，县（市、区）人民政府可以利用闲置的厂房、学校、社区用房、公共设施等，通过新建、改建、扩建、购置、置换、租赁等方式，配置为养老服务设施。</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国家机关、人民团体和事业单位的存量服务用房，可优先改造为养老服务设施。</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鼓励村民委员会、村民小组和集体经济组织利用闲置的厂房、学校、集体用房、公共设施等，改造设置为养老服务设施。</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按规定利用闲置的厂房、学校、社区用房改造设置为养老服务设施的，可以暂不改变房产性质，并申请办理消防设计审查、验收、备案等相关手续，由所在地民政部门负责监督管理。</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第十二条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市、县（市、区）人民政府应当结合城市更新改造工程，加快已建成住宅（小）区公共服务设施的适老化无障碍改造。优先支持老年人居住比例高的多层住宅加装电梯。</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住房城乡建设、自然资源规划、财政、民政等部门应当支持对老年人家庭日常生活设施实施无障碍改造，给予规划、设计、施工、管理等方面的指导。符合条件的特殊困难失能老年人家庭进行适老化改造的，按照相关规定给予适当的补助。</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第十三条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市、县（市、区）人民政府、乡（镇）人民政府、街道办事处应当加快养老机构提质改造，设置护理型床位，开设失能老年人照护单元。</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第十四条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未经法定程序，任何单位和个人不得改变养老服务设施建设用地和养老服务设施用途，不得侵占、损害或者擅自拆除养老服务设施。</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经法定程序批准改变养老服务设施建设用地用途、养老服务设施用途或者拆除养老服务设施的，应当及时按照不低于原有规模和标准就近补建或者置换。养老服务设施建设期间，应当安排过渡用房，满足老年人养老服务需求。</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C05FBA" w:rsidRDefault="00CC02C7" w:rsidP="00C05FBA">
      <w:pPr>
        <w:pStyle w:val="PlainText"/>
        <w:topLinePunct/>
        <w:adjustRightInd w:val="0"/>
        <w:snapToGrid w:val="0"/>
        <w:spacing w:line="566" w:lineRule="exact"/>
        <w:jc w:val="center"/>
        <w:rPr>
          <w:rFonts w:eastAsia="黑体" w:hAnsi="宋体" w:cs="Times New Roman"/>
          <w:color w:val="000000"/>
          <w:sz w:val="32"/>
          <w:szCs w:val="32"/>
        </w:rPr>
      </w:pPr>
      <w:r w:rsidRPr="00C05FBA">
        <w:rPr>
          <w:rFonts w:eastAsia="黑体" w:hAnsi="宋体" w:cs="Times New Roman" w:hint="eastAsia"/>
          <w:color w:val="000000"/>
          <w:sz w:val="32"/>
          <w:szCs w:val="32"/>
        </w:rPr>
        <w:t>第三章</w:t>
      </w:r>
      <w:r>
        <w:rPr>
          <w:rFonts w:eastAsia="黑体" w:hAnsi="宋体" w:cs="Times New Roman"/>
          <w:color w:val="000000"/>
          <w:sz w:val="32"/>
          <w:szCs w:val="32"/>
        </w:rPr>
        <w:t xml:space="preserve"> </w:t>
      </w:r>
      <w:r w:rsidRPr="00C05FBA">
        <w:rPr>
          <w:rFonts w:eastAsia="黑体" w:hAnsi="宋体" w:cs="Times New Roman"/>
          <w:color w:val="000000"/>
          <w:sz w:val="32"/>
          <w:szCs w:val="32"/>
        </w:rPr>
        <w:t xml:space="preserve"> </w:t>
      </w:r>
      <w:r w:rsidRPr="00C05FBA">
        <w:rPr>
          <w:rFonts w:eastAsia="黑体" w:hAnsi="宋体" w:cs="Times New Roman" w:hint="eastAsia"/>
          <w:color w:val="000000"/>
          <w:sz w:val="32"/>
          <w:szCs w:val="32"/>
        </w:rPr>
        <w:t>居家和社区（村）养老服务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color w:val="000000"/>
          <w:sz w:val="32"/>
          <w:szCs w:val="32"/>
        </w:rPr>
        <w:t xml:space="preserve">    </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第十五条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市、县（市、区）人民政府应当完善社区（村）养老服务政策和服务体系，根据经济社会发展水平和老年人口增长等实际情况，逐步增加养老公共服务内容。</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乡（镇）人民政府、街道办事处应当设立养老综合服务机构，在社区（村）配置相应的养老服务机构或者设施。</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第十六条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鼓励和支持在社区（村）设立居家养老服务中心（站）、老年人日间照料中心等养老服务组织。</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鼓励家政、物业、物流、商贸等企业为老年人提供居家养老服务，推进老年人居家养老服务市场化、社会化、规范化。</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鼓励国家机关、人民团体、企业事业单位、社会组织、个人开放所属场所，为老年人提供就餐、文化、娱乐、健身等服务。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第十七条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居家养老服务，主要通过上门、远程支持等方式，为老年人在其住所内提供生活照料、日常护理等照护服务及其他支持服务。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支持开展居家养老服务的机构根据老年人的需求，上门提供生活起居、卫生护理、康复辅助、环境清洁、助餐、助浴、助行、助医等生活照料服务。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鼓励养老服务机构、居家和社区（村）养老服务组织在有需求的失能老年人家中设置家庭养老床位。</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第十八条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社区养老服务，主要依托社区养老服务设施或者场所，为老年人提供日间照护、短期托养、助餐、助浴、助洁、助医等服务以及其他支持服务。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支持养老服务机构开展社区日间照护服务，为有需要的老年人提供照料护理、康复辅助、精神慰藉、文化娱乐、交通接送等服务。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第十九条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市、县（市、区）人民政府应当通过多种方式，为需要长期居家照护的失能以及经济困难的高龄、空巢、计划生育家庭特别扶助老年人提供照护服务。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医疗保障部门应当将符合条件的家庭病床、安宁疗护、居家养老等产生的医疗和护理费用纳入基本医疗保险和长期护理保险支付范围。</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第二十条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鼓励和支持社区（村）开展为老助餐服务，采取开办老年幸福食堂、集中配送餐等方式为老年人提供优质、低价的助餐服务，并接受民政、市场监管等部门的监督管理。</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对实施公建民营的社区助餐服务机构，应当通过免收、减收租金等方式予以支持。</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第二十一条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县（市、区）民政部门应当建立社区（村）重点独居老年人定期巡访制度。</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乡（镇）人民政府、街道办事处应当组织或者委托有关单位和组织采取上门探视、电话询访等方式，定期对重点独居老年人的生活状况进行巡访，及时发现、防范和处置意外风险。</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第二十二条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乡（镇）人民政府、街道办事处应当根据分散供养老年人的意愿，协助其与供养人签订供养协议，并督促供养人履行义务。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支持、鼓励和引导有条件的村民委员会、村民小组或者集体经济组织将经营收入、土地流转收益等集体经济收益，投入养老服务和设施建设。</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鼓励乡村医生、养老服务机构的护理人员为农村居家失能老年人提供上门医疗、护理服务，或者对其家庭成员进行护理指导。</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C05FBA" w:rsidRDefault="00CC02C7" w:rsidP="00C05FBA">
      <w:pPr>
        <w:pStyle w:val="PlainText"/>
        <w:topLinePunct/>
        <w:adjustRightInd w:val="0"/>
        <w:snapToGrid w:val="0"/>
        <w:spacing w:line="566" w:lineRule="exact"/>
        <w:jc w:val="center"/>
        <w:rPr>
          <w:rFonts w:eastAsia="黑体" w:hAnsi="宋体" w:cs="Times New Roman"/>
          <w:color w:val="000000"/>
          <w:sz w:val="32"/>
          <w:szCs w:val="32"/>
        </w:rPr>
      </w:pPr>
      <w:r w:rsidRPr="00C05FBA">
        <w:rPr>
          <w:rFonts w:eastAsia="黑体" w:hAnsi="宋体" w:cs="Times New Roman" w:hint="eastAsia"/>
          <w:color w:val="000000"/>
          <w:sz w:val="32"/>
          <w:szCs w:val="32"/>
        </w:rPr>
        <w:t>第四章</w:t>
      </w:r>
      <w:r w:rsidRPr="00C05FBA">
        <w:rPr>
          <w:rFonts w:eastAsia="黑体" w:hAnsi="宋体" w:cs="Times New Roman"/>
          <w:color w:val="000000"/>
          <w:sz w:val="32"/>
          <w:szCs w:val="32"/>
        </w:rPr>
        <w:t xml:space="preserve"> </w:t>
      </w:r>
      <w:r>
        <w:rPr>
          <w:rFonts w:eastAsia="黑体" w:hAnsi="宋体" w:cs="Times New Roman"/>
          <w:color w:val="000000"/>
          <w:sz w:val="32"/>
          <w:szCs w:val="32"/>
        </w:rPr>
        <w:t xml:space="preserve"> </w:t>
      </w:r>
      <w:r w:rsidRPr="00C05FBA">
        <w:rPr>
          <w:rFonts w:eastAsia="黑体" w:hAnsi="宋体" w:cs="Times New Roman" w:hint="eastAsia"/>
          <w:color w:val="000000"/>
          <w:sz w:val="32"/>
          <w:szCs w:val="32"/>
        </w:rPr>
        <w:t>机构养老服务</w:t>
      </w:r>
    </w:p>
    <w:p w:rsidR="00CC02C7" w:rsidRPr="00C05FBA" w:rsidRDefault="00CC02C7" w:rsidP="00ED560C">
      <w:pPr>
        <w:pStyle w:val="PlainText"/>
        <w:topLinePunct/>
        <w:adjustRightInd w:val="0"/>
        <w:snapToGrid w:val="0"/>
        <w:spacing w:line="566" w:lineRule="exact"/>
        <w:ind w:firstLineChars="200" w:firstLine="640"/>
        <w:rPr>
          <w:rFonts w:eastAsia="黑体"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第二十三条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市、县（市、区）人民政府应当有计划、分层次、分类别推动养老机构建设发展，引导和鼓励养老机构开展日间照料、助餐、助洁等延伸服务，支持养老机构专业化、连锁化、品牌化发展，依法加强养老服务商标和品牌保护。</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鼓励和支持社会组织、企业和个人等社会力量兴办养老机构，承接运营政府投资举办的养老机构。</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第二十四条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政府投资举办或者公建民营的养老机构应当优先保障特困老年人的养老服务需求，优先收住最低生活保障家庭和最低生活保障边缘家庭中的失能、高龄、独居、重度残疾以及计划生育家庭特别扶助对象、优抚对象、劳动模范等老年人。</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第二十五条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养老机构应当根据老年人照料护理等级评估标准，对收住老年人的身体状况进行评估，确定照料护理等级，经老年人本人或者其近亲属、代理人确认后，在服务合同中予以载明。</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养老机构应当结合医疗保障部门确认的护理等级确定护理计划，与老年人本人或者其近亲属、代理人签订服务合同。</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老年人身体状况发生变化需要变更照料护理等级的，养老机构应当重新进行评估，经老年人本人或者其近亲属、代理人确认后，变更服务合同相关内容。</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养老机构、老年人本人或者其近亲属、代理人可以共同委托第三方专业机构实施照料护理等级评估。</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第二十六条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养老机构应当按照规定与入住的老年人本人或者其近亲属、代理人依法订立养老服务合同，并按照有关标准和服务合同为入住老年人提供相应服务。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政府投资举办的养老机构的服务收费，按照规定实行政府指导价；其他养老机构的服务收费实行市场调节价，收费标准保持相对稳定。</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第二十七条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养老机构对依法登记、备案承诺、履约服务、质量安全、应急管理、消防安全、食品药品、传染病预防、设施设备、康复辅具、安全值守等承担主体责任，主要负责人是第一责任人。</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第二十八条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养老机构因变更或者终止等原因暂停、终止服务的，应当于</w:t>
      </w:r>
      <w:r w:rsidRPr="002157A3">
        <w:rPr>
          <w:rFonts w:eastAsia="仿宋_GB2312" w:hAnsi="宋体" w:cs="Times New Roman"/>
          <w:color w:val="000000"/>
          <w:sz w:val="32"/>
          <w:szCs w:val="32"/>
        </w:rPr>
        <w:t>60</w:t>
      </w:r>
      <w:r w:rsidRPr="002157A3">
        <w:rPr>
          <w:rFonts w:eastAsia="仿宋_GB2312" w:hAnsi="宋体" w:cs="Times New Roman" w:hint="eastAsia"/>
          <w:color w:val="000000"/>
          <w:sz w:val="32"/>
          <w:szCs w:val="32"/>
        </w:rPr>
        <w:t>日前向实施备案的民政部门提交收住老年人的安置方案，书面告知收住老年人及其近亲属或者代理人，并向社会公告。</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养老机构所在地民政部门应当督促养老机构实施安置方案，妥善安置收住老年人。</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C05FBA" w:rsidRDefault="00CC02C7" w:rsidP="00C05FBA">
      <w:pPr>
        <w:pStyle w:val="PlainText"/>
        <w:topLinePunct/>
        <w:adjustRightInd w:val="0"/>
        <w:snapToGrid w:val="0"/>
        <w:spacing w:line="566" w:lineRule="exact"/>
        <w:jc w:val="center"/>
        <w:rPr>
          <w:rFonts w:eastAsia="黑体" w:hAnsi="宋体" w:cs="Times New Roman"/>
          <w:color w:val="000000"/>
          <w:sz w:val="32"/>
          <w:szCs w:val="32"/>
        </w:rPr>
      </w:pPr>
      <w:r w:rsidRPr="00C05FBA">
        <w:rPr>
          <w:rFonts w:eastAsia="黑体" w:hAnsi="宋体" w:cs="Times New Roman" w:hint="eastAsia"/>
          <w:color w:val="000000"/>
          <w:sz w:val="32"/>
          <w:szCs w:val="32"/>
        </w:rPr>
        <w:t>第五章</w:t>
      </w:r>
      <w:r>
        <w:rPr>
          <w:rFonts w:eastAsia="黑体" w:hAnsi="宋体" w:cs="Times New Roman"/>
          <w:color w:val="000000"/>
          <w:sz w:val="32"/>
          <w:szCs w:val="32"/>
        </w:rPr>
        <w:t xml:space="preserve"> </w:t>
      </w:r>
      <w:r w:rsidRPr="00C05FBA">
        <w:rPr>
          <w:rFonts w:eastAsia="黑体" w:hAnsi="宋体" w:cs="Times New Roman"/>
          <w:color w:val="000000"/>
          <w:sz w:val="32"/>
          <w:szCs w:val="32"/>
        </w:rPr>
        <w:t xml:space="preserve"> </w:t>
      </w:r>
      <w:r w:rsidRPr="00C05FBA">
        <w:rPr>
          <w:rFonts w:eastAsia="黑体" w:hAnsi="宋体" w:cs="Times New Roman" w:hint="eastAsia"/>
          <w:color w:val="000000"/>
          <w:sz w:val="32"/>
          <w:szCs w:val="32"/>
        </w:rPr>
        <w:t>医养康养结合</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第二十九条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市、县（市、区）人民政府应当制定促进医疗卫生、健康养生与养老服务结合发展的政策措施，整合医疗、护理、康复、保险、设施等资源，促进医养康养服务与居家、社区、机构养老相结合，逐步形成覆盖城乡、规模适宜、功能完善、配套全面的养老服务体系。</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第三十条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支持和鼓励护理型养老服务机构发展，加大养老护理型人才培养力度，扩大养老服务机构护理型床位供给，满足失能老年人的服务需求。</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卫生健康、民政等部门应当整合社区医疗和养老服务资源，推动社区医疗卫生机构嵌入社区居家养老服务机构，为老年人提供医养结合服务。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按照国家有关规定，支持养老服务机构设立医疗机构，医疗机构举办养老服务机构。</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第三十一条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卫生健康部门应当会同民政部门整合医疗、康复护理和养老资源，引导和支持医疗机构与养老服务机构、组织建立医养康养联合体，在医疗和照护服务、医养学科研究、人才培养等方面开展交流合作，为老年人提供住院治疗、康复护理、生活照料以及安宁疗护等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第三十二条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卫生健康部门应当完善基层医疗服务网络，指导、督促和支持基层医疗机构为老年人提供下列服务：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（一）建立健康档案，提供健康管理、慢性病管理等基本公共卫生服务；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（二）提供常见病、慢性病和多发病的医疗、护理、康复等服务，优先就诊、合理用药指导和预约转诊等基本医疗服务；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（三）建立和完善家庭医生签约制度，为患常见病、慢性病等疾病的老年人开展持续防治服务，为行动不便的老年人提供上门巡诊服务；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（四）根据需要与社区（村）居家养老服务机构合作，为老年人提供医疗卫生服务。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卫生健康和医疗保障等部门应当健全药品配送渠道，保障基层医疗卫生机构药品配备，满足老年人常见病、慢性病和多发病的用药需求。</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第三十三条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支持发展适宜老年人的中医药技术、方法和中医药特色医养康养结合机构，支持中医医疗和预防保健延伸到社区，为老年人提供中医健康咨询评估、干预调理、随访管理等治未病服务，鼓励中医医疗机构开展养老、康复、护理、养生专业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C05FBA" w:rsidRDefault="00CC02C7" w:rsidP="00C05FBA">
      <w:pPr>
        <w:pStyle w:val="PlainText"/>
        <w:topLinePunct/>
        <w:adjustRightInd w:val="0"/>
        <w:snapToGrid w:val="0"/>
        <w:spacing w:line="566" w:lineRule="exact"/>
        <w:jc w:val="center"/>
        <w:rPr>
          <w:rFonts w:eastAsia="黑体" w:hAnsi="宋体" w:cs="Times New Roman"/>
          <w:color w:val="000000"/>
          <w:sz w:val="32"/>
          <w:szCs w:val="32"/>
        </w:rPr>
      </w:pPr>
      <w:r w:rsidRPr="00C05FBA">
        <w:rPr>
          <w:rFonts w:eastAsia="黑体" w:hAnsi="宋体" w:cs="Times New Roman" w:hint="eastAsia"/>
          <w:color w:val="000000"/>
          <w:sz w:val="32"/>
          <w:szCs w:val="32"/>
        </w:rPr>
        <w:t>第六章</w:t>
      </w:r>
      <w:r w:rsidRPr="00C05FBA">
        <w:rPr>
          <w:rFonts w:eastAsia="黑体" w:hAnsi="宋体" w:cs="Times New Roman"/>
          <w:color w:val="000000"/>
          <w:sz w:val="32"/>
          <w:szCs w:val="32"/>
        </w:rPr>
        <w:t xml:space="preserve"> </w:t>
      </w:r>
      <w:r>
        <w:rPr>
          <w:rFonts w:eastAsia="黑体" w:hAnsi="宋体" w:cs="Times New Roman"/>
          <w:color w:val="000000"/>
          <w:sz w:val="32"/>
          <w:szCs w:val="32"/>
        </w:rPr>
        <w:t xml:space="preserve"> </w:t>
      </w:r>
      <w:r w:rsidRPr="00C05FBA">
        <w:rPr>
          <w:rFonts w:eastAsia="黑体" w:hAnsi="宋体" w:cs="Times New Roman" w:hint="eastAsia"/>
          <w:color w:val="000000"/>
          <w:sz w:val="32"/>
          <w:szCs w:val="32"/>
        </w:rPr>
        <w:t>养老服务人员</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第三十四条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民政、人力资源社会保障、卫生健康、医疗保障等部门，应当协同强化从业人员信息化管理，完善从业人员信用管理，并依法为养老服务机构提供查询服务。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养老服务从业人员应当恪守职业道德，遵守行业规范，提高专业水平和服务质量。</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养老服务从业人员应当向养老服务机构如实告知本人的从业经历、服务技能、健康状况等情况。</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第三十五条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鼓励和支持高等院校、职业院校和职业培训机构，设置健康养老、老年医学、康复、护理等养老服务相关专业或者培训项目，在养老服务机构、医疗卫生机构设立教学实践基地，培养养老服务专业人才。</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支持养老服务从业人员参加职业技能培训、继续教育和学历教育，提高专业素质和工作技能。养老服务从业人员的工资待遇应当与其职业技能水平相适应。</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第三十六条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民政部门应当会同人力资源社会保障部门开发养老服务社会工作岗位，广泛吸纳养老服务专业人才、专业社会工作者和符合条件的城镇失业人员、农村转移劳动力和外来务工人员从事养老服务工作。</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第三十七条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市、县（市、区）人民政府及有关部门应当扶持和发展为老服务志愿组织，为志愿者相关技能培训提供便利。</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民政部门应当会同志愿服务工作有关部门建立为老年人开展志愿服务激励制度。志愿者可以将其志愿服务时间储蓄兑换相应养老服务。</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鼓励低龄健康老年人帮扶高龄、失能老年人。</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C05FBA" w:rsidRDefault="00CC02C7" w:rsidP="00C05FBA">
      <w:pPr>
        <w:pStyle w:val="PlainText"/>
        <w:topLinePunct/>
        <w:adjustRightInd w:val="0"/>
        <w:snapToGrid w:val="0"/>
        <w:spacing w:line="566" w:lineRule="exact"/>
        <w:jc w:val="center"/>
        <w:rPr>
          <w:rFonts w:eastAsia="黑体" w:hAnsi="宋体" w:cs="Times New Roman"/>
          <w:color w:val="000000"/>
          <w:sz w:val="32"/>
          <w:szCs w:val="32"/>
        </w:rPr>
      </w:pPr>
      <w:r w:rsidRPr="00C05FBA">
        <w:rPr>
          <w:rFonts w:eastAsia="黑体" w:hAnsi="宋体" w:cs="Times New Roman" w:hint="eastAsia"/>
          <w:color w:val="000000"/>
          <w:sz w:val="32"/>
          <w:szCs w:val="32"/>
        </w:rPr>
        <w:t>第七章</w:t>
      </w:r>
      <w:r w:rsidRPr="00C05FBA">
        <w:rPr>
          <w:rFonts w:eastAsia="黑体" w:hAnsi="宋体" w:cs="Times New Roman"/>
          <w:color w:val="000000"/>
          <w:sz w:val="32"/>
          <w:szCs w:val="32"/>
        </w:rPr>
        <w:t xml:space="preserve"> </w:t>
      </w:r>
      <w:r>
        <w:rPr>
          <w:rFonts w:eastAsia="黑体" w:hAnsi="宋体" w:cs="Times New Roman"/>
          <w:color w:val="000000"/>
          <w:sz w:val="32"/>
          <w:szCs w:val="32"/>
        </w:rPr>
        <w:t xml:space="preserve"> </w:t>
      </w:r>
      <w:r w:rsidRPr="00C05FBA">
        <w:rPr>
          <w:rFonts w:eastAsia="黑体" w:hAnsi="宋体" w:cs="Times New Roman" w:hint="eastAsia"/>
          <w:color w:val="000000"/>
          <w:sz w:val="32"/>
          <w:szCs w:val="32"/>
        </w:rPr>
        <w:t>扶持和保障</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第三十八条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市、县（市、区）人民政府、乡（镇）人民政府、街道办事处应当按照一定比例安排养老服务工作人员，保障养老服务事业健康发展。</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第三十九条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市、县（市、区）人民政府应当建立健全养老服务财政补贴制度。</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符合条件的养老服务机构、组织，按规定享受相应的税收优惠、行政事业性收费减免等优惠政策。</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符合规定条件的养老服务机构、组织，使用水、电、燃气、电话，按照居民生活类价格标准收费；使用有线电视，按照规定享受付费优惠；需要缴纳的供电、燃气等配套工程收费，按照规定享受优惠。</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第四十条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市、县（市、区）人民政府应当根据有关规定，建立健全政府购买养老服务制度，落实资金保障，将符合条件的生活照料、家政服务、康复护理、医疗保健、精神慰藉、社会工作和人员培养等服务纳入政府购买服务指导性目录，并加强绩效评价，适时进行调整。</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市、县（市、区）人民政府应当综合老年人经济条件、身体状况、年龄等因素确定购买服务对象，优先将政府扶助对象的养老服务纳入购买服务范围。</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第四十一条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市、县（市、区）人民政府应当制定政策措施，推动人工智能、物联网、云计算、大数据等信息技术在养老服务领域的应用。</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建立智慧养老服务信息化系统，整合养老服务资源和信息，实现养老服务信息与户籍、居住、医疗、社会保险、社会救助等信息的互通共享。</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第四十二条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大力发展医疗卫生、生物医药、养老养生为核心的大健康产业，高质量推动养老服务业与大健康、数字产业深度融合发展。</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支持将康复辅助器具、智慧穿戴设备等养老产业纳入重点发展的新兴产业，支持企业加大研发设计和智能制造力度，开发更多适合老年人服务需求的辅助产品。鼓励符合条件的康复辅助器具产品申请医疗器械注册。</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第四十三条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促进养老普惠金融发展，支持获得金融许可的金融机构开发满足老年人需求的养老金融产品，增加社会养老财富储备，提升养老服务支付能力。</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鼓励社会力量投资、建设和改造养老服务设施。</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鼓励保险机构开发适合居家、社区、机构养老等多样化需求的保险产品，鼓励保险资金投资养老服务领域。</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鼓励养老服务机构、组织投保有关责任保险，并按规定享受有关保险费补贴。</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C05FBA" w:rsidRDefault="00CC02C7" w:rsidP="00C05FBA">
      <w:pPr>
        <w:pStyle w:val="PlainText"/>
        <w:topLinePunct/>
        <w:adjustRightInd w:val="0"/>
        <w:snapToGrid w:val="0"/>
        <w:spacing w:line="566" w:lineRule="exact"/>
        <w:jc w:val="center"/>
        <w:rPr>
          <w:rFonts w:eastAsia="黑体" w:hAnsi="宋体" w:cs="Times New Roman"/>
          <w:color w:val="000000"/>
          <w:sz w:val="32"/>
          <w:szCs w:val="32"/>
        </w:rPr>
      </w:pPr>
      <w:r w:rsidRPr="00C05FBA">
        <w:rPr>
          <w:rFonts w:eastAsia="黑体" w:hAnsi="宋体" w:cs="Times New Roman" w:hint="eastAsia"/>
          <w:color w:val="000000"/>
          <w:sz w:val="32"/>
          <w:szCs w:val="32"/>
        </w:rPr>
        <w:t>第八章</w:t>
      </w:r>
      <w:r w:rsidRPr="00C05FBA">
        <w:rPr>
          <w:rFonts w:eastAsia="黑体" w:hAnsi="宋体" w:cs="Times New Roman"/>
          <w:color w:val="000000"/>
          <w:sz w:val="32"/>
          <w:szCs w:val="32"/>
        </w:rPr>
        <w:t xml:space="preserve"> </w:t>
      </w:r>
      <w:r>
        <w:rPr>
          <w:rFonts w:eastAsia="黑体" w:hAnsi="宋体" w:cs="Times New Roman"/>
          <w:color w:val="000000"/>
          <w:sz w:val="32"/>
          <w:szCs w:val="32"/>
        </w:rPr>
        <w:t xml:space="preserve"> </w:t>
      </w:r>
      <w:r w:rsidRPr="00C05FBA">
        <w:rPr>
          <w:rFonts w:eastAsia="黑体" w:hAnsi="宋体" w:cs="Times New Roman" w:hint="eastAsia"/>
          <w:color w:val="000000"/>
          <w:sz w:val="32"/>
          <w:szCs w:val="32"/>
        </w:rPr>
        <w:t>监督管理</w:t>
      </w:r>
    </w:p>
    <w:p w:rsidR="00CC02C7" w:rsidRPr="00117DDE" w:rsidRDefault="00CC02C7" w:rsidP="00ED560C">
      <w:pPr>
        <w:pStyle w:val="PlainText"/>
        <w:topLinePunct/>
        <w:adjustRightInd w:val="0"/>
        <w:snapToGrid w:val="0"/>
        <w:spacing w:line="566" w:lineRule="exact"/>
        <w:ind w:firstLineChars="200" w:firstLine="640"/>
        <w:rPr>
          <w:rFonts w:eastAsia="黑体"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117DDE">
        <w:rPr>
          <w:rFonts w:eastAsia="黑体" w:hAnsi="宋体" w:cs="Times New Roman" w:hint="eastAsia"/>
          <w:color w:val="000000"/>
          <w:sz w:val="32"/>
          <w:szCs w:val="32"/>
        </w:rPr>
        <w:t>第四十四条</w:t>
      </w:r>
      <w:r w:rsidRPr="00117DDE">
        <w:rPr>
          <w:rFonts w:eastAsia="黑体" w:hAnsi="宋体" w:cs="Times New Roman"/>
          <w:color w:val="000000"/>
          <w:sz w:val="32"/>
          <w:szCs w:val="32"/>
        </w:rPr>
        <w:t xml:space="preserve"> </w:t>
      </w:r>
      <w:r>
        <w:rPr>
          <w:rFonts w:eastAsia="黑体" w:hAnsi="宋体" w:cs="Times New Roman"/>
          <w:color w:val="000000"/>
          <w:sz w:val="32"/>
          <w:szCs w:val="32"/>
        </w:rPr>
        <w:t xml:space="preserve"> </w:t>
      </w:r>
      <w:r w:rsidRPr="002157A3">
        <w:rPr>
          <w:rFonts w:eastAsia="仿宋_GB2312" w:hAnsi="宋体" w:cs="Times New Roman" w:hint="eastAsia"/>
          <w:color w:val="000000"/>
          <w:sz w:val="32"/>
          <w:szCs w:val="32"/>
        </w:rPr>
        <w:t>市、县（市、区）人民政府应当将养老服务工作纳入本级绩效考核体系，统筹相关职能部门和乡（镇）人民政府、街道办事处，加强对养老服务的综合监督管理。</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民政、住房城乡建设、卫生健康、市场监管、发展改革、消防救援、医疗保障等部门和机构应当依法加强对养老服务机构的监督检查，加强监管信息共享和执法协作。</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第四十五条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民政、市场监管、住房城乡建设等部门应当依法制定养老服务设施、服务、管理、技术、安全等规范，并依照标准和规范实施监督管理。</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鼓励社会团体、养老服务机构制定和实施高于国家、行业和地方的标准。</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第四十六条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设立养老服务机构和养老服务组织，应当按照规定办理相应的登记和备案手续。</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对已备案的养老服务机构，民政部门应当自备案之日起</w:t>
      </w:r>
      <w:r w:rsidRPr="002157A3">
        <w:rPr>
          <w:rFonts w:eastAsia="仿宋_GB2312" w:hAnsi="宋体" w:cs="Times New Roman"/>
          <w:color w:val="000000"/>
          <w:sz w:val="32"/>
          <w:szCs w:val="32"/>
        </w:rPr>
        <w:t>20</w:t>
      </w:r>
      <w:r w:rsidRPr="002157A3">
        <w:rPr>
          <w:rFonts w:eastAsia="仿宋_GB2312" w:hAnsi="宋体" w:cs="Times New Roman" w:hint="eastAsia"/>
          <w:color w:val="000000"/>
          <w:sz w:val="32"/>
          <w:szCs w:val="32"/>
        </w:rPr>
        <w:t>个工作日内进行现场检查，并核实备案信息；对未备案的养老服务机构，民政部门应当自发现其提供服务或者收住老年人之日起</w:t>
      </w:r>
      <w:r w:rsidRPr="002157A3">
        <w:rPr>
          <w:rFonts w:eastAsia="仿宋_GB2312" w:hAnsi="宋体" w:cs="Times New Roman"/>
          <w:color w:val="000000"/>
          <w:sz w:val="32"/>
          <w:szCs w:val="32"/>
        </w:rPr>
        <w:t>20</w:t>
      </w:r>
      <w:r w:rsidRPr="002157A3">
        <w:rPr>
          <w:rFonts w:eastAsia="仿宋_GB2312" w:hAnsi="宋体" w:cs="Times New Roman" w:hint="eastAsia"/>
          <w:color w:val="000000"/>
          <w:sz w:val="32"/>
          <w:szCs w:val="32"/>
        </w:rPr>
        <w:t>个工作日内进行现场检查，并督促其及时备案。</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第四十七条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养老服务机构、组织应当配备与其服务项目相适应的设施设备、场所和工作人员；建立健全内部管理制度，制定服务细则，明确服务项目、服务内容以及收费标准等，并在显著位置公示，接受相关行政主管部门、服务对象和社会公众的监督。</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从事医疗、康复、护理、社会工作等服务人员应当具有相应的专业技术资格。</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养老服务机构应当加强对其从业人员的职业道德教育和培训，提高其职业道德素养和业务能力。养老服务机构及其从业人员应当尊重收住老年人的人格尊严和民族风俗，不得歧视、侮辱、虐待、遗弃老年人。</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第四十八条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民政部门应当建立健全对养老服务机构、组织的质量考核和综合评价制度，定期组织第三方专业机构对养老服务机构、组织的人员配备、设施设备条件、管理水平、服务质量、社会信誉等事项进行综合评价。</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民政部门应当会同发展改革等部门建立和完善养老服务机构信用档案，记录其设立与备案、日常监督检查、违法行为查处、质量考核、综合评价结果等信息，并依法向公共信用信息服务平台归集。</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民政部门应当建立信用分级制度，确定养老服务机构信用等级，采取差异化监管措施。对严重失信的养老服务机构，由相关部门依法实施联合惩戒。</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第四十九条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对政府投资举办或者接受政府补贴、补助资金的养老服务机构、组织，应当自觉接受财政、审计、民政等部门的监督。</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第五十条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公安、金融监管、市场监管、民政等部门应当对养老服务领域非法集资、诈骗等违法行为进行监测、分析和风险警示，并依法予以查处。</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第五十一条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民政部门应当建立健全养老服务投诉举报机制，公布举报电话、邮箱，受理养老服务举报、投诉，并依法予以核实处理。</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C05FBA" w:rsidRDefault="00CC02C7" w:rsidP="00C05FBA">
      <w:pPr>
        <w:pStyle w:val="PlainText"/>
        <w:topLinePunct/>
        <w:adjustRightInd w:val="0"/>
        <w:snapToGrid w:val="0"/>
        <w:spacing w:line="566" w:lineRule="exact"/>
        <w:jc w:val="center"/>
        <w:rPr>
          <w:rFonts w:eastAsia="黑体" w:hAnsi="宋体" w:cs="Times New Roman"/>
          <w:color w:val="000000"/>
          <w:sz w:val="32"/>
          <w:szCs w:val="32"/>
        </w:rPr>
      </w:pPr>
      <w:r w:rsidRPr="00C05FBA">
        <w:rPr>
          <w:rFonts w:eastAsia="黑体" w:hAnsi="宋体" w:cs="Times New Roman" w:hint="eastAsia"/>
          <w:color w:val="000000"/>
          <w:sz w:val="32"/>
          <w:szCs w:val="32"/>
        </w:rPr>
        <w:t>第九章</w:t>
      </w:r>
      <w:r>
        <w:rPr>
          <w:rFonts w:eastAsia="黑体" w:hAnsi="宋体" w:cs="Times New Roman"/>
          <w:color w:val="000000"/>
          <w:sz w:val="32"/>
          <w:szCs w:val="32"/>
        </w:rPr>
        <w:t xml:space="preserve"> </w:t>
      </w:r>
      <w:r w:rsidRPr="00C05FBA">
        <w:rPr>
          <w:rFonts w:eastAsia="黑体" w:hAnsi="宋体" w:cs="Times New Roman"/>
          <w:color w:val="000000"/>
          <w:sz w:val="32"/>
          <w:szCs w:val="32"/>
        </w:rPr>
        <w:t xml:space="preserve"> </w:t>
      </w:r>
      <w:r w:rsidRPr="00C05FBA">
        <w:rPr>
          <w:rFonts w:eastAsia="黑体" w:hAnsi="宋体" w:cs="Times New Roman" w:hint="eastAsia"/>
          <w:color w:val="000000"/>
          <w:sz w:val="32"/>
          <w:szCs w:val="32"/>
        </w:rPr>
        <w:t>法律责任</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第五十二条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违反本条例规定的行为，法律、法规已有处理规定的，从其规定。</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第五十三条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违反本条例规定，新建住宅小区未按照要求配套建设养老服务设施的，由城市管理综合执法部门责令限期改正，并处养老服务设施建设工程造价百分之五以上百分之十以下罚款。</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第五十四条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养老服务机构或者其他组织、个人骗取补贴、补助、奖励的，由民政部门责令退回；构成犯罪的，依法追究刑事责任。</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C05FBA">
        <w:rPr>
          <w:rFonts w:eastAsia="黑体" w:hAnsi="宋体" w:cs="Times New Roman" w:hint="eastAsia"/>
          <w:color w:val="000000"/>
          <w:sz w:val="32"/>
          <w:szCs w:val="32"/>
        </w:rPr>
        <w:t>第五十五条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国家机关及其工作人员在养老服务工作中有滥用职权、玩忽职守、徇私舞弊的，依法予以处理</w:t>
      </w:r>
      <w:r>
        <w:rPr>
          <w:rFonts w:eastAsia="仿宋_GB2312" w:hAnsi="宋体" w:cs="Times New Roman" w:hint="eastAsia"/>
          <w:color w:val="000000"/>
          <w:sz w:val="32"/>
          <w:szCs w:val="32"/>
        </w:rPr>
        <w:t>；</w:t>
      </w:r>
      <w:r w:rsidRPr="002157A3">
        <w:rPr>
          <w:rFonts w:eastAsia="仿宋_GB2312" w:hAnsi="宋体" w:cs="Times New Roman" w:hint="eastAsia"/>
          <w:color w:val="000000"/>
          <w:sz w:val="32"/>
          <w:szCs w:val="32"/>
        </w:rPr>
        <w:t>构成犯罪的，依法追究刑事责任。</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C05FBA" w:rsidRDefault="00CC02C7" w:rsidP="00C05FBA">
      <w:pPr>
        <w:pStyle w:val="PlainText"/>
        <w:topLinePunct/>
        <w:adjustRightInd w:val="0"/>
        <w:snapToGrid w:val="0"/>
        <w:spacing w:line="566" w:lineRule="exact"/>
        <w:jc w:val="center"/>
        <w:rPr>
          <w:rFonts w:eastAsia="黑体" w:hAnsi="宋体" w:cs="Times New Roman"/>
          <w:color w:val="000000"/>
          <w:sz w:val="32"/>
          <w:szCs w:val="32"/>
        </w:rPr>
      </w:pPr>
      <w:r w:rsidRPr="00C05FBA">
        <w:rPr>
          <w:rFonts w:eastAsia="黑体" w:hAnsi="宋体" w:cs="Times New Roman" w:hint="eastAsia"/>
          <w:color w:val="000000"/>
          <w:sz w:val="32"/>
          <w:szCs w:val="32"/>
        </w:rPr>
        <w:t>第十章</w:t>
      </w:r>
      <w:r w:rsidRPr="00C05FBA">
        <w:rPr>
          <w:rFonts w:eastAsia="黑体" w:hAnsi="宋体" w:cs="Times New Roman"/>
          <w:color w:val="000000"/>
          <w:sz w:val="32"/>
          <w:szCs w:val="32"/>
        </w:rPr>
        <w:t xml:space="preserve"> </w:t>
      </w:r>
      <w:r>
        <w:rPr>
          <w:rFonts w:eastAsia="黑体" w:hAnsi="宋体" w:cs="Times New Roman"/>
          <w:color w:val="000000"/>
          <w:sz w:val="32"/>
          <w:szCs w:val="32"/>
        </w:rPr>
        <w:t xml:space="preserve"> </w:t>
      </w:r>
      <w:r w:rsidRPr="00C05FBA">
        <w:rPr>
          <w:rFonts w:eastAsia="黑体" w:hAnsi="宋体" w:cs="Times New Roman" w:hint="eastAsia"/>
          <w:color w:val="000000"/>
          <w:sz w:val="32"/>
          <w:szCs w:val="32"/>
        </w:rPr>
        <w:t>附</w:t>
      </w:r>
      <w:r>
        <w:rPr>
          <w:rFonts w:eastAsia="黑体" w:hAnsi="宋体" w:cs="Times New Roman"/>
          <w:color w:val="000000"/>
          <w:sz w:val="32"/>
          <w:szCs w:val="32"/>
        </w:rPr>
        <w:t xml:space="preserve"> </w:t>
      </w:r>
      <w:r w:rsidRPr="00C05FBA">
        <w:rPr>
          <w:rFonts w:eastAsia="黑体" w:hAnsi="宋体" w:cs="Times New Roman"/>
          <w:color w:val="000000"/>
          <w:sz w:val="32"/>
          <w:szCs w:val="32"/>
        </w:rPr>
        <w:t xml:space="preserve"> </w:t>
      </w:r>
      <w:r w:rsidRPr="00C05FBA">
        <w:rPr>
          <w:rFonts w:eastAsia="黑体" w:hAnsi="宋体" w:cs="Times New Roman" w:hint="eastAsia"/>
          <w:color w:val="000000"/>
          <w:sz w:val="32"/>
          <w:szCs w:val="32"/>
        </w:rPr>
        <w:t>则</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9A691B">
        <w:rPr>
          <w:rFonts w:eastAsia="黑体" w:hAnsi="宋体" w:cs="Times New Roman" w:hint="eastAsia"/>
          <w:color w:val="000000"/>
          <w:sz w:val="32"/>
          <w:szCs w:val="32"/>
        </w:rPr>
        <w:t>第五十六条</w:t>
      </w:r>
      <w:r w:rsidRPr="002157A3">
        <w:rPr>
          <w:rFonts w:eastAsia="仿宋_GB2312" w:hAnsi="宋体" w:cs="Times New Roman"/>
          <w:color w:val="000000"/>
          <w:sz w:val="32"/>
          <w:szCs w:val="32"/>
        </w:rPr>
        <w:t xml:space="preserve"> </w:t>
      </w:r>
      <w:r>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本条例下列用语的含义：</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（一）养老机构，是指依法设立并办理登记、备案的为老年人提供集中居住和照料服务的机构。</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（二）养老服务组织，是指养老服务机构、医养结合机构、从事居家社区养老服务的组织以及其他为老年人提供养老服务的组织。</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（三）养老服务设施，是指专门为老年人提供生活照料、康复护理、文体娱乐、托养等服务的房屋、场地、设施等。</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（四）家庭养老床位，是指按照养老服务机构的服务标准，由养老服务组织在失能老年人家庭中设置的养老服务床位。</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（五）政府养老扶助对象，包括特困老年人、最低生活保障家庭以及最低生活保障边缘家庭中的老年人、经济困难的失能、计划生育特殊家庭老年人、百岁老年人等市人民政府规定扶助的老年人。</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（六）特困老年人，是指无劳动能力、无生活来源且无法定赡养、扶养义务人，或者其法定赡养、扶养义务人无赡养、扶养能力的老年人。</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（七）重点独居老年人，包括不满八十岁的失能独居老年人，以及八十岁以上的独居老年人。</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2157A3">
        <w:rPr>
          <w:rFonts w:eastAsia="仿宋_GB2312" w:hAnsi="宋体" w:cs="Times New Roman" w:hint="eastAsia"/>
          <w:color w:val="000000"/>
          <w:sz w:val="32"/>
          <w:szCs w:val="32"/>
        </w:rPr>
        <w:t>（八）失能老年人，是指经评估确认的生活不能自理或者不能完全自理的老年人，其中包含失智老年人。</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r w:rsidRPr="009A691B">
        <w:rPr>
          <w:rFonts w:eastAsia="黑体" w:hAnsi="宋体" w:cs="Times New Roman" w:hint="eastAsia"/>
          <w:color w:val="000000"/>
          <w:sz w:val="32"/>
          <w:szCs w:val="32"/>
        </w:rPr>
        <w:t>第五十七条</w:t>
      </w:r>
      <w:r>
        <w:rPr>
          <w:rFonts w:eastAsia="仿宋_GB2312" w:hAnsi="宋体" w:cs="Times New Roman"/>
          <w:color w:val="000000"/>
          <w:sz w:val="32"/>
          <w:szCs w:val="32"/>
        </w:rPr>
        <w:t xml:space="preserve"> </w:t>
      </w:r>
      <w:r w:rsidRPr="002157A3">
        <w:rPr>
          <w:rFonts w:eastAsia="仿宋_GB2312" w:hAnsi="宋体" w:cs="Times New Roman"/>
          <w:color w:val="000000"/>
          <w:sz w:val="32"/>
          <w:szCs w:val="32"/>
        </w:rPr>
        <w:t xml:space="preserve"> </w:t>
      </w:r>
      <w:r w:rsidRPr="002157A3">
        <w:rPr>
          <w:rFonts w:eastAsia="仿宋_GB2312" w:hAnsi="宋体" w:cs="Times New Roman" w:hint="eastAsia"/>
          <w:color w:val="000000"/>
          <w:sz w:val="32"/>
          <w:szCs w:val="32"/>
        </w:rPr>
        <w:t>本条例自</w:t>
      </w:r>
      <w:r w:rsidRPr="002157A3">
        <w:rPr>
          <w:rFonts w:eastAsia="仿宋_GB2312" w:hAnsi="宋体" w:cs="Times New Roman"/>
          <w:color w:val="000000"/>
          <w:sz w:val="32"/>
          <w:szCs w:val="32"/>
        </w:rPr>
        <w:t>2022</w:t>
      </w:r>
      <w:r w:rsidRPr="002157A3">
        <w:rPr>
          <w:rFonts w:eastAsia="仿宋_GB2312" w:hAnsi="宋体" w:cs="Times New Roman" w:hint="eastAsia"/>
          <w:color w:val="000000"/>
          <w:sz w:val="32"/>
          <w:szCs w:val="32"/>
        </w:rPr>
        <w:t>年</w:t>
      </w:r>
      <w:r w:rsidRPr="002157A3">
        <w:rPr>
          <w:rFonts w:eastAsia="仿宋_GB2312" w:hAnsi="宋体" w:cs="Times New Roman"/>
          <w:color w:val="000000"/>
          <w:sz w:val="32"/>
          <w:szCs w:val="32"/>
        </w:rPr>
        <w:t>1</w:t>
      </w:r>
      <w:r w:rsidRPr="002157A3">
        <w:rPr>
          <w:rFonts w:eastAsia="仿宋_GB2312" w:hAnsi="宋体" w:cs="Times New Roman" w:hint="eastAsia"/>
          <w:color w:val="000000"/>
          <w:sz w:val="32"/>
          <w:szCs w:val="32"/>
        </w:rPr>
        <w:t>月</w:t>
      </w:r>
      <w:r w:rsidRPr="002157A3">
        <w:rPr>
          <w:rFonts w:eastAsia="仿宋_GB2312" w:hAnsi="宋体" w:cs="Times New Roman"/>
          <w:color w:val="000000"/>
          <w:sz w:val="32"/>
          <w:szCs w:val="32"/>
        </w:rPr>
        <w:t>1</w:t>
      </w:r>
      <w:r w:rsidRPr="002157A3">
        <w:rPr>
          <w:rFonts w:eastAsia="仿宋_GB2312" w:hAnsi="宋体" w:cs="Times New Roman" w:hint="eastAsia"/>
          <w:color w:val="000000"/>
          <w:sz w:val="32"/>
          <w:szCs w:val="32"/>
        </w:rPr>
        <w:t>日起施行。</w:t>
      </w: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p w:rsidR="00CC02C7" w:rsidRPr="002157A3" w:rsidRDefault="00CC02C7" w:rsidP="00ED560C">
      <w:pPr>
        <w:pStyle w:val="PlainText"/>
        <w:topLinePunct/>
        <w:adjustRightInd w:val="0"/>
        <w:snapToGrid w:val="0"/>
        <w:spacing w:line="566" w:lineRule="exact"/>
        <w:ind w:firstLineChars="200" w:firstLine="640"/>
        <w:rPr>
          <w:rFonts w:eastAsia="仿宋_GB2312" w:hAnsi="宋体" w:cs="Times New Roman"/>
          <w:color w:val="000000"/>
          <w:sz w:val="32"/>
          <w:szCs w:val="32"/>
        </w:rPr>
      </w:pPr>
    </w:p>
    <w:sectPr w:rsidR="00CC02C7" w:rsidRPr="002157A3" w:rsidSect="00CC02C7">
      <w:footerReference w:type="even" r:id="rId6"/>
      <w:footerReference w:type="default" r:id="rId7"/>
      <w:pgSz w:w="11906" w:h="16838"/>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2C7" w:rsidRDefault="00CC02C7">
      <w:r>
        <w:separator/>
      </w:r>
    </w:p>
  </w:endnote>
  <w:endnote w:type="continuationSeparator" w:id="0">
    <w:p w:rsidR="00CC02C7" w:rsidRDefault="00CC02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_GB2312">
    <w:altName w:val="Times New Roman"/>
    <w:panose1 w:val="00000000000000000000"/>
    <w:charset w:val="00"/>
    <w:family w:val="roman"/>
    <w:notTrueType/>
    <w:pitch w:val="default"/>
    <w:sig w:usb0="00000003" w:usb1="00000000" w:usb2="00000000" w:usb3="00000000" w:csb0="00000001"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2C7" w:rsidRDefault="00CC02C7">
    <w:pPr>
      <w:pStyle w:val="Footer"/>
      <w:rPr>
        <w:rFonts w:ascii="宋体"/>
        <w:sz w:val="28"/>
        <w:szCs w:val="28"/>
      </w:rPr>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744B91">
      <w:rPr>
        <w:rFonts w:ascii="宋体" w:hAnsi="宋体"/>
        <w:noProof/>
        <w:sz w:val="28"/>
        <w:szCs w:val="28"/>
        <w:lang w:val="zh-CN" w:eastAsia="zh-CN"/>
      </w:rPr>
      <w:t>2</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2C7" w:rsidRDefault="00CC02C7">
    <w:pPr>
      <w:pStyle w:val="Footer"/>
      <w:jc w:val="right"/>
      <w:rPr>
        <w:rFonts w:ascii="宋体"/>
      </w:rPr>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744B91">
      <w:rPr>
        <w:rFonts w:ascii="宋体" w:hAnsi="宋体"/>
        <w:noProof/>
        <w:sz w:val="28"/>
        <w:szCs w:val="28"/>
        <w:lang w:val="zh-CN" w:eastAsia="zh-CN"/>
      </w:rPr>
      <w:t>1</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2C7" w:rsidRDefault="00CC02C7">
      <w:r>
        <w:separator/>
      </w:r>
    </w:p>
  </w:footnote>
  <w:footnote w:type="continuationSeparator" w:id="0">
    <w:p w:rsidR="00CC02C7" w:rsidRDefault="00CC02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14C"/>
    <w:rsid w:val="000023FC"/>
    <w:rsid w:val="000051EA"/>
    <w:rsid w:val="00005BF7"/>
    <w:rsid w:val="00005DB4"/>
    <w:rsid w:val="00006631"/>
    <w:rsid w:val="000075A4"/>
    <w:rsid w:val="00007A8F"/>
    <w:rsid w:val="00007ACA"/>
    <w:rsid w:val="00007CB4"/>
    <w:rsid w:val="00007E33"/>
    <w:rsid w:val="00010128"/>
    <w:rsid w:val="000103C6"/>
    <w:rsid w:val="00010FED"/>
    <w:rsid w:val="00011921"/>
    <w:rsid w:val="00011E20"/>
    <w:rsid w:val="00012760"/>
    <w:rsid w:val="0001292E"/>
    <w:rsid w:val="00012F5D"/>
    <w:rsid w:val="000143DA"/>
    <w:rsid w:val="00014FFA"/>
    <w:rsid w:val="00015779"/>
    <w:rsid w:val="000163AD"/>
    <w:rsid w:val="0001685A"/>
    <w:rsid w:val="00016A91"/>
    <w:rsid w:val="00016C25"/>
    <w:rsid w:val="00016F76"/>
    <w:rsid w:val="000173F1"/>
    <w:rsid w:val="000179C6"/>
    <w:rsid w:val="00017A47"/>
    <w:rsid w:val="00017F10"/>
    <w:rsid w:val="00017FBD"/>
    <w:rsid w:val="00021521"/>
    <w:rsid w:val="000216E8"/>
    <w:rsid w:val="000226C3"/>
    <w:rsid w:val="00023C1A"/>
    <w:rsid w:val="00023D0A"/>
    <w:rsid w:val="000240FA"/>
    <w:rsid w:val="00025644"/>
    <w:rsid w:val="00025AFA"/>
    <w:rsid w:val="00025ECD"/>
    <w:rsid w:val="00026448"/>
    <w:rsid w:val="00026FEC"/>
    <w:rsid w:val="00027255"/>
    <w:rsid w:val="00027FDD"/>
    <w:rsid w:val="00030B5C"/>
    <w:rsid w:val="000316F0"/>
    <w:rsid w:val="00031AA4"/>
    <w:rsid w:val="00032B43"/>
    <w:rsid w:val="00032C25"/>
    <w:rsid w:val="0003345E"/>
    <w:rsid w:val="00034EE4"/>
    <w:rsid w:val="00035714"/>
    <w:rsid w:val="0003600E"/>
    <w:rsid w:val="000378DD"/>
    <w:rsid w:val="00041044"/>
    <w:rsid w:val="00041426"/>
    <w:rsid w:val="0004156A"/>
    <w:rsid w:val="00043031"/>
    <w:rsid w:val="00043572"/>
    <w:rsid w:val="000439B3"/>
    <w:rsid w:val="00044749"/>
    <w:rsid w:val="00045737"/>
    <w:rsid w:val="00046D77"/>
    <w:rsid w:val="00046FD5"/>
    <w:rsid w:val="00047541"/>
    <w:rsid w:val="00050896"/>
    <w:rsid w:val="00050ADC"/>
    <w:rsid w:val="00050E9F"/>
    <w:rsid w:val="00050F5A"/>
    <w:rsid w:val="00050FB2"/>
    <w:rsid w:val="000527E0"/>
    <w:rsid w:val="00052EB1"/>
    <w:rsid w:val="00053331"/>
    <w:rsid w:val="00053B36"/>
    <w:rsid w:val="00053FAA"/>
    <w:rsid w:val="000547A2"/>
    <w:rsid w:val="00054937"/>
    <w:rsid w:val="00054F37"/>
    <w:rsid w:val="00056F02"/>
    <w:rsid w:val="000575E8"/>
    <w:rsid w:val="000603DC"/>
    <w:rsid w:val="00060CBA"/>
    <w:rsid w:val="00061611"/>
    <w:rsid w:val="00061913"/>
    <w:rsid w:val="000625BE"/>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1F05"/>
    <w:rsid w:val="000736D4"/>
    <w:rsid w:val="00073F6D"/>
    <w:rsid w:val="0007425F"/>
    <w:rsid w:val="00074BD1"/>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87C50"/>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BFC"/>
    <w:rsid w:val="000B038D"/>
    <w:rsid w:val="000B0F45"/>
    <w:rsid w:val="000B1083"/>
    <w:rsid w:val="000B11F3"/>
    <w:rsid w:val="000B170D"/>
    <w:rsid w:val="000B1BF0"/>
    <w:rsid w:val="000B1DA7"/>
    <w:rsid w:val="000B217C"/>
    <w:rsid w:val="000B2197"/>
    <w:rsid w:val="000B39BE"/>
    <w:rsid w:val="000B3DAC"/>
    <w:rsid w:val="000B3F1A"/>
    <w:rsid w:val="000B432F"/>
    <w:rsid w:val="000B470F"/>
    <w:rsid w:val="000B4A56"/>
    <w:rsid w:val="000B4C57"/>
    <w:rsid w:val="000B54C8"/>
    <w:rsid w:val="000B5BAC"/>
    <w:rsid w:val="000B62E4"/>
    <w:rsid w:val="000B6434"/>
    <w:rsid w:val="000B7CBF"/>
    <w:rsid w:val="000B7F2C"/>
    <w:rsid w:val="000C00E7"/>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D78AC"/>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3DB"/>
    <w:rsid w:val="000F5611"/>
    <w:rsid w:val="000F58B1"/>
    <w:rsid w:val="000F6234"/>
    <w:rsid w:val="000F6800"/>
    <w:rsid w:val="000F7FF3"/>
    <w:rsid w:val="00101A8E"/>
    <w:rsid w:val="0010211C"/>
    <w:rsid w:val="0010315D"/>
    <w:rsid w:val="0010372B"/>
    <w:rsid w:val="00103EDF"/>
    <w:rsid w:val="001041AF"/>
    <w:rsid w:val="001050BA"/>
    <w:rsid w:val="00105433"/>
    <w:rsid w:val="00106E82"/>
    <w:rsid w:val="00107DF9"/>
    <w:rsid w:val="00110D74"/>
    <w:rsid w:val="001116E3"/>
    <w:rsid w:val="00112D79"/>
    <w:rsid w:val="0011343A"/>
    <w:rsid w:val="00113957"/>
    <w:rsid w:val="001142BD"/>
    <w:rsid w:val="00114D63"/>
    <w:rsid w:val="00114E8C"/>
    <w:rsid w:val="0011549A"/>
    <w:rsid w:val="0011555B"/>
    <w:rsid w:val="0011572E"/>
    <w:rsid w:val="001172D3"/>
    <w:rsid w:val="001177F6"/>
    <w:rsid w:val="00117B70"/>
    <w:rsid w:val="00117C21"/>
    <w:rsid w:val="00117DDE"/>
    <w:rsid w:val="001228FB"/>
    <w:rsid w:val="00122F96"/>
    <w:rsid w:val="00123002"/>
    <w:rsid w:val="001248F9"/>
    <w:rsid w:val="00125195"/>
    <w:rsid w:val="0012573C"/>
    <w:rsid w:val="00127537"/>
    <w:rsid w:val="001277C3"/>
    <w:rsid w:val="001300F8"/>
    <w:rsid w:val="0013101B"/>
    <w:rsid w:val="00131258"/>
    <w:rsid w:val="00131BF2"/>
    <w:rsid w:val="00132779"/>
    <w:rsid w:val="00132A5F"/>
    <w:rsid w:val="001331EE"/>
    <w:rsid w:val="001334EF"/>
    <w:rsid w:val="00133660"/>
    <w:rsid w:val="001347DA"/>
    <w:rsid w:val="001351BD"/>
    <w:rsid w:val="00137613"/>
    <w:rsid w:val="001377C6"/>
    <w:rsid w:val="00137B2F"/>
    <w:rsid w:val="00137B6D"/>
    <w:rsid w:val="00140A5D"/>
    <w:rsid w:val="00140B3C"/>
    <w:rsid w:val="00140D38"/>
    <w:rsid w:val="0014156D"/>
    <w:rsid w:val="0014176C"/>
    <w:rsid w:val="00141CCE"/>
    <w:rsid w:val="00141F95"/>
    <w:rsid w:val="0014244E"/>
    <w:rsid w:val="001426C9"/>
    <w:rsid w:val="00142A90"/>
    <w:rsid w:val="00142FDC"/>
    <w:rsid w:val="0014374E"/>
    <w:rsid w:val="00144298"/>
    <w:rsid w:val="00147CC0"/>
    <w:rsid w:val="001505ED"/>
    <w:rsid w:val="00150669"/>
    <w:rsid w:val="001506D1"/>
    <w:rsid w:val="001509CD"/>
    <w:rsid w:val="00150C8B"/>
    <w:rsid w:val="001512C4"/>
    <w:rsid w:val="00151FDD"/>
    <w:rsid w:val="001535E1"/>
    <w:rsid w:val="001538E3"/>
    <w:rsid w:val="00155276"/>
    <w:rsid w:val="00155EAE"/>
    <w:rsid w:val="00155F83"/>
    <w:rsid w:val="001567D4"/>
    <w:rsid w:val="0015695B"/>
    <w:rsid w:val="00156BFE"/>
    <w:rsid w:val="0015705E"/>
    <w:rsid w:val="00157CF5"/>
    <w:rsid w:val="00160131"/>
    <w:rsid w:val="001601DC"/>
    <w:rsid w:val="00160308"/>
    <w:rsid w:val="00161244"/>
    <w:rsid w:val="00161322"/>
    <w:rsid w:val="00163384"/>
    <w:rsid w:val="001636FA"/>
    <w:rsid w:val="001637B3"/>
    <w:rsid w:val="0016394B"/>
    <w:rsid w:val="00163B98"/>
    <w:rsid w:val="00163F76"/>
    <w:rsid w:val="0016413D"/>
    <w:rsid w:val="00164AE6"/>
    <w:rsid w:val="001656B6"/>
    <w:rsid w:val="0016570E"/>
    <w:rsid w:val="00165F1F"/>
    <w:rsid w:val="0016621B"/>
    <w:rsid w:val="001665B3"/>
    <w:rsid w:val="001666CC"/>
    <w:rsid w:val="00166F58"/>
    <w:rsid w:val="00166F5A"/>
    <w:rsid w:val="001679C3"/>
    <w:rsid w:val="00170253"/>
    <w:rsid w:val="00170573"/>
    <w:rsid w:val="001708CC"/>
    <w:rsid w:val="00170D34"/>
    <w:rsid w:val="001710A8"/>
    <w:rsid w:val="001713A1"/>
    <w:rsid w:val="0017141B"/>
    <w:rsid w:val="00171422"/>
    <w:rsid w:val="00172118"/>
    <w:rsid w:val="0017224B"/>
    <w:rsid w:val="001729D4"/>
    <w:rsid w:val="0017322E"/>
    <w:rsid w:val="001753F4"/>
    <w:rsid w:val="00175E15"/>
    <w:rsid w:val="00175FC6"/>
    <w:rsid w:val="00176C62"/>
    <w:rsid w:val="00176D58"/>
    <w:rsid w:val="001771B4"/>
    <w:rsid w:val="00180502"/>
    <w:rsid w:val="0018196D"/>
    <w:rsid w:val="001822EF"/>
    <w:rsid w:val="001828F6"/>
    <w:rsid w:val="00183097"/>
    <w:rsid w:val="001832F4"/>
    <w:rsid w:val="00183CF2"/>
    <w:rsid w:val="00184A93"/>
    <w:rsid w:val="001852B3"/>
    <w:rsid w:val="001901BC"/>
    <w:rsid w:val="00190AE3"/>
    <w:rsid w:val="00191819"/>
    <w:rsid w:val="001918A1"/>
    <w:rsid w:val="001918D9"/>
    <w:rsid w:val="0019199F"/>
    <w:rsid w:val="00192449"/>
    <w:rsid w:val="00192979"/>
    <w:rsid w:val="00193096"/>
    <w:rsid w:val="00193445"/>
    <w:rsid w:val="00193E26"/>
    <w:rsid w:val="00193F34"/>
    <w:rsid w:val="00194C64"/>
    <w:rsid w:val="00195C53"/>
    <w:rsid w:val="00197289"/>
    <w:rsid w:val="00197763"/>
    <w:rsid w:val="001A0947"/>
    <w:rsid w:val="001A18A2"/>
    <w:rsid w:val="001A2520"/>
    <w:rsid w:val="001A26F9"/>
    <w:rsid w:val="001A2F48"/>
    <w:rsid w:val="001A5146"/>
    <w:rsid w:val="001A6057"/>
    <w:rsid w:val="001A7CED"/>
    <w:rsid w:val="001B034E"/>
    <w:rsid w:val="001B0582"/>
    <w:rsid w:val="001B058E"/>
    <w:rsid w:val="001B080C"/>
    <w:rsid w:val="001B1E9D"/>
    <w:rsid w:val="001B37F3"/>
    <w:rsid w:val="001B3EC4"/>
    <w:rsid w:val="001B5808"/>
    <w:rsid w:val="001B5F7C"/>
    <w:rsid w:val="001B6093"/>
    <w:rsid w:val="001B6130"/>
    <w:rsid w:val="001B619C"/>
    <w:rsid w:val="001B6E34"/>
    <w:rsid w:val="001B7112"/>
    <w:rsid w:val="001B750D"/>
    <w:rsid w:val="001B759A"/>
    <w:rsid w:val="001B7B10"/>
    <w:rsid w:val="001C0365"/>
    <w:rsid w:val="001C09CC"/>
    <w:rsid w:val="001C09F9"/>
    <w:rsid w:val="001C24A4"/>
    <w:rsid w:val="001C26C6"/>
    <w:rsid w:val="001C3327"/>
    <w:rsid w:val="001C39A3"/>
    <w:rsid w:val="001C3F74"/>
    <w:rsid w:val="001C5825"/>
    <w:rsid w:val="001C589B"/>
    <w:rsid w:val="001C5C52"/>
    <w:rsid w:val="001C617D"/>
    <w:rsid w:val="001C77D0"/>
    <w:rsid w:val="001D0C56"/>
    <w:rsid w:val="001D0C5E"/>
    <w:rsid w:val="001D20BC"/>
    <w:rsid w:val="001D269D"/>
    <w:rsid w:val="001D32FE"/>
    <w:rsid w:val="001D345F"/>
    <w:rsid w:val="001D3982"/>
    <w:rsid w:val="001D4007"/>
    <w:rsid w:val="001D4498"/>
    <w:rsid w:val="001D4949"/>
    <w:rsid w:val="001D4BDE"/>
    <w:rsid w:val="001D510C"/>
    <w:rsid w:val="001D5C98"/>
    <w:rsid w:val="001D659C"/>
    <w:rsid w:val="001D669F"/>
    <w:rsid w:val="001D691E"/>
    <w:rsid w:val="001D6A45"/>
    <w:rsid w:val="001D6B0C"/>
    <w:rsid w:val="001D71B7"/>
    <w:rsid w:val="001D7AA1"/>
    <w:rsid w:val="001E049F"/>
    <w:rsid w:val="001E0FD2"/>
    <w:rsid w:val="001E1BBE"/>
    <w:rsid w:val="001E24E2"/>
    <w:rsid w:val="001E28C7"/>
    <w:rsid w:val="001E4CD5"/>
    <w:rsid w:val="001E56B4"/>
    <w:rsid w:val="001E58C5"/>
    <w:rsid w:val="001E5969"/>
    <w:rsid w:val="001E5F34"/>
    <w:rsid w:val="001E6B87"/>
    <w:rsid w:val="001E7422"/>
    <w:rsid w:val="001E7E8D"/>
    <w:rsid w:val="001E7F67"/>
    <w:rsid w:val="001F18F8"/>
    <w:rsid w:val="001F2291"/>
    <w:rsid w:val="001F22FE"/>
    <w:rsid w:val="001F2357"/>
    <w:rsid w:val="001F2BE1"/>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4B4"/>
    <w:rsid w:val="00212954"/>
    <w:rsid w:val="00213AA5"/>
    <w:rsid w:val="00214006"/>
    <w:rsid w:val="002142D3"/>
    <w:rsid w:val="002144DA"/>
    <w:rsid w:val="0021481F"/>
    <w:rsid w:val="0021485D"/>
    <w:rsid w:val="0021497D"/>
    <w:rsid w:val="00214CB5"/>
    <w:rsid w:val="0021552A"/>
    <w:rsid w:val="002157A3"/>
    <w:rsid w:val="00215B38"/>
    <w:rsid w:val="00216ABF"/>
    <w:rsid w:val="00217411"/>
    <w:rsid w:val="002176B5"/>
    <w:rsid w:val="00220C9B"/>
    <w:rsid w:val="00220E72"/>
    <w:rsid w:val="002213AA"/>
    <w:rsid w:val="00221458"/>
    <w:rsid w:val="0022234D"/>
    <w:rsid w:val="002228A7"/>
    <w:rsid w:val="00222E8C"/>
    <w:rsid w:val="00223DC8"/>
    <w:rsid w:val="00223FD1"/>
    <w:rsid w:val="00224521"/>
    <w:rsid w:val="002249D9"/>
    <w:rsid w:val="00224C22"/>
    <w:rsid w:val="002259F4"/>
    <w:rsid w:val="00226D23"/>
    <w:rsid w:val="00227C08"/>
    <w:rsid w:val="00227EA6"/>
    <w:rsid w:val="00230D12"/>
    <w:rsid w:val="0023175C"/>
    <w:rsid w:val="002319AB"/>
    <w:rsid w:val="00232676"/>
    <w:rsid w:val="002342A9"/>
    <w:rsid w:val="00234B34"/>
    <w:rsid w:val="0023580F"/>
    <w:rsid w:val="00236408"/>
    <w:rsid w:val="00236788"/>
    <w:rsid w:val="00236916"/>
    <w:rsid w:val="0023707B"/>
    <w:rsid w:val="00237A7C"/>
    <w:rsid w:val="00240A58"/>
    <w:rsid w:val="00240F74"/>
    <w:rsid w:val="00242F14"/>
    <w:rsid w:val="002431B8"/>
    <w:rsid w:val="00243796"/>
    <w:rsid w:val="00244713"/>
    <w:rsid w:val="00244EE6"/>
    <w:rsid w:val="00247054"/>
    <w:rsid w:val="002515BE"/>
    <w:rsid w:val="00252278"/>
    <w:rsid w:val="00252F86"/>
    <w:rsid w:val="00253228"/>
    <w:rsid w:val="0025330D"/>
    <w:rsid w:val="00253F7B"/>
    <w:rsid w:val="00254DEA"/>
    <w:rsid w:val="002551A5"/>
    <w:rsid w:val="0025523E"/>
    <w:rsid w:val="002553D9"/>
    <w:rsid w:val="00255D2D"/>
    <w:rsid w:val="00256788"/>
    <w:rsid w:val="002568FB"/>
    <w:rsid w:val="00256D0E"/>
    <w:rsid w:val="00256EE1"/>
    <w:rsid w:val="00260C24"/>
    <w:rsid w:val="00260E99"/>
    <w:rsid w:val="002626F8"/>
    <w:rsid w:val="0026270C"/>
    <w:rsid w:val="00262C5F"/>
    <w:rsid w:val="00263728"/>
    <w:rsid w:val="0026419F"/>
    <w:rsid w:val="0026447C"/>
    <w:rsid w:val="00264525"/>
    <w:rsid w:val="0026462F"/>
    <w:rsid w:val="0026491A"/>
    <w:rsid w:val="00264C6F"/>
    <w:rsid w:val="002652AD"/>
    <w:rsid w:val="00265791"/>
    <w:rsid w:val="002665E9"/>
    <w:rsid w:val="0026695C"/>
    <w:rsid w:val="0027173C"/>
    <w:rsid w:val="00271E1C"/>
    <w:rsid w:val="00271E9D"/>
    <w:rsid w:val="00272028"/>
    <w:rsid w:val="002725EC"/>
    <w:rsid w:val="00273645"/>
    <w:rsid w:val="0027409E"/>
    <w:rsid w:val="0027470A"/>
    <w:rsid w:val="00274D29"/>
    <w:rsid w:val="0027530A"/>
    <w:rsid w:val="00277F15"/>
    <w:rsid w:val="00277F4B"/>
    <w:rsid w:val="00280EC9"/>
    <w:rsid w:val="00281967"/>
    <w:rsid w:val="002822CA"/>
    <w:rsid w:val="002826D3"/>
    <w:rsid w:val="00282F2C"/>
    <w:rsid w:val="00283142"/>
    <w:rsid w:val="00283C31"/>
    <w:rsid w:val="00283D4E"/>
    <w:rsid w:val="002841E8"/>
    <w:rsid w:val="002855FC"/>
    <w:rsid w:val="00285976"/>
    <w:rsid w:val="00285C32"/>
    <w:rsid w:val="0028618B"/>
    <w:rsid w:val="00286DB3"/>
    <w:rsid w:val="00287756"/>
    <w:rsid w:val="00291744"/>
    <w:rsid w:val="0029226D"/>
    <w:rsid w:val="002932EA"/>
    <w:rsid w:val="002938CC"/>
    <w:rsid w:val="00294421"/>
    <w:rsid w:val="00294903"/>
    <w:rsid w:val="00294C98"/>
    <w:rsid w:val="00294E4B"/>
    <w:rsid w:val="002950E1"/>
    <w:rsid w:val="00295168"/>
    <w:rsid w:val="00295A51"/>
    <w:rsid w:val="00295BE5"/>
    <w:rsid w:val="00295CA2"/>
    <w:rsid w:val="0029629D"/>
    <w:rsid w:val="002962CE"/>
    <w:rsid w:val="00296736"/>
    <w:rsid w:val="00296B25"/>
    <w:rsid w:val="002973C6"/>
    <w:rsid w:val="00297522"/>
    <w:rsid w:val="002A0629"/>
    <w:rsid w:val="002A08C6"/>
    <w:rsid w:val="002A0A8C"/>
    <w:rsid w:val="002A13F5"/>
    <w:rsid w:val="002A1B48"/>
    <w:rsid w:val="002A22BE"/>
    <w:rsid w:val="002A2682"/>
    <w:rsid w:val="002A2FA7"/>
    <w:rsid w:val="002A5D10"/>
    <w:rsid w:val="002A6177"/>
    <w:rsid w:val="002A63E4"/>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145D"/>
    <w:rsid w:val="002D23B8"/>
    <w:rsid w:val="002D32FC"/>
    <w:rsid w:val="002D3329"/>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4D6"/>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DBF"/>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4CDB"/>
    <w:rsid w:val="003258C5"/>
    <w:rsid w:val="00326291"/>
    <w:rsid w:val="003264A4"/>
    <w:rsid w:val="003265DE"/>
    <w:rsid w:val="00327B8D"/>
    <w:rsid w:val="003301EB"/>
    <w:rsid w:val="003303EA"/>
    <w:rsid w:val="00330909"/>
    <w:rsid w:val="00330A7B"/>
    <w:rsid w:val="00330F36"/>
    <w:rsid w:val="003321B5"/>
    <w:rsid w:val="00332DEF"/>
    <w:rsid w:val="003332D7"/>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7BF"/>
    <w:rsid w:val="00347B4B"/>
    <w:rsid w:val="00350ACE"/>
    <w:rsid w:val="003512E9"/>
    <w:rsid w:val="00351E2C"/>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5C5"/>
    <w:rsid w:val="0036289D"/>
    <w:rsid w:val="0036368D"/>
    <w:rsid w:val="00363AC7"/>
    <w:rsid w:val="00364EB8"/>
    <w:rsid w:val="003666BA"/>
    <w:rsid w:val="0036722A"/>
    <w:rsid w:val="00367DDE"/>
    <w:rsid w:val="00370591"/>
    <w:rsid w:val="0037181D"/>
    <w:rsid w:val="003722AD"/>
    <w:rsid w:val="00373864"/>
    <w:rsid w:val="00373B21"/>
    <w:rsid w:val="003743B2"/>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81"/>
    <w:rsid w:val="00385B43"/>
    <w:rsid w:val="00385FF1"/>
    <w:rsid w:val="00386643"/>
    <w:rsid w:val="00386903"/>
    <w:rsid w:val="00390E07"/>
    <w:rsid w:val="003911CB"/>
    <w:rsid w:val="003913CB"/>
    <w:rsid w:val="00391B1A"/>
    <w:rsid w:val="00392354"/>
    <w:rsid w:val="003927FF"/>
    <w:rsid w:val="003932B8"/>
    <w:rsid w:val="003934DD"/>
    <w:rsid w:val="003947F5"/>
    <w:rsid w:val="003956FF"/>
    <w:rsid w:val="0039570A"/>
    <w:rsid w:val="00395967"/>
    <w:rsid w:val="003961EB"/>
    <w:rsid w:val="00396840"/>
    <w:rsid w:val="0039746E"/>
    <w:rsid w:val="0039754D"/>
    <w:rsid w:val="003A0687"/>
    <w:rsid w:val="003A0912"/>
    <w:rsid w:val="003A2099"/>
    <w:rsid w:val="003A260D"/>
    <w:rsid w:val="003A28EF"/>
    <w:rsid w:val="003A43C4"/>
    <w:rsid w:val="003A4CDA"/>
    <w:rsid w:val="003A4E7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30E"/>
    <w:rsid w:val="003C0A07"/>
    <w:rsid w:val="003C0CDA"/>
    <w:rsid w:val="003C0D7B"/>
    <w:rsid w:val="003C0E48"/>
    <w:rsid w:val="003C12CF"/>
    <w:rsid w:val="003C1EFC"/>
    <w:rsid w:val="003C2014"/>
    <w:rsid w:val="003C206E"/>
    <w:rsid w:val="003C21E3"/>
    <w:rsid w:val="003C3C47"/>
    <w:rsid w:val="003C462E"/>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A56"/>
    <w:rsid w:val="003D6E2E"/>
    <w:rsid w:val="003D7A46"/>
    <w:rsid w:val="003E09AD"/>
    <w:rsid w:val="003E0DB4"/>
    <w:rsid w:val="003E163A"/>
    <w:rsid w:val="003E1E2B"/>
    <w:rsid w:val="003E320B"/>
    <w:rsid w:val="003E34DD"/>
    <w:rsid w:val="003E3726"/>
    <w:rsid w:val="003E3B1B"/>
    <w:rsid w:val="003E404D"/>
    <w:rsid w:val="003E45AA"/>
    <w:rsid w:val="003E616A"/>
    <w:rsid w:val="003E6376"/>
    <w:rsid w:val="003E6443"/>
    <w:rsid w:val="003E65BE"/>
    <w:rsid w:val="003E6A97"/>
    <w:rsid w:val="003E6D14"/>
    <w:rsid w:val="003E70EB"/>
    <w:rsid w:val="003F03C4"/>
    <w:rsid w:val="003F2444"/>
    <w:rsid w:val="003F35C2"/>
    <w:rsid w:val="003F4350"/>
    <w:rsid w:val="003F52E6"/>
    <w:rsid w:val="003F793E"/>
    <w:rsid w:val="003F7F94"/>
    <w:rsid w:val="004003C3"/>
    <w:rsid w:val="004004A2"/>
    <w:rsid w:val="004009EB"/>
    <w:rsid w:val="00400F84"/>
    <w:rsid w:val="00401231"/>
    <w:rsid w:val="00401BB3"/>
    <w:rsid w:val="004031C4"/>
    <w:rsid w:val="004033B0"/>
    <w:rsid w:val="00403F76"/>
    <w:rsid w:val="0040404F"/>
    <w:rsid w:val="00405038"/>
    <w:rsid w:val="00406176"/>
    <w:rsid w:val="004061AA"/>
    <w:rsid w:val="00407AB7"/>
    <w:rsid w:val="0041063C"/>
    <w:rsid w:val="00411CDC"/>
    <w:rsid w:val="00411D44"/>
    <w:rsid w:val="00412ACC"/>
    <w:rsid w:val="004135EC"/>
    <w:rsid w:val="004148CA"/>
    <w:rsid w:val="00414B71"/>
    <w:rsid w:val="00414C72"/>
    <w:rsid w:val="004150E6"/>
    <w:rsid w:val="00415463"/>
    <w:rsid w:val="0041648D"/>
    <w:rsid w:val="004167E4"/>
    <w:rsid w:val="00420759"/>
    <w:rsid w:val="00421016"/>
    <w:rsid w:val="004218B2"/>
    <w:rsid w:val="0042269F"/>
    <w:rsid w:val="00422782"/>
    <w:rsid w:val="00423169"/>
    <w:rsid w:val="00423260"/>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07F"/>
    <w:rsid w:val="0043568A"/>
    <w:rsid w:val="00435DA0"/>
    <w:rsid w:val="00435F12"/>
    <w:rsid w:val="004363C2"/>
    <w:rsid w:val="00436C1D"/>
    <w:rsid w:val="004375A0"/>
    <w:rsid w:val="004375C6"/>
    <w:rsid w:val="00437A0E"/>
    <w:rsid w:val="00437A15"/>
    <w:rsid w:val="004401CA"/>
    <w:rsid w:val="00440FCF"/>
    <w:rsid w:val="00442C6B"/>
    <w:rsid w:val="00442FB5"/>
    <w:rsid w:val="0044450F"/>
    <w:rsid w:val="00444695"/>
    <w:rsid w:val="00444749"/>
    <w:rsid w:val="00445817"/>
    <w:rsid w:val="00445DB5"/>
    <w:rsid w:val="004464C7"/>
    <w:rsid w:val="004468F9"/>
    <w:rsid w:val="0044699D"/>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8A7"/>
    <w:rsid w:val="00463F35"/>
    <w:rsid w:val="00463FE3"/>
    <w:rsid w:val="00464D3C"/>
    <w:rsid w:val="00467765"/>
    <w:rsid w:val="004705E3"/>
    <w:rsid w:val="00470D82"/>
    <w:rsid w:val="004712B0"/>
    <w:rsid w:val="00471B00"/>
    <w:rsid w:val="00472F2C"/>
    <w:rsid w:val="0047449A"/>
    <w:rsid w:val="00474CBE"/>
    <w:rsid w:val="00475553"/>
    <w:rsid w:val="00475B68"/>
    <w:rsid w:val="00475F14"/>
    <w:rsid w:val="00476514"/>
    <w:rsid w:val="00476BBB"/>
    <w:rsid w:val="0047751B"/>
    <w:rsid w:val="00477D16"/>
    <w:rsid w:val="00477DC2"/>
    <w:rsid w:val="00477E53"/>
    <w:rsid w:val="00480E81"/>
    <w:rsid w:val="004811DF"/>
    <w:rsid w:val="00481476"/>
    <w:rsid w:val="00482BB9"/>
    <w:rsid w:val="00483678"/>
    <w:rsid w:val="004837A0"/>
    <w:rsid w:val="0048391D"/>
    <w:rsid w:val="004844BF"/>
    <w:rsid w:val="00484826"/>
    <w:rsid w:val="00484BE5"/>
    <w:rsid w:val="00485315"/>
    <w:rsid w:val="004864A3"/>
    <w:rsid w:val="004867A9"/>
    <w:rsid w:val="00486BB7"/>
    <w:rsid w:val="004908F1"/>
    <w:rsid w:val="00490ACA"/>
    <w:rsid w:val="0049121C"/>
    <w:rsid w:val="00491BE9"/>
    <w:rsid w:val="00491C6C"/>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A6C4C"/>
    <w:rsid w:val="004B0832"/>
    <w:rsid w:val="004B28A9"/>
    <w:rsid w:val="004B4079"/>
    <w:rsid w:val="004B414E"/>
    <w:rsid w:val="004B4987"/>
    <w:rsid w:val="004B4E6F"/>
    <w:rsid w:val="004B5066"/>
    <w:rsid w:val="004B609C"/>
    <w:rsid w:val="004B630E"/>
    <w:rsid w:val="004B63A0"/>
    <w:rsid w:val="004B668D"/>
    <w:rsid w:val="004B79B9"/>
    <w:rsid w:val="004C00D8"/>
    <w:rsid w:val="004C045E"/>
    <w:rsid w:val="004C0FED"/>
    <w:rsid w:val="004C12AD"/>
    <w:rsid w:val="004C14A8"/>
    <w:rsid w:val="004C19E1"/>
    <w:rsid w:val="004C2356"/>
    <w:rsid w:val="004C2944"/>
    <w:rsid w:val="004C45DE"/>
    <w:rsid w:val="004C5639"/>
    <w:rsid w:val="004C5DCA"/>
    <w:rsid w:val="004C717C"/>
    <w:rsid w:val="004C7CB2"/>
    <w:rsid w:val="004D0763"/>
    <w:rsid w:val="004D09B9"/>
    <w:rsid w:val="004D0D6E"/>
    <w:rsid w:val="004D0E03"/>
    <w:rsid w:val="004D17D6"/>
    <w:rsid w:val="004D28A8"/>
    <w:rsid w:val="004D35DF"/>
    <w:rsid w:val="004D3FF3"/>
    <w:rsid w:val="004D4469"/>
    <w:rsid w:val="004D4D94"/>
    <w:rsid w:val="004D64EA"/>
    <w:rsid w:val="004D6518"/>
    <w:rsid w:val="004D73C2"/>
    <w:rsid w:val="004D78B4"/>
    <w:rsid w:val="004D7EDC"/>
    <w:rsid w:val="004E0580"/>
    <w:rsid w:val="004E073B"/>
    <w:rsid w:val="004E18A2"/>
    <w:rsid w:val="004E1ED1"/>
    <w:rsid w:val="004E25DD"/>
    <w:rsid w:val="004E26D2"/>
    <w:rsid w:val="004E2747"/>
    <w:rsid w:val="004E2BB2"/>
    <w:rsid w:val="004E38F1"/>
    <w:rsid w:val="004E3DC4"/>
    <w:rsid w:val="004E49F7"/>
    <w:rsid w:val="004E4A3A"/>
    <w:rsid w:val="004E4BC1"/>
    <w:rsid w:val="004E52FC"/>
    <w:rsid w:val="004E553D"/>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0F51"/>
    <w:rsid w:val="005110BF"/>
    <w:rsid w:val="00511D64"/>
    <w:rsid w:val="005132AD"/>
    <w:rsid w:val="00513920"/>
    <w:rsid w:val="00513A3B"/>
    <w:rsid w:val="00514D81"/>
    <w:rsid w:val="0051575F"/>
    <w:rsid w:val="00515823"/>
    <w:rsid w:val="005165A6"/>
    <w:rsid w:val="00516E9E"/>
    <w:rsid w:val="00517BF7"/>
    <w:rsid w:val="005209F1"/>
    <w:rsid w:val="005212BC"/>
    <w:rsid w:val="005215A4"/>
    <w:rsid w:val="00521C79"/>
    <w:rsid w:val="00521F56"/>
    <w:rsid w:val="005221D2"/>
    <w:rsid w:val="005222C4"/>
    <w:rsid w:val="0052231D"/>
    <w:rsid w:val="00522761"/>
    <w:rsid w:val="00522DE3"/>
    <w:rsid w:val="00523476"/>
    <w:rsid w:val="0052382D"/>
    <w:rsid w:val="00523B4B"/>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412"/>
    <w:rsid w:val="00540A2D"/>
    <w:rsid w:val="00540F79"/>
    <w:rsid w:val="0054107D"/>
    <w:rsid w:val="005418A1"/>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2CF9"/>
    <w:rsid w:val="005639D9"/>
    <w:rsid w:val="00563CA5"/>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0E48"/>
    <w:rsid w:val="005812C9"/>
    <w:rsid w:val="00581B52"/>
    <w:rsid w:val="00582B64"/>
    <w:rsid w:val="00582EC3"/>
    <w:rsid w:val="00583086"/>
    <w:rsid w:val="0058310B"/>
    <w:rsid w:val="0058312F"/>
    <w:rsid w:val="0058370C"/>
    <w:rsid w:val="00584714"/>
    <w:rsid w:val="00585251"/>
    <w:rsid w:val="00585D13"/>
    <w:rsid w:val="00586DD0"/>
    <w:rsid w:val="00586FA7"/>
    <w:rsid w:val="0058783D"/>
    <w:rsid w:val="00587AEE"/>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6C"/>
    <w:rsid w:val="0059799A"/>
    <w:rsid w:val="00597C3A"/>
    <w:rsid w:val="00597D7C"/>
    <w:rsid w:val="005A000E"/>
    <w:rsid w:val="005A015B"/>
    <w:rsid w:val="005A104E"/>
    <w:rsid w:val="005A1AD7"/>
    <w:rsid w:val="005A2AD7"/>
    <w:rsid w:val="005A3B63"/>
    <w:rsid w:val="005A3C22"/>
    <w:rsid w:val="005A3F86"/>
    <w:rsid w:val="005A404E"/>
    <w:rsid w:val="005A5CAD"/>
    <w:rsid w:val="005A69FC"/>
    <w:rsid w:val="005A6A5A"/>
    <w:rsid w:val="005A7BD9"/>
    <w:rsid w:val="005B05E9"/>
    <w:rsid w:val="005B062C"/>
    <w:rsid w:val="005B1845"/>
    <w:rsid w:val="005B25AD"/>
    <w:rsid w:val="005B26E5"/>
    <w:rsid w:val="005B3B43"/>
    <w:rsid w:val="005B451F"/>
    <w:rsid w:val="005B466A"/>
    <w:rsid w:val="005B4EFC"/>
    <w:rsid w:val="005B56C8"/>
    <w:rsid w:val="005B5DCC"/>
    <w:rsid w:val="005B63D7"/>
    <w:rsid w:val="005B7B98"/>
    <w:rsid w:val="005C275A"/>
    <w:rsid w:val="005C27D6"/>
    <w:rsid w:val="005C2C74"/>
    <w:rsid w:val="005C2CA1"/>
    <w:rsid w:val="005C3167"/>
    <w:rsid w:val="005C3A0B"/>
    <w:rsid w:val="005C3C5E"/>
    <w:rsid w:val="005C41E5"/>
    <w:rsid w:val="005C48F5"/>
    <w:rsid w:val="005C5734"/>
    <w:rsid w:val="005C5CB7"/>
    <w:rsid w:val="005C5F6D"/>
    <w:rsid w:val="005C5F92"/>
    <w:rsid w:val="005C641A"/>
    <w:rsid w:val="005C758A"/>
    <w:rsid w:val="005C7834"/>
    <w:rsid w:val="005C7E96"/>
    <w:rsid w:val="005D21EF"/>
    <w:rsid w:val="005D3C46"/>
    <w:rsid w:val="005D6305"/>
    <w:rsid w:val="005D6717"/>
    <w:rsid w:val="005D69A4"/>
    <w:rsid w:val="005D711E"/>
    <w:rsid w:val="005D7425"/>
    <w:rsid w:val="005D7A47"/>
    <w:rsid w:val="005E03BD"/>
    <w:rsid w:val="005E06EF"/>
    <w:rsid w:val="005E096E"/>
    <w:rsid w:val="005E1AFB"/>
    <w:rsid w:val="005E2138"/>
    <w:rsid w:val="005E28A4"/>
    <w:rsid w:val="005E3668"/>
    <w:rsid w:val="005E3A30"/>
    <w:rsid w:val="005E3F44"/>
    <w:rsid w:val="005E4426"/>
    <w:rsid w:val="005E4840"/>
    <w:rsid w:val="005E5CBF"/>
    <w:rsid w:val="005E6171"/>
    <w:rsid w:val="005E74D8"/>
    <w:rsid w:val="005E76C3"/>
    <w:rsid w:val="005E7C18"/>
    <w:rsid w:val="005F03A8"/>
    <w:rsid w:val="005F0B5E"/>
    <w:rsid w:val="005F1384"/>
    <w:rsid w:val="005F190B"/>
    <w:rsid w:val="005F22BA"/>
    <w:rsid w:val="005F25DF"/>
    <w:rsid w:val="005F31E6"/>
    <w:rsid w:val="005F3C92"/>
    <w:rsid w:val="005F4701"/>
    <w:rsid w:val="005F47CF"/>
    <w:rsid w:val="005F4F8D"/>
    <w:rsid w:val="005F554C"/>
    <w:rsid w:val="005F59D8"/>
    <w:rsid w:val="005F5DC1"/>
    <w:rsid w:val="005F68C1"/>
    <w:rsid w:val="005F7293"/>
    <w:rsid w:val="005F74C1"/>
    <w:rsid w:val="005F7692"/>
    <w:rsid w:val="00600691"/>
    <w:rsid w:val="00600BC6"/>
    <w:rsid w:val="00601AC2"/>
    <w:rsid w:val="00602042"/>
    <w:rsid w:val="00602492"/>
    <w:rsid w:val="00602A52"/>
    <w:rsid w:val="00603D99"/>
    <w:rsid w:val="006058A8"/>
    <w:rsid w:val="00605D56"/>
    <w:rsid w:val="00606A54"/>
    <w:rsid w:val="00607031"/>
    <w:rsid w:val="006071C6"/>
    <w:rsid w:val="00607ABF"/>
    <w:rsid w:val="00610AC3"/>
    <w:rsid w:val="00611139"/>
    <w:rsid w:val="0061143E"/>
    <w:rsid w:val="00612FA8"/>
    <w:rsid w:val="0061363C"/>
    <w:rsid w:val="006138BC"/>
    <w:rsid w:val="00613ABF"/>
    <w:rsid w:val="00613C54"/>
    <w:rsid w:val="00614D60"/>
    <w:rsid w:val="00615A94"/>
    <w:rsid w:val="00615EC6"/>
    <w:rsid w:val="00616760"/>
    <w:rsid w:val="006167C1"/>
    <w:rsid w:val="00616DD3"/>
    <w:rsid w:val="0062005A"/>
    <w:rsid w:val="00620CB5"/>
    <w:rsid w:val="0062203E"/>
    <w:rsid w:val="006221FD"/>
    <w:rsid w:val="00622B20"/>
    <w:rsid w:val="00622D34"/>
    <w:rsid w:val="00622EBB"/>
    <w:rsid w:val="006233D9"/>
    <w:rsid w:val="00623A5A"/>
    <w:rsid w:val="0062419B"/>
    <w:rsid w:val="00624368"/>
    <w:rsid w:val="00624714"/>
    <w:rsid w:val="00624EBE"/>
    <w:rsid w:val="00624F26"/>
    <w:rsid w:val="00624FE1"/>
    <w:rsid w:val="00625001"/>
    <w:rsid w:val="00625F86"/>
    <w:rsid w:val="006260DA"/>
    <w:rsid w:val="00626C85"/>
    <w:rsid w:val="00626E20"/>
    <w:rsid w:val="00626FD6"/>
    <w:rsid w:val="00627625"/>
    <w:rsid w:val="00630264"/>
    <w:rsid w:val="006303EA"/>
    <w:rsid w:val="0063280F"/>
    <w:rsid w:val="006347E9"/>
    <w:rsid w:val="00635272"/>
    <w:rsid w:val="00635572"/>
    <w:rsid w:val="0063598F"/>
    <w:rsid w:val="0063632C"/>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5C69"/>
    <w:rsid w:val="00646BC6"/>
    <w:rsid w:val="00646D1A"/>
    <w:rsid w:val="006503EB"/>
    <w:rsid w:val="006504BD"/>
    <w:rsid w:val="00651025"/>
    <w:rsid w:val="006513B3"/>
    <w:rsid w:val="00652191"/>
    <w:rsid w:val="00652BE1"/>
    <w:rsid w:val="00652D7C"/>
    <w:rsid w:val="00653183"/>
    <w:rsid w:val="0065330F"/>
    <w:rsid w:val="0065726E"/>
    <w:rsid w:val="006604CD"/>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15E"/>
    <w:rsid w:val="0067024E"/>
    <w:rsid w:val="006708EE"/>
    <w:rsid w:val="00670ECB"/>
    <w:rsid w:val="00671C04"/>
    <w:rsid w:val="00672BE0"/>
    <w:rsid w:val="00673C93"/>
    <w:rsid w:val="00674682"/>
    <w:rsid w:val="006755B9"/>
    <w:rsid w:val="00676784"/>
    <w:rsid w:val="00677138"/>
    <w:rsid w:val="006772AC"/>
    <w:rsid w:val="006774D4"/>
    <w:rsid w:val="0067767E"/>
    <w:rsid w:val="00677D9C"/>
    <w:rsid w:val="00677FDB"/>
    <w:rsid w:val="0068023E"/>
    <w:rsid w:val="00680A4F"/>
    <w:rsid w:val="00680D3A"/>
    <w:rsid w:val="0068104B"/>
    <w:rsid w:val="00681451"/>
    <w:rsid w:val="00681834"/>
    <w:rsid w:val="006823A5"/>
    <w:rsid w:val="006827C6"/>
    <w:rsid w:val="00682E94"/>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4B0C"/>
    <w:rsid w:val="006A5D9D"/>
    <w:rsid w:val="006A5FA9"/>
    <w:rsid w:val="006A608A"/>
    <w:rsid w:val="006A63EF"/>
    <w:rsid w:val="006A7A31"/>
    <w:rsid w:val="006B012C"/>
    <w:rsid w:val="006B0553"/>
    <w:rsid w:val="006B0AEA"/>
    <w:rsid w:val="006B11CC"/>
    <w:rsid w:val="006B1D90"/>
    <w:rsid w:val="006B1FBC"/>
    <w:rsid w:val="006B22BA"/>
    <w:rsid w:val="006B2D8C"/>
    <w:rsid w:val="006B43A3"/>
    <w:rsid w:val="006B6005"/>
    <w:rsid w:val="006B646B"/>
    <w:rsid w:val="006B651E"/>
    <w:rsid w:val="006B6AD5"/>
    <w:rsid w:val="006B7A5F"/>
    <w:rsid w:val="006B7C53"/>
    <w:rsid w:val="006C154B"/>
    <w:rsid w:val="006C15BD"/>
    <w:rsid w:val="006C1A6A"/>
    <w:rsid w:val="006C1DE4"/>
    <w:rsid w:val="006C291E"/>
    <w:rsid w:val="006C306C"/>
    <w:rsid w:val="006C3414"/>
    <w:rsid w:val="006C3C3C"/>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56D0"/>
    <w:rsid w:val="006D6065"/>
    <w:rsid w:val="006D61D7"/>
    <w:rsid w:val="006D7C4F"/>
    <w:rsid w:val="006E0368"/>
    <w:rsid w:val="006E0A3E"/>
    <w:rsid w:val="006E0EBE"/>
    <w:rsid w:val="006E3714"/>
    <w:rsid w:val="006E37AD"/>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68C"/>
    <w:rsid w:val="006F37DA"/>
    <w:rsid w:val="006F4383"/>
    <w:rsid w:val="006F4BBC"/>
    <w:rsid w:val="006F4EF0"/>
    <w:rsid w:val="006F5418"/>
    <w:rsid w:val="006F5A86"/>
    <w:rsid w:val="006F6F35"/>
    <w:rsid w:val="006F72B2"/>
    <w:rsid w:val="006F796E"/>
    <w:rsid w:val="00700582"/>
    <w:rsid w:val="0070149A"/>
    <w:rsid w:val="00701632"/>
    <w:rsid w:val="00701A6E"/>
    <w:rsid w:val="00701F91"/>
    <w:rsid w:val="007023A6"/>
    <w:rsid w:val="00702507"/>
    <w:rsid w:val="00702D0B"/>
    <w:rsid w:val="00703032"/>
    <w:rsid w:val="007037F4"/>
    <w:rsid w:val="00704467"/>
    <w:rsid w:val="0070468A"/>
    <w:rsid w:val="00705025"/>
    <w:rsid w:val="00706E61"/>
    <w:rsid w:val="00707947"/>
    <w:rsid w:val="00707D9B"/>
    <w:rsid w:val="00710D37"/>
    <w:rsid w:val="0071137A"/>
    <w:rsid w:val="007121AF"/>
    <w:rsid w:val="007132F2"/>
    <w:rsid w:val="0071352C"/>
    <w:rsid w:val="00713626"/>
    <w:rsid w:val="00713BBE"/>
    <w:rsid w:val="007144A3"/>
    <w:rsid w:val="00714B17"/>
    <w:rsid w:val="00716201"/>
    <w:rsid w:val="00716410"/>
    <w:rsid w:val="00716902"/>
    <w:rsid w:val="00716D9F"/>
    <w:rsid w:val="007175E8"/>
    <w:rsid w:val="00717735"/>
    <w:rsid w:val="00717A02"/>
    <w:rsid w:val="00717C74"/>
    <w:rsid w:val="0072107A"/>
    <w:rsid w:val="007210AE"/>
    <w:rsid w:val="0072157B"/>
    <w:rsid w:val="00721960"/>
    <w:rsid w:val="00721C6B"/>
    <w:rsid w:val="00722199"/>
    <w:rsid w:val="00722D5E"/>
    <w:rsid w:val="007249C7"/>
    <w:rsid w:val="00724E4E"/>
    <w:rsid w:val="007268C0"/>
    <w:rsid w:val="00726D26"/>
    <w:rsid w:val="00726FC0"/>
    <w:rsid w:val="007305E4"/>
    <w:rsid w:val="00732D0D"/>
    <w:rsid w:val="00732E08"/>
    <w:rsid w:val="00733B77"/>
    <w:rsid w:val="00733DC0"/>
    <w:rsid w:val="00733FA4"/>
    <w:rsid w:val="00736656"/>
    <w:rsid w:val="0073717B"/>
    <w:rsid w:val="007374D1"/>
    <w:rsid w:val="007375C8"/>
    <w:rsid w:val="00740BB4"/>
    <w:rsid w:val="00740E76"/>
    <w:rsid w:val="007415E5"/>
    <w:rsid w:val="00741835"/>
    <w:rsid w:val="00741E8C"/>
    <w:rsid w:val="00742336"/>
    <w:rsid w:val="0074252E"/>
    <w:rsid w:val="0074264F"/>
    <w:rsid w:val="00742D61"/>
    <w:rsid w:val="0074304E"/>
    <w:rsid w:val="0074335E"/>
    <w:rsid w:val="0074395A"/>
    <w:rsid w:val="0074461F"/>
    <w:rsid w:val="00744B91"/>
    <w:rsid w:val="00744E48"/>
    <w:rsid w:val="00745440"/>
    <w:rsid w:val="00745DF2"/>
    <w:rsid w:val="00746894"/>
    <w:rsid w:val="00746976"/>
    <w:rsid w:val="007471F6"/>
    <w:rsid w:val="007472E2"/>
    <w:rsid w:val="00747D55"/>
    <w:rsid w:val="00747FCB"/>
    <w:rsid w:val="0075155C"/>
    <w:rsid w:val="00751D2B"/>
    <w:rsid w:val="0075382C"/>
    <w:rsid w:val="00753882"/>
    <w:rsid w:val="007545DF"/>
    <w:rsid w:val="007570A7"/>
    <w:rsid w:val="0076066E"/>
    <w:rsid w:val="00761BE1"/>
    <w:rsid w:val="00761DAD"/>
    <w:rsid w:val="0076259D"/>
    <w:rsid w:val="00763B02"/>
    <w:rsid w:val="007645B6"/>
    <w:rsid w:val="00764823"/>
    <w:rsid w:val="00764A08"/>
    <w:rsid w:val="007653A4"/>
    <w:rsid w:val="00765C9A"/>
    <w:rsid w:val="007660CD"/>
    <w:rsid w:val="0076697E"/>
    <w:rsid w:val="00767568"/>
    <w:rsid w:val="00767983"/>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9D4"/>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108"/>
    <w:rsid w:val="00787C8B"/>
    <w:rsid w:val="00790F21"/>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AFB"/>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EE8"/>
    <w:rsid w:val="007B2F41"/>
    <w:rsid w:val="007B37DA"/>
    <w:rsid w:val="007B3F37"/>
    <w:rsid w:val="007B41BA"/>
    <w:rsid w:val="007B432D"/>
    <w:rsid w:val="007B4A1F"/>
    <w:rsid w:val="007B538C"/>
    <w:rsid w:val="007B5670"/>
    <w:rsid w:val="007B5FEF"/>
    <w:rsid w:val="007B636A"/>
    <w:rsid w:val="007B6894"/>
    <w:rsid w:val="007B7057"/>
    <w:rsid w:val="007B72AC"/>
    <w:rsid w:val="007B7C57"/>
    <w:rsid w:val="007C02B0"/>
    <w:rsid w:val="007C1611"/>
    <w:rsid w:val="007C1B78"/>
    <w:rsid w:val="007C33AA"/>
    <w:rsid w:val="007C4026"/>
    <w:rsid w:val="007C5398"/>
    <w:rsid w:val="007C62D5"/>
    <w:rsid w:val="007C6E95"/>
    <w:rsid w:val="007D0AAB"/>
    <w:rsid w:val="007D0AFB"/>
    <w:rsid w:val="007D1628"/>
    <w:rsid w:val="007D1C51"/>
    <w:rsid w:val="007D1D73"/>
    <w:rsid w:val="007D29B6"/>
    <w:rsid w:val="007D2B3F"/>
    <w:rsid w:val="007D3028"/>
    <w:rsid w:val="007D31B0"/>
    <w:rsid w:val="007D38FA"/>
    <w:rsid w:val="007D3A4E"/>
    <w:rsid w:val="007D4293"/>
    <w:rsid w:val="007D47BC"/>
    <w:rsid w:val="007D5756"/>
    <w:rsid w:val="007D5C85"/>
    <w:rsid w:val="007D7FF2"/>
    <w:rsid w:val="007E00CD"/>
    <w:rsid w:val="007E01BE"/>
    <w:rsid w:val="007E0A96"/>
    <w:rsid w:val="007E3254"/>
    <w:rsid w:val="007E40B1"/>
    <w:rsid w:val="007E49C4"/>
    <w:rsid w:val="007E5098"/>
    <w:rsid w:val="007E5F7C"/>
    <w:rsid w:val="007E61FF"/>
    <w:rsid w:val="007E6287"/>
    <w:rsid w:val="007E70E5"/>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68"/>
    <w:rsid w:val="007F51F6"/>
    <w:rsid w:val="007F5746"/>
    <w:rsid w:val="007F591E"/>
    <w:rsid w:val="007F5A47"/>
    <w:rsid w:val="007F6644"/>
    <w:rsid w:val="007F6D62"/>
    <w:rsid w:val="008004B0"/>
    <w:rsid w:val="008010AD"/>
    <w:rsid w:val="008017FF"/>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59AE"/>
    <w:rsid w:val="008172E7"/>
    <w:rsid w:val="008176E7"/>
    <w:rsid w:val="008204CE"/>
    <w:rsid w:val="00820F47"/>
    <w:rsid w:val="00821148"/>
    <w:rsid w:val="00822240"/>
    <w:rsid w:val="0082224F"/>
    <w:rsid w:val="008224F4"/>
    <w:rsid w:val="00823124"/>
    <w:rsid w:val="008231C3"/>
    <w:rsid w:val="00823FF0"/>
    <w:rsid w:val="00824C02"/>
    <w:rsid w:val="00824D89"/>
    <w:rsid w:val="008261C4"/>
    <w:rsid w:val="0082627D"/>
    <w:rsid w:val="008268B3"/>
    <w:rsid w:val="00826EAB"/>
    <w:rsid w:val="00826ED5"/>
    <w:rsid w:val="00826FF1"/>
    <w:rsid w:val="0082705E"/>
    <w:rsid w:val="00830558"/>
    <w:rsid w:val="008309D6"/>
    <w:rsid w:val="00830CA7"/>
    <w:rsid w:val="00831305"/>
    <w:rsid w:val="00831D9E"/>
    <w:rsid w:val="008323B0"/>
    <w:rsid w:val="0083340B"/>
    <w:rsid w:val="00833B24"/>
    <w:rsid w:val="008348B1"/>
    <w:rsid w:val="00835785"/>
    <w:rsid w:val="008358A8"/>
    <w:rsid w:val="008375A3"/>
    <w:rsid w:val="00837A6B"/>
    <w:rsid w:val="00837AF3"/>
    <w:rsid w:val="00837E56"/>
    <w:rsid w:val="00837F9D"/>
    <w:rsid w:val="00837FF1"/>
    <w:rsid w:val="008409DE"/>
    <w:rsid w:val="0084108F"/>
    <w:rsid w:val="0084156E"/>
    <w:rsid w:val="008416BF"/>
    <w:rsid w:val="008431A5"/>
    <w:rsid w:val="0084346C"/>
    <w:rsid w:val="00843551"/>
    <w:rsid w:val="00844B70"/>
    <w:rsid w:val="00846141"/>
    <w:rsid w:val="00846A0D"/>
    <w:rsid w:val="00846DB7"/>
    <w:rsid w:val="008505C5"/>
    <w:rsid w:val="00850CED"/>
    <w:rsid w:val="00851408"/>
    <w:rsid w:val="00853B08"/>
    <w:rsid w:val="00854402"/>
    <w:rsid w:val="008547E3"/>
    <w:rsid w:val="00854C9D"/>
    <w:rsid w:val="008558AC"/>
    <w:rsid w:val="00856739"/>
    <w:rsid w:val="00856C5C"/>
    <w:rsid w:val="00856DD4"/>
    <w:rsid w:val="00857BA9"/>
    <w:rsid w:val="00860D62"/>
    <w:rsid w:val="00862ACB"/>
    <w:rsid w:val="00863DFC"/>
    <w:rsid w:val="00865CCB"/>
    <w:rsid w:val="00866AD0"/>
    <w:rsid w:val="00866C7E"/>
    <w:rsid w:val="00867AF6"/>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572"/>
    <w:rsid w:val="00882601"/>
    <w:rsid w:val="008829A1"/>
    <w:rsid w:val="00882EFB"/>
    <w:rsid w:val="00883712"/>
    <w:rsid w:val="00883EFB"/>
    <w:rsid w:val="00884248"/>
    <w:rsid w:val="00885458"/>
    <w:rsid w:val="00885E2B"/>
    <w:rsid w:val="0088642B"/>
    <w:rsid w:val="00886F6B"/>
    <w:rsid w:val="00887753"/>
    <w:rsid w:val="00890112"/>
    <w:rsid w:val="008910A7"/>
    <w:rsid w:val="008927E4"/>
    <w:rsid w:val="00892AE4"/>
    <w:rsid w:val="00892FD6"/>
    <w:rsid w:val="00895E2D"/>
    <w:rsid w:val="00896105"/>
    <w:rsid w:val="008A0A47"/>
    <w:rsid w:val="008A260F"/>
    <w:rsid w:val="008A315A"/>
    <w:rsid w:val="008A3298"/>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0CD"/>
    <w:rsid w:val="008B3807"/>
    <w:rsid w:val="008B3B78"/>
    <w:rsid w:val="008B3D66"/>
    <w:rsid w:val="008B40B7"/>
    <w:rsid w:val="008B487C"/>
    <w:rsid w:val="008B5896"/>
    <w:rsid w:val="008B61DC"/>
    <w:rsid w:val="008B640B"/>
    <w:rsid w:val="008B6E5A"/>
    <w:rsid w:val="008B74CA"/>
    <w:rsid w:val="008B75B9"/>
    <w:rsid w:val="008B7FD1"/>
    <w:rsid w:val="008C0AF3"/>
    <w:rsid w:val="008C1077"/>
    <w:rsid w:val="008C1D33"/>
    <w:rsid w:val="008C1F9D"/>
    <w:rsid w:val="008C1FC6"/>
    <w:rsid w:val="008C2355"/>
    <w:rsid w:val="008C2611"/>
    <w:rsid w:val="008C31DA"/>
    <w:rsid w:val="008C4688"/>
    <w:rsid w:val="008C54C8"/>
    <w:rsid w:val="008C5ED2"/>
    <w:rsid w:val="008C712E"/>
    <w:rsid w:val="008C786C"/>
    <w:rsid w:val="008D01E5"/>
    <w:rsid w:val="008D02D4"/>
    <w:rsid w:val="008D0A12"/>
    <w:rsid w:val="008D16F7"/>
    <w:rsid w:val="008D175E"/>
    <w:rsid w:val="008D1FA7"/>
    <w:rsid w:val="008D2424"/>
    <w:rsid w:val="008D2BF4"/>
    <w:rsid w:val="008D2DBA"/>
    <w:rsid w:val="008D4236"/>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169E"/>
    <w:rsid w:val="008F28F7"/>
    <w:rsid w:val="008F2942"/>
    <w:rsid w:val="008F3368"/>
    <w:rsid w:val="008F387E"/>
    <w:rsid w:val="008F44AB"/>
    <w:rsid w:val="008F5790"/>
    <w:rsid w:val="008F5C01"/>
    <w:rsid w:val="008F721F"/>
    <w:rsid w:val="00900761"/>
    <w:rsid w:val="0090111D"/>
    <w:rsid w:val="0090136C"/>
    <w:rsid w:val="00901BD8"/>
    <w:rsid w:val="009020AB"/>
    <w:rsid w:val="00902847"/>
    <w:rsid w:val="009040F7"/>
    <w:rsid w:val="009042D8"/>
    <w:rsid w:val="0090438D"/>
    <w:rsid w:val="009045AE"/>
    <w:rsid w:val="0090627C"/>
    <w:rsid w:val="00906349"/>
    <w:rsid w:val="009068CC"/>
    <w:rsid w:val="009069CB"/>
    <w:rsid w:val="00906F67"/>
    <w:rsid w:val="009074A5"/>
    <w:rsid w:val="0090780F"/>
    <w:rsid w:val="00907827"/>
    <w:rsid w:val="00907E8D"/>
    <w:rsid w:val="00907F4C"/>
    <w:rsid w:val="009107CC"/>
    <w:rsid w:val="00911572"/>
    <w:rsid w:val="009118DA"/>
    <w:rsid w:val="00911EC7"/>
    <w:rsid w:val="0091221A"/>
    <w:rsid w:val="0091295F"/>
    <w:rsid w:val="00912CF0"/>
    <w:rsid w:val="00913D00"/>
    <w:rsid w:val="00914113"/>
    <w:rsid w:val="00914A6F"/>
    <w:rsid w:val="009154D2"/>
    <w:rsid w:val="00915570"/>
    <w:rsid w:val="0091590A"/>
    <w:rsid w:val="00915A57"/>
    <w:rsid w:val="0091706A"/>
    <w:rsid w:val="0091748B"/>
    <w:rsid w:val="00920050"/>
    <w:rsid w:val="00920DD4"/>
    <w:rsid w:val="0092118D"/>
    <w:rsid w:val="009221B5"/>
    <w:rsid w:val="00922F7D"/>
    <w:rsid w:val="0092332F"/>
    <w:rsid w:val="00924CC0"/>
    <w:rsid w:val="00924FAA"/>
    <w:rsid w:val="00925509"/>
    <w:rsid w:val="00925741"/>
    <w:rsid w:val="00926C69"/>
    <w:rsid w:val="0092745B"/>
    <w:rsid w:val="00927BA3"/>
    <w:rsid w:val="00927D4A"/>
    <w:rsid w:val="009306F9"/>
    <w:rsid w:val="009313D6"/>
    <w:rsid w:val="009334DC"/>
    <w:rsid w:val="00933567"/>
    <w:rsid w:val="00934665"/>
    <w:rsid w:val="00934685"/>
    <w:rsid w:val="0093518F"/>
    <w:rsid w:val="00935247"/>
    <w:rsid w:val="0093525D"/>
    <w:rsid w:val="009352D3"/>
    <w:rsid w:val="009359DB"/>
    <w:rsid w:val="00935CA3"/>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47E30"/>
    <w:rsid w:val="009503EE"/>
    <w:rsid w:val="00952092"/>
    <w:rsid w:val="0095253F"/>
    <w:rsid w:val="0095295A"/>
    <w:rsid w:val="00952DDA"/>
    <w:rsid w:val="009539B1"/>
    <w:rsid w:val="0095433A"/>
    <w:rsid w:val="00955131"/>
    <w:rsid w:val="0095541C"/>
    <w:rsid w:val="00955FB9"/>
    <w:rsid w:val="00956F03"/>
    <w:rsid w:val="009574E8"/>
    <w:rsid w:val="009574F9"/>
    <w:rsid w:val="009602EF"/>
    <w:rsid w:val="00960B19"/>
    <w:rsid w:val="009647C2"/>
    <w:rsid w:val="009654ED"/>
    <w:rsid w:val="00965B34"/>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651"/>
    <w:rsid w:val="00975DA0"/>
    <w:rsid w:val="00976066"/>
    <w:rsid w:val="00976AF4"/>
    <w:rsid w:val="00976E47"/>
    <w:rsid w:val="00977172"/>
    <w:rsid w:val="00977CF2"/>
    <w:rsid w:val="00980B9B"/>
    <w:rsid w:val="0098109A"/>
    <w:rsid w:val="009810A1"/>
    <w:rsid w:val="00981798"/>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2F79"/>
    <w:rsid w:val="009930ED"/>
    <w:rsid w:val="009942E1"/>
    <w:rsid w:val="00995104"/>
    <w:rsid w:val="009960FE"/>
    <w:rsid w:val="00997451"/>
    <w:rsid w:val="00997E91"/>
    <w:rsid w:val="00997FCE"/>
    <w:rsid w:val="009A09F5"/>
    <w:rsid w:val="009A23AA"/>
    <w:rsid w:val="009A276F"/>
    <w:rsid w:val="009A2E65"/>
    <w:rsid w:val="009A3253"/>
    <w:rsid w:val="009A3BEC"/>
    <w:rsid w:val="009A4029"/>
    <w:rsid w:val="009A42E1"/>
    <w:rsid w:val="009A492B"/>
    <w:rsid w:val="009A497E"/>
    <w:rsid w:val="009A59B4"/>
    <w:rsid w:val="009A6385"/>
    <w:rsid w:val="009A64CE"/>
    <w:rsid w:val="009A6574"/>
    <w:rsid w:val="009A670D"/>
    <w:rsid w:val="009A691B"/>
    <w:rsid w:val="009A6EE7"/>
    <w:rsid w:val="009A75F6"/>
    <w:rsid w:val="009A7D6A"/>
    <w:rsid w:val="009B0448"/>
    <w:rsid w:val="009B10CF"/>
    <w:rsid w:val="009B116F"/>
    <w:rsid w:val="009B1270"/>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C7F82"/>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083"/>
    <w:rsid w:val="009E2A63"/>
    <w:rsid w:val="009E2C3E"/>
    <w:rsid w:val="009E3411"/>
    <w:rsid w:val="009E34FB"/>
    <w:rsid w:val="009E3B51"/>
    <w:rsid w:val="009E3C61"/>
    <w:rsid w:val="009E505C"/>
    <w:rsid w:val="009E63AA"/>
    <w:rsid w:val="009E664A"/>
    <w:rsid w:val="009E673E"/>
    <w:rsid w:val="009E685A"/>
    <w:rsid w:val="009E7426"/>
    <w:rsid w:val="009E761C"/>
    <w:rsid w:val="009F0578"/>
    <w:rsid w:val="009F068A"/>
    <w:rsid w:val="009F0E64"/>
    <w:rsid w:val="009F12CE"/>
    <w:rsid w:val="009F20F4"/>
    <w:rsid w:val="009F36E7"/>
    <w:rsid w:val="009F3726"/>
    <w:rsid w:val="009F470E"/>
    <w:rsid w:val="009F4E52"/>
    <w:rsid w:val="009F4F86"/>
    <w:rsid w:val="009F54E9"/>
    <w:rsid w:val="009F5CA5"/>
    <w:rsid w:val="009F6889"/>
    <w:rsid w:val="009F7348"/>
    <w:rsid w:val="009F7DCC"/>
    <w:rsid w:val="009F7DF2"/>
    <w:rsid w:val="009F7F69"/>
    <w:rsid w:val="00A00381"/>
    <w:rsid w:val="00A00639"/>
    <w:rsid w:val="00A00D8E"/>
    <w:rsid w:val="00A011BB"/>
    <w:rsid w:val="00A01A43"/>
    <w:rsid w:val="00A01BA4"/>
    <w:rsid w:val="00A0220D"/>
    <w:rsid w:val="00A024FD"/>
    <w:rsid w:val="00A04729"/>
    <w:rsid w:val="00A047CB"/>
    <w:rsid w:val="00A05448"/>
    <w:rsid w:val="00A05FF2"/>
    <w:rsid w:val="00A063FD"/>
    <w:rsid w:val="00A06AD3"/>
    <w:rsid w:val="00A0737E"/>
    <w:rsid w:val="00A0749A"/>
    <w:rsid w:val="00A0776F"/>
    <w:rsid w:val="00A10514"/>
    <w:rsid w:val="00A10A8C"/>
    <w:rsid w:val="00A10E84"/>
    <w:rsid w:val="00A11D17"/>
    <w:rsid w:val="00A122A2"/>
    <w:rsid w:val="00A12BA7"/>
    <w:rsid w:val="00A12CAB"/>
    <w:rsid w:val="00A131B4"/>
    <w:rsid w:val="00A13BAC"/>
    <w:rsid w:val="00A14BEF"/>
    <w:rsid w:val="00A14D12"/>
    <w:rsid w:val="00A14EA3"/>
    <w:rsid w:val="00A15BED"/>
    <w:rsid w:val="00A1727A"/>
    <w:rsid w:val="00A17540"/>
    <w:rsid w:val="00A176CC"/>
    <w:rsid w:val="00A17F7F"/>
    <w:rsid w:val="00A206C4"/>
    <w:rsid w:val="00A207C8"/>
    <w:rsid w:val="00A2085D"/>
    <w:rsid w:val="00A20CAB"/>
    <w:rsid w:val="00A20CAE"/>
    <w:rsid w:val="00A210B8"/>
    <w:rsid w:val="00A2110F"/>
    <w:rsid w:val="00A211B5"/>
    <w:rsid w:val="00A21A3A"/>
    <w:rsid w:val="00A21BF4"/>
    <w:rsid w:val="00A22552"/>
    <w:rsid w:val="00A22A08"/>
    <w:rsid w:val="00A22DFD"/>
    <w:rsid w:val="00A232F0"/>
    <w:rsid w:val="00A23FC1"/>
    <w:rsid w:val="00A2483B"/>
    <w:rsid w:val="00A248AF"/>
    <w:rsid w:val="00A24C93"/>
    <w:rsid w:val="00A2516E"/>
    <w:rsid w:val="00A25622"/>
    <w:rsid w:val="00A259A1"/>
    <w:rsid w:val="00A25EBA"/>
    <w:rsid w:val="00A260E3"/>
    <w:rsid w:val="00A263CF"/>
    <w:rsid w:val="00A26889"/>
    <w:rsid w:val="00A277D7"/>
    <w:rsid w:val="00A27FAB"/>
    <w:rsid w:val="00A306ED"/>
    <w:rsid w:val="00A3138E"/>
    <w:rsid w:val="00A334E6"/>
    <w:rsid w:val="00A3380A"/>
    <w:rsid w:val="00A33C6E"/>
    <w:rsid w:val="00A33D88"/>
    <w:rsid w:val="00A33E84"/>
    <w:rsid w:val="00A357FB"/>
    <w:rsid w:val="00A3626E"/>
    <w:rsid w:val="00A3723F"/>
    <w:rsid w:val="00A379B9"/>
    <w:rsid w:val="00A40CB2"/>
    <w:rsid w:val="00A41236"/>
    <w:rsid w:val="00A42C33"/>
    <w:rsid w:val="00A4303A"/>
    <w:rsid w:val="00A43534"/>
    <w:rsid w:val="00A43857"/>
    <w:rsid w:val="00A43A0A"/>
    <w:rsid w:val="00A43BDF"/>
    <w:rsid w:val="00A452C5"/>
    <w:rsid w:val="00A45455"/>
    <w:rsid w:val="00A459C5"/>
    <w:rsid w:val="00A464B0"/>
    <w:rsid w:val="00A46707"/>
    <w:rsid w:val="00A46BCC"/>
    <w:rsid w:val="00A473F3"/>
    <w:rsid w:val="00A4747F"/>
    <w:rsid w:val="00A474DE"/>
    <w:rsid w:val="00A47622"/>
    <w:rsid w:val="00A47BAC"/>
    <w:rsid w:val="00A50259"/>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35A"/>
    <w:rsid w:val="00A674C7"/>
    <w:rsid w:val="00A675B3"/>
    <w:rsid w:val="00A675D3"/>
    <w:rsid w:val="00A67CDD"/>
    <w:rsid w:val="00A67DED"/>
    <w:rsid w:val="00A70450"/>
    <w:rsid w:val="00A704AA"/>
    <w:rsid w:val="00A70EC3"/>
    <w:rsid w:val="00A71AEC"/>
    <w:rsid w:val="00A71C4F"/>
    <w:rsid w:val="00A71F60"/>
    <w:rsid w:val="00A72530"/>
    <w:rsid w:val="00A72C31"/>
    <w:rsid w:val="00A72E28"/>
    <w:rsid w:val="00A73080"/>
    <w:rsid w:val="00A73B0B"/>
    <w:rsid w:val="00A73C42"/>
    <w:rsid w:val="00A74032"/>
    <w:rsid w:val="00A747D0"/>
    <w:rsid w:val="00A74944"/>
    <w:rsid w:val="00A7588C"/>
    <w:rsid w:val="00A76022"/>
    <w:rsid w:val="00A7617D"/>
    <w:rsid w:val="00A7681D"/>
    <w:rsid w:val="00A76895"/>
    <w:rsid w:val="00A77215"/>
    <w:rsid w:val="00A772C9"/>
    <w:rsid w:val="00A772E9"/>
    <w:rsid w:val="00A77380"/>
    <w:rsid w:val="00A77546"/>
    <w:rsid w:val="00A77B2D"/>
    <w:rsid w:val="00A77F45"/>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3ED5"/>
    <w:rsid w:val="00A84422"/>
    <w:rsid w:val="00A84547"/>
    <w:rsid w:val="00A847E1"/>
    <w:rsid w:val="00A84CCF"/>
    <w:rsid w:val="00A85124"/>
    <w:rsid w:val="00A86F95"/>
    <w:rsid w:val="00A870DB"/>
    <w:rsid w:val="00A874F7"/>
    <w:rsid w:val="00A87CD9"/>
    <w:rsid w:val="00A87FB6"/>
    <w:rsid w:val="00A90432"/>
    <w:rsid w:val="00A90A05"/>
    <w:rsid w:val="00A90B79"/>
    <w:rsid w:val="00A92114"/>
    <w:rsid w:val="00A9235B"/>
    <w:rsid w:val="00A9254B"/>
    <w:rsid w:val="00A92B21"/>
    <w:rsid w:val="00A930C6"/>
    <w:rsid w:val="00A93812"/>
    <w:rsid w:val="00A9442B"/>
    <w:rsid w:val="00A951F8"/>
    <w:rsid w:val="00A955E0"/>
    <w:rsid w:val="00A95644"/>
    <w:rsid w:val="00A95B08"/>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148"/>
    <w:rsid w:val="00AA7B48"/>
    <w:rsid w:val="00AB0A54"/>
    <w:rsid w:val="00AB0B02"/>
    <w:rsid w:val="00AB1100"/>
    <w:rsid w:val="00AB1905"/>
    <w:rsid w:val="00AB2543"/>
    <w:rsid w:val="00AB2C1C"/>
    <w:rsid w:val="00AB30E6"/>
    <w:rsid w:val="00AB388B"/>
    <w:rsid w:val="00AB487A"/>
    <w:rsid w:val="00AB4A95"/>
    <w:rsid w:val="00AB5768"/>
    <w:rsid w:val="00AB5CC3"/>
    <w:rsid w:val="00AB6A10"/>
    <w:rsid w:val="00AC0D91"/>
    <w:rsid w:val="00AC1585"/>
    <w:rsid w:val="00AC1867"/>
    <w:rsid w:val="00AC2609"/>
    <w:rsid w:val="00AC2875"/>
    <w:rsid w:val="00AC357B"/>
    <w:rsid w:val="00AC3F55"/>
    <w:rsid w:val="00AC45DF"/>
    <w:rsid w:val="00AC4F25"/>
    <w:rsid w:val="00AC5160"/>
    <w:rsid w:val="00AC574A"/>
    <w:rsid w:val="00AC5E1F"/>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7C2"/>
    <w:rsid w:val="00AD2C82"/>
    <w:rsid w:val="00AD32B8"/>
    <w:rsid w:val="00AD3337"/>
    <w:rsid w:val="00AD3955"/>
    <w:rsid w:val="00AD45DB"/>
    <w:rsid w:val="00AD47DA"/>
    <w:rsid w:val="00AD486D"/>
    <w:rsid w:val="00AD4C26"/>
    <w:rsid w:val="00AD4C32"/>
    <w:rsid w:val="00AD4EB8"/>
    <w:rsid w:val="00AD53F2"/>
    <w:rsid w:val="00AD6BAD"/>
    <w:rsid w:val="00AD6E84"/>
    <w:rsid w:val="00AD6E91"/>
    <w:rsid w:val="00AD7B38"/>
    <w:rsid w:val="00AE0051"/>
    <w:rsid w:val="00AE0AB0"/>
    <w:rsid w:val="00AE0BDC"/>
    <w:rsid w:val="00AE10F1"/>
    <w:rsid w:val="00AE1806"/>
    <w:rsid w:val="00AE2199"/>
    <w:rsid w:val="00AE2216"/>
    <w:rsid w:val="00AE23DC"/>
    <w:rsid w:val="00AE3385"/>
    <w:rsid w:val="00AE36BD"/>
    <w:rsid w:val="00AE3DE5"/>
    <w:rsid w:val="00AE3E21"/>
    <w:rsid w:val="00AE3F44"/>
    <w:rsid w:val="00AE42B0"/>
    <w:rsid w:val="00AE45CB"/>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63E"/>
    <w:rsid w:val="00B01F79"/>
    <w:rsid w:val="00B02879"/>
    <w:rsid w:val="00B0366F"/>
    <w:rsid w:val="00B036F9"/>
    <w:rsid w:val="00B03DD2"/>
    <w:rsid w:val="00B03F27"/>
    <w:rsid w:val="00B0445A"/>
    <w:rsid w:val="00B048C3"/>
    <w:rsid w:val="00B04E69"/>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D43"/>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6A51"/>
    <w:rsid w:val="00B276BB"/>
    <w:rsid w:val="00B27A12"/>
    <w:rsid w:val="00B27DDA"/>
    <w:rsid w:val="00B27F0C"/>
    <w:rsid w:val="00B30222"/>
    <w:rsid w:val="00B30E2A"/>
    <w:rsid w:val="00B31141"/>
    <w:rsid w:val="00B31F8A"/>
    <w:rsid w:val="00B32BE2"/>
    <w:rsid w:val="00B333E7"/>
    <w:rsid w:val="00B334B6"/>
    <w:rsid w:val="00B3439A"/>
    <w:rsid w:val="00B3519F"/>
    <w:rsid w:val="00B357D4"/>
    <w:rsid w:val="00B363DA"/>
    <w:rsid w:val="00B36D64"/>
    <w:rsid w:val="00B37254"/>
    <w:rsid w:val="00B3776E"/>
    <w:rsid w:val="00B37DA8"/>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47D"/>
    <w:rsid w:val="00B5271C"/>
    <w:rsid w:val="00B528BA"/>
    <w:rsid w:val="00B52B33"/>
    <w:rsid w:val="00B535E1"/>
    <w:rsid w:val="00B539EE"/>
    <w:rsid w:val="00B542AF"/>
    <w:rsid w:val="00B546EF"/>
    <w:rsid w:val="00B54901"/>
    <w:rsid w:val="00B550A8"/>
    <w:rsid w:val="00B550AC"/>
    <w:rsid w:val="00B551A6"/>
    <w:rsid w:val="00B55351"/>
    <w:rsid w:val="00B560DD"/>
    <w:rsid w:val="00B57D2E"/>
    <w:rsid w:val="00B6025E"/>
    <w:rsid w:val="00B60D87"/>
    <w:rsid w:val="00B61867"/>
    <w:rsid w:val="00B61D5D"/>
    <w:rsid w:val="00B62096"/>
    <w:rsid w:val="00B62DED"/>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2A7"/>
    <w:rsid w:val="00B71846"/>
    <w:rsid w:val="00B72180"/>
    <w:rsid w:val="00B72667"/>
    <w:rsid w:val="00B727BF"/>
    <w:rsid w:val="00B72B25"/>
    <w:rsid w:val="00B73635"/>
    <w:rsid w:val="00B763E2"/>
    <w:rsid w:val="00B766CE"/>
    <w:rsid w:val="00B76FD3"/>
    <w:rsid w:val="00B7767F"/>
    <w:rsid w:val="00B77C09"/>
    <w:rsid w:val="00B77E61"/>
    <w:rsid w:val="00B80244"/>
    <w:rsid w:val="00B805FF"/>
    <w:rsid w:val="00B81380"/>
    <w:rsid w:val="00B814AE"/>
    <w:rsid w:val="00B8240B"/>
    <w:rsid w:val="00B82A98"/>
    <w:rsid w:val="00B84463"/>
    <w:rsid w:val="00B84E51"/>
    <w:rsid w:val="00B85505"/>
    <w:rsid w:val="00B85A4F"/>
    <w:rsid w:val="00B8680C"/>
    <w:rsid w:val="00B87DB7"/>
    <w:rsid w:val="00B907ED"/>
    <w:rsid w:val="00B91D9D"/>
    <w:rsid w:val="00B92C31"/>
    <w:rsid w:val="00B92D1A"/>
    <w:rsid w:val="00B94709"/>
    <w:rsid w:val="00B955C0"/>
    <w:rsid w:val="00B95F69"/>
    <w:rsid w:val="00B960DB"/>
    <w:rsid w:val="00B97CEA"/>
    <w:rsid w:val="00BA1116"/>
    <w:rsid w:val="00BA15A0"/>
    <w:rsid w:val="00BA179C"/>
    <w:rsid w:val="00BA2FC7"/>
    <w:rsid w:val="00BA30A7"/>
    <w:rsid w:val="00BA3865"/>
    <w:rsid w:val="00BA5370"/>
    <w:rsid w:val="00BA5718"/>
    <w:rsid w:val="00BA5A4E"/>
    <w:rsid w:val="00BA6505"/>
    <w:rsid w:val="00BA6D70"/>
    <w:rsid w:val="00BA7A74"/>
    <w:rsid w:val="00BA7C6D"/>
    <w:rsid w:val="00BA7F62"/>
    <w:rsid w:val="00BB14D6"/>
    <w:rsid w:val="00BB1A58"/>
    <w:rsid w:val="00BB20A7"/>
    <w:rsid w:val="00BB3332"/>
    <w:rsid w:val="00BB348F"/>
    <w:rsid w:val="00BB50CF"/>
    <w:rsid w:val="00BB537C"/>
    <w:rsid w:val="00BB6475"/>
    <w:rsid w:val="00BB65F4"/>
    <w:rsid w:val="00BB6FE2"/>
    <w:rsid w:val="00BB7764"/>
    <w:rsid w:val="00BB7DDE"/>
    <w:rsid w:val="00BC00ED"/>
    <w:rsid w:val="00BC1C27"/>
    <w:rsid w:val="00BC27CB"/>
    <w:rsid w:val="00BC283A"/>
    <w:rsid w:val="00BC3094"/>
    <w:rsid w:val="00BC38BE"/>
    <w:rsid w:val="00BC3B1F"/>
    <w:rsid w:val="00BC3C6E"/>
    <w:rsid w:val="00BC4308"/>
    <w:rsid w:val="00BC4B38"/>
    <w:rsid w:val="00BC4E85"/>
    <w:rsid w:val="00BC500F"/>
    <w:rsid w:val="00BC50FA"/>
    <w:rsid w:val="00BC5ED9"/>
    <w:rsid w:val="00BC60DA"/>
    <w:rsid w:val="00BC617E"/>
    <w:rsid w:val="00BC61AC"/>
    <w:rsid w:val="00BC6849"/>
    <w:rsid w:val="00BD0382"/>
    <w:rsid w:val="00BD124D"/>
    <w:rsid w:val="00BD1E3D"/>
    <w:rsid w:val="00BD23EE"/>
    <w:rsid w:val="00BD2902"/>
    <w:rsid w:val="00BD2CA4"/>
    <w:rsid w:val="00BD3726"/>
    <w:rsid w:val="00BD372F"/>
    <w:rsid w:val="00BD37ED"/>
    <w:rsid w:val="00BD3D65"/>
    <w:rsid w:val="00BD3DAA"/>
    <w:rsid w:val="00BD3FB3"/>
    <w:rsid w:val="00BD4F91"/>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27E4"/>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ADE"/>
    <w:rsid w:val="00C04E71"/>
    <w:rsid w:val="00C05F16"/>
    <w:rsid w:val="00C05FBA"/>
    <w:rsid w:val="00C060DF"/>
    <w:rsid w:val="00C06124"/>
    <w:rsid w:val="00C06659"/>
    <w:rsid w:val="00C07227"/>
    <w:rsid w:val="00C077E3"/>
    <w:rsid w:val="00C11252"/>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21AE"/>
    <w:rsid w:val="00C338C0"/>
    <w:rsid w:val="00C33DCB"/>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6B2B"/>
    <w:rsid w:val="00C57085"/>
    <w:rsid w:val="00C57155"/>
    <w:rsid w:val="00C608E5"/>
    <w:rsid w:val="00C6103A"/>
    <w:rsid w:val="00C6327D"/>
    <w:rsid w:val="00C63FE2"/>
    <w:rsid w:val="00C64386"/>
    <w:rsid w:val="00C64FFA"/>
    <w:rsid w:val="00C6517D"/>
    <w:rsid w:val="00C65B8E"/>
    <w:rsid w:val="00C65DA2"/>
    <w:rsid w:val="00C66D18"/>
    <w:rsid w:val="00C678D6"/>
    <w:rsid w:val="00C67F4F"/>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1CB5"/>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396E"/>
    <w:rsid w:val="00C95EC4"/>
    <w:rsid w:val="00C9790F"/>
    <w:rsid w:val="00C97B93"/>
    <w:rsid w:val="00C97CAB"/>
    <w:rsid w:val="00CA0585"/>
    <w:rsid w:val="00CA093D"/>
    <w:rsid w:val="00CA2BDE"/>
    <w:rsid w:val="00CA426F"/>
    <w:rsid w:val="00CA4BC0"/>
    <w:rsid w:val="00CA4C08"/>
    <w:rsid w:val="00CA5DC3"/>
    <w:rsid w:val="00CA709D"/>
    <w:rsid w:val="00CA70C0"/>
    <w:rsid w:val="00CA7580"/>
    <w:rsid w:val="00CA7C55"/>
    <w:rsid w:val="00CB00F6"/>
    <w:rsid w:val="00CB16E8"/>
    <w:rsid w:val="00CB1833"/>
    <w:rsid w:val="00CB183D"/>
    <w:rsid w:val="00CB2420"/>
    <w:rsid w:val="00CB2F2B"/>
    <w:rsid w:val="00CB30CE"/>
    <w:rsid w:val="00CB3D5D"/>
    <w:rsid w:val="00CB3F35"/>
    <w:rsid w:val="00CB49D2"/>
    <w:rsid w:val="00CB4A34"/>
    <w:rsid w:val="00CB4F3A"/>
    <w:rsid w:val="00CB510B"/>
    <w:rsid w:val="00CB6307"/>
    <w:rsid w:val="00CB7570"/>
    <w:rsid w:val="00CB7DE6"/>
    <w:rsid w:val="00CC02C7"/>
    <w:rsid w:val="00CC1515"/>
    <w:rsid w:val="00CC2A05"/>
    <w:rsid w:val="00CC3858"/>
    <w:rsid w:val="00CC5FCA"/>
    <w:rsid w:val="00CC6A9B"/>
    <w:rsid w:val="00CC7CAC"/>
    <w:rsid w:val="00CD026D"/>
    <w:rsid w:val="00CD0290"/>
    <w:rsid w:val="00CD03C8"/>
    <w:rsid w:val="00CD065D"/>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F43"/>
    <w:rsid w:val="00CE30D1"/>
    <w:rsid w:val="00CE32DA"/>
    <w:rsid w:val="00CE4A63"/>
    <w:rsid w:val="00CE4CCC"/>
    <w:rsid w:val="00CE532B"/>
    <w:rsid w:val="00CE56F9"/>
    <w:rsid w:val="00CE62C3"/>
    <w:rsid w:val="00CE6690"/>
    <w:rsid w:val="00CE676F"/>
    <w:rsid w:val="00CE6840"/>
    <w:rsid w:val="00CF1048"/>
    <w:rsid w:val="00CF1464"/>
    <w:rsid w:val="00CF1DBC"/>
    <w:rsid w:val="00CF2765"/>
    <w:rsid w:val="00CF302F"/>
    <w:rsid w:val="00CF3232"/>
    <w:rsid w:val="00CF374F"/>
    <w:rsid w:val="00CF397E"/>
    <w:rsid w:val="00CF5F70"/>
    <w:rsid w:val="00CF6F2E"/>
    <w:rsid w:val="00CF79D4"/>
    <w:rsid w:val="00D0017A"/>
    <w:rsid w:val="00D0046D"/>
    <w:rsid w:val="00D00523"/>
    <w:rsid w:val="00D005A4"/>
    <w:rsid w:val="00D007FD"/>
    <w:rsid w:val="00D00DD5"/>
    <w:rsid w:val="00D0190B"/>
    <w:rsid w:val="00D01CD5"/>
    <w:rsid w:val="00D02D3A"/>
    <w:rsid w:val="00D03012"/>
    <w:rsid w:val="00D0313B"/>
    <w:rsid w:val="00D0446A"/>
    <w:rsid w:val="00D04A58"/>
    <w:rsid w:val="00D06191"/>
    <w:rsid w:val="00D06857"/>
    <w:rsid w:val="00D0753B"/>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89C"/>
    <w:rsid w:val="00D26F70"/>
    <w:rsid w:val="00D27270"/>
    <w:rsid w:val="00D27370"/>
    <w:rsid w:val="00D27F01"/>
    <w:rsid w:val="00D3018D"/>
    <w:rsid w:val="00D3042C"/>
    <w:rsid w:val="00D30F84"/>
    <w:rsid w:val="00D31CEE"/>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5FB"/>
    <w:rsid w:val="00D45A18"/>
    <w:rsid w:val="00D45CC5"/>
    <w:rsid w:val="00D460F3"/>
    <w:rsid w:val="00D462C0"/>
    <w:rsid w:val="00D47321"/>
    <w:rsid w:val="00D47378"/>
    <w:rsid w:val="00D47DB0"/>
    <w:rsid w:val="00D50124"/>
    <w:rsid w:val="00D505F8"/>
    <w:rsid w:val="00D506C1"/>
    <w:rsid w:val="00D50B32"/>
    <w:rsid w:val="00D5157F"/>
    <w:rsid w:val="00D51A00"/>
    <w:rsid w:val="00D51B9A"/>
    <w:rsid w:val="00D52BA8"/>
    <w:rsid w:val="00D52F12"/>
    <w:rsid w:val="00D54E23"/>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6ED"/>
    <w:rsid w:val="00D66951"/>
    <w:rsid w:val="00D66E36"/>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1F9"/>
    <w:rsid w:val="00D80236"/>
    <w:rsid w:val="00D802C3"/>
    <w:rsid w:val="00D805DA"/>
    <w:rsid w:val="00D806CE"/>
    <w:rsid w:val="00D819F6"/>
    <w:rsid w:val="00D81E03"/>
    <w:rsid w:val="00D823E3"/>
    <w:rsid w:val="00D82D34"/>
    <w:rsid w:val="00D83E75"/>
    <w:rsid w:val="00D841C0"/>
    <w:rsid w:val="00D84FA3"/>
    <w:rsid w:val="00D84FA7"/>
    <w:rsid w:val="00D852F3"/>
    <w:rsid w:val="00D85405"/>
    <w:rsid w:val="00D85481"/>
    <w:rsid w:val="00D85694"/>
    <w:rsid w:val="00D85ACB"/>
    <w:rsid w:val="00D867C7"/>
    <w:rsid w:val="00D86C2F"/>
    <w:rsid w:val="00D8744C"/>
    <w:rsid w:val="00D87A0C"/>
    <w:rsid w:val="00D900B0"/>
    <w:rsid w:val="00D90B06"/>
    <w:rsid w:val="00D911E1"/>
    <w:rsid w:val="00D9189B"/>
    <w:rsid w:val="00D91A59"/>
    <w:rsid w:val="00D91C56"/>
    <w:rsid w:val="00D92AAE"/>
    <w:rsid w:val="00D92E82"/>
    <w:rsid w:val="00D932CA"/>
    <w:rsid w:val="00D945AA"/>
    <w:rsid w:val="00D94E99"/>
    <w:rsid w:val="00D950E9"/>
    <w:rsid w:val="00D95C90"/>
    <w:rsid w:val="00D97588"/>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1814"/>
    <w:rsid w:val="00DC243B"/>
    <w:rsid w:val="00DC381F"/>
    <w:rsid w:val="00DC4763"/>
    <w:rsid w:val="00DC4EBA"/>
    <w:rsid w:val="00DC521C"/>
    <w:rsid w:val="00DC5334"/>
    <w:rsid w:val="00DC6A3F"/>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0635"/>
    <w:rsid w:val="00DF0AB7"/>
    <w:rsid w:val="00DF1840"/>
    <w:rsid w:val="00DF19BE"/>
    <w:rsid w:val="00DF2D6B"/>
    <w:rsid w:val="00DF3AF5"/>
    <w:rsid w:val="00DF3B3F"/>
    <w:rsid w:val="00DF4B9A"/>
    <w:rsid w:val="00DF558F"/>
    <w:rsid w:val="00DF58F8"/>
    <w:rsid w:val="00DF5BDF"/>
    <w:rsid w:val="00DF634E"/>
    <w:rsid w:val="00DF694D"/>
    <w:rsid w:val="00DF6B7E"/>
    <w:rsid w:val="00DF7AED"/>
    <w:rsid w:val="00E001DF"/>
    <w:rsid w:val="00E012EB"/>
    <w:rsid w:val="00E0147F"/>
    <w:rsid w:val="00E016CE"/>
    <w:rsid w:val="00E0186E"/>
    <w:rsid w:val="00E020F4"/>
    <w:rsid w:val="00E02292"/>
    <w:rsid w:val="00E03C5F"/>
    <w:rsid w:val="00E03DAE"/>
    <w:rsid w:val="00E043FF"/>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232"/>
    <w:rsid w:val="00E15D2E"/>
    <w:rsid w:val="00E16285"/>
    <w:rsid w:val="00E16333"/>
    <w:rsid w:val="00E16D54"/>
    <w:rsid w:val="00E1769D"/>
    <w:rsid w:val="00E17AA7"/>
    <w:rsid w:val="00E17B9E"/>
    <w:rsid w:val="00E17DE7"/>
    <w:rsid w:val="00E202AD"/>
    <w:rsid w:val="00E20450"/>
    <w:rsid w:val="00E20A48"/>
    <w:rsid w:val="00E21CA3"/>
    <w:rsid w:val="00E22807"/>
    <w:rsid w:val="00E23C0A"/>
    <w:rsid w:val="00E23D77"/>
    <w:rsid w:val="00E251DB"/>
    <w:rsid w:val="00E25BEB"/>
    <w:rsid w:val="00E270A2"/>
    <w:rsid w:val="00E27500"/>
    <w:rsid w:val="00E277F0"/>
    <w:rsid w:val="00E27E4D"/>
    <w:rsid w:val="00E30129"/>
    <w:rsid w:val="00E309A2"/>
    <w:rsid w:val="00E31290"/>
    <w:rsid w:val="00E324D9"/>
    <w:rsid w:val="00E325B1"/>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461"/>
    <w:rsid w:val="00E44CB5"/>
    <w:rsid w:val="00E45AC6"/>
    <w:rsid w:val="00E46137"/>
    <w:rsid w:val="00E46FAD"/>
    <w:rsid w:val="00E472A0"/>
    <w:rsid w:val="00E473FB"/>
    <w:rsid w:val="00E500D9"/>
    <w:rsid w:val="00E50624"/>
    <w:rsid w:val="00E509E2"/>
    <w:rsid w:val="00E50C84"/>
    <w:rsid w:val="00E50E1F"/>
    <w:rsid w:val="00E513FB"/>
    <w:rsid w:val="00E53330"/>
    <w:rsid w:val="00E54303"/>
    <w:rsid w:val="00E555E5"/>
    <w:rsid w:val="00E565F4"/>
    <w:rsid w:val="00E602FD"/>
    <w:rsid w:val="00E6176F"/>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77759"/>
    <w:rsid w:val="00E80370"/>
    <w:rsid w:val="00E80FD3"/>
    <w:rsid w:val="00E81413"/>
    <w:rsid w:val="00E817CA"/>
    <w:rsid w:val="00E828B1"/>
    <w:rsid w:val="00E82FF0"/>
    <w:rsid w:val="00E83FDF"/>
    <w:rsid w:val="00E84322"/>
    <w:rsid w:val="00E85057"/>
    <w:rsid w:val="00E850E2"/>
    <w:rsid w:val="00E855D0"/>
    <w:rsid w:val="00E86F04"/>
    <w:rsid w:val="00E86F66"/>
    <w:rsid w:val="00E87D9D"/>
    <w:rsid w:val="00E900AF"/>
    <w:rsid w:val="00E90B7D"/>
    <w:rsid w:val="00E9176B"/>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A6A1F"/>
    <w:rsid w:val="00EB1603"/>
    <w:rsid w:val="00EB16E6"/>
    <w:rsid w:val="00EB214F"/>
    <w:rsid w:val="00EB2B4D"/>
    <w:rsid w:val="00EB3541"/>
    <w:rsid w:val="00EB3FFE"/>
    <w:rsid w:val="00EB4178"/>
    <w:rsid w:val="00EB41B2"/>
    <w:rsid w:val="00EB4381"/>
    <w:rsid w:val="00EB4DC1"/>
    <w:rsid w:val="00EB605E"/>
    <w:rsid w:val="00EB61BF"/>
    <w:rsid w:val="00EB74A5"/>
    <w:rsid w:val="00EB76CD"/>
    <w:rsid w:val="00EC0B1F"/>
    <w:rsid w:val="00EC1214"/>
    <w:rsid w:val="00EC12D5"/>
    <w:rsid w:val="00EC3232"/>
    <w:rsid w:val="00EC3812"/>
    <w:rsid w:val="00EC4537"/>
    <w:rsid w:val="00EC4BCA"/>
    <w:rsid w:val="00EC5AE0"/>
    <w:rsid w:val="00EC7D64"/>
    <w:rsid w:val="00ED07CF"/>
    <w:rsid w:val="00ED0A7A"/>
    <w:rsid w:val="00ED1451"/>
    <w:rsid w:val="00ED22BF"/>
    <w:rsid w:val="00ED29BC"/>
    <w:rsid w:val="00ED33FC"/>
    <w:rsid w:val="00ED3E7E"/>
    <w:rsid w:val="00ED40E9"/>
    <w:rsid w:val="00ED515A"/>
    <w:rsid w:val="00ED560C"/>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7880"/>
    <w:rsid w:val="00EF0EAD"/>
    <w:rsid w:val="00EF1057"/>
    <w:rsid w:val="00EF1879"/>
    <w:rsid w:val="00EF1FBC"/>
    <w:rsid w:val="00EF30DA"/>
    <w:rsid w:val="00EF35E9"/>
    <w:rsid w:val="00EF5F2B"/>
    <w:rsid w:val="00EF60A5"/>
    <w:rsid w:val="00EF60C2"/>
    <w:rsid w:val="00EF6571"/>
    <w:rsid w:val="00EF7117"/>
    <w:rsid w:val="00F00AEB"/>
    <w:rsid w:val="00F00C63"/>
    <w:rsid w:val="00F012D1"/>
    <w:rsid w:val="00F01F4F"/>
    <w:rsid w:val="00F0235B"/>
    <w:rsid w:val="00F02B10"/>
    <w:rsid w:val="00F0390D"/>
    <w:rsid w:val="00F03A53"/>
    <w:rsid w:val="00F03F33"/>
    <w:rsid w:val="00F052B5"/>
    <w:rsid w:val="00F0561F"/>
    <w:rsid w:val="00F05ED5"/>
    <w:rsid w:val="00F063FF"/>
    <w:rsid w:val="00F06517"/>
    <w:rsid w:val="00F06F97"/>
    <w:rsid w:val="00F071C5"/>
    <w:rsid w:val="00F07649"/>
    <w:rsid w:val="00F076E9"/>
    <w:rsid w:val="00F07855"/>
    <w:rsid w:val="00F07E77"/>
    <w:rsid w:val="00F10003"/>
    <w:rsid w:val="00F1018F"/>
    <w:rsid w:val="00F102FA"/>
    <w:rsid w:val="00F10CD1"/>
    <w:rsid w:val="00F13025"/>
    <w:rsid w:val="00F13741"/>
    <w:rsid w:val="00F14210"/>
    <w:rsid w:val="00F14E6E"/>
    <w:rsid w:val="00F15504"/>
    <w:rsid w:val="00F166B1"/>
    <w:rsid w:val="00F21ED1"/>
    <w:rsid w:val="00F22376"/>
    <w:rsid w:val="00F226A3"/>
    <w:rsid w:val="00F233BF"/>
    <w:rsid w:val="00F235D7"/>
    <w:rsid w:val="00F236D0"/>
    <w:rsid w:val="00F2474E"/>
    <w:rsid w:val="00F24A94"/>
    <w:rsid w:val="00F24EAC"/>
    <w:rsid w:val="00F24FA4"/>
    <w:rsid w:val="00F25125"/>
    <w:rsid w:val="00F25A20"/>
    <w:rsid w:val="00F26292"/>
    <w:rsid w:val="00F266C6"/>
    <w:rsid w:val="00F26C41"/>
    <w:rsid w:val="00F26E63"/>
    <w:rsid w:val="00F2735E"/>
    <w:rsid w:val="00F30E3B"/>
    <w:rsid w:val="00F31572"/>
    <w:rsid w:val="00F316C1"/>
    <w:rsid w:val="00F31F55"/>
    <w:rsid w:val="00F31FA3"/>
    <w:rsid w:val="00F33077"/>
    <w:rsid w:val="00F33A0B"/>
    <w:rsid w:val="00F35930"/>
    <w:rsid w:val="00F36658"/>
    <w:rsid w:val="00F369CB"/>
    <w:rsid w:val="00F36A24"/>
    <w:rsid w:val="00F36B72"/>
    <w:rsid w:val="00F378E8"/>
    <w:rsid w:val="00F37D55"/>
    <w:rsid w:val="00F37E9A"/>
    <w:rsid w:val="00F37FCB"/>
    <w:rsid w:val="00F40A21"/>
    <w:rsid w:val="00F413E2"/>
    <w:rsid w:val="00F42411"/>
    <w:rsid w:val="00F424BB"/>
    <w:rsid w:val="00F4299A"/>
    <w:rsid w:val="00F42ACF"/>
    <w:rsid w:val="00F42CDF"/>
    <w:rsid w:val="00F44498"/>
    <w:rsid w:val="00F4551F"/>
    <w:rsid w:val="00F45764"/>
    <w:rsid w:val="00F45DBD"/>
    <w:rsid w:val="00F466B9"/>
    <w:rsid w:val="00F4681D"/>
    <w:rsid w:val="00F47F7C"/>
    <w:rsid w:val="00F50E2A"/>
    <w:rsid w:val="00F51157"/>
    <w:rsid w:val="00F5156D"/>
    <w:rsid w:val="00F51772"/>
    <w:rsid w:val="00F51B62"/>
    <w:rsid w:val="00F51C6B"/>
    <w:rsid w:val="00F52111"/>
    <w:rsid w:val="00F52115"/>
    <w:rsid w:val="00F53103"/>
    <w:rsid w:val="00F537A1"/>
    <w:rsid w:val="00F53CFA"/>
    <w:rsid w:val="00F54195"/>
    <w:rsid w:val="00F54B65"/>
    <w:rsid w:val="00F5560E"/>
    <w:rsid w:val="00F55E4A"/>
    <w:rsid w:val="00F5603F"/>
    <w:rsid w:val="00F5612A"/>
    <w:rsid w:val="00F5613B"/>
    <w:rsid w:val="00F56DC4"/>
    <w:rsid w:val="00F575EC"/>
    <w:rsid w:val="00F57B47"/>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F05"/>
    <w:rsid w:val="00F76288"/>
    <w:rsid w:val="00F76343"/>
    <w:rsid w:val="00F77196"/>
    <w:rsid w:val="00F7734D"/>
    <w:rsid w:val="00F776AE"/>
    <w:rsid w:val="00F807A0"/>
    <w:rsid w:val="00F81481"/>
    <w:rsid w:val="00F819A5"/>
    <w:rsid w:val="00F81F2A"/>
    <w:rsid w:val="00F82C18"/>
    <w:rsid w:val="00F833F5"/>
    <w:rsid w:val="00F83DA5"/>
    <w:rsid w:val="00F8497D"/>
    <w:rsid w:val="00F851A2"/>
    <w:rsid w:val="00F85E89"/>
    <w:rsid w:val="00F85FD8"/>
    <w:rsid w:val="00F86A2B"/>
    <w:rsid w:val="00F86E5A"/>
    <w:rsid w:val="00F90D2D"/>
    <w:rsid w:val="00F90F62"/>
    <w:rsid w:val="00F916F5"/>
    <w:rsid w:val="00F9198F"/>
    <w:rsid w:val="00F91C85"/>
    <w:rsid w:val="00F91EC8"/>
    <w:rsid w:val="00F9273A"/>
    <w:rsid w:val="00F9373E"/>
    <w:rsid w:val="00F93F67"/>
    <w:rsid w:val="00F9410F"/>
    <w:rsid w:val="00F94CAF"/>
    <w:rsid w:val="00F95C41"/>
    <w:rsid w:val="00F965F4"/>
    <w:rsid w:val="00F96700"/>
    <w:rsid w:val="00FA0743"/>
    <w:rsid w:val="00FA1237"/>
    <w:rsid w:val="00FA1283"/>
    <w:rsid w:val="00FA14CC"/>
    <w:rsid w:val="00FA1E92"/>
    <w:rsid w:val="00FA3CB6"/>
    <w:rsid w:val="00FA65B4"/>
    <w:rsid w:val="00FA6B38"/>
    <w:rsid w:val="00FB174D"/>
    <w:rsid w:val="00FB297F"/>
    <w:rsid w:val="00FB2AEE"/>
    <w:rsid w:val="00FB332C"/>
    <w:rsid w:val="00FB370E"/>
    <w:rsid w:val="00FB3B6E"/>
    <w:rsid w:val="00FB4757"/>
    <w:rsid w:val="00FB4AF9"/>
    <w:rsid w:val="00FB4E39"/>
    <w:rsid w:val="00FB5265"/>
    <w:rsid w:val="00FB5D2D"/>
    <w:rsid w:val="00FB6A08"/>
    <w:rsid w:val="00FB74F1"/>
    <w:rsid w:val="00FB7A74"/>
    <w:rsid w:val="00FC20D7"/>
    <w:rsid w:val="00FC27EE"/>
    <w:rsid w:val="00FC32C2"/>
    <w:rsid w:val="00FC34E2"/>
    <w:rsid w:val="00FC39E7"/>
    <w:rsid w:val="00FC4A72"/>
    <w:rsid w:val="00FC4D30"/>
    <w:rsid w:val="00FC5EB8"/>
    <w:rsid w:val="00FC603C"/>
    <w:rsid w:val="00FC629B"/>
    <w:rsid w:val="00FC6B11"/>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D7F87"/>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57F2"/>
    <w:rsid w:val="00FE6361"/>
    <w:rsid w:val="00FE66E6"/>
    <w:rsid w:val="00FE6868"/>
    <w:rsid w:val="00FE6A7E"/>
    <w:rsid w:val="00FE6B8F"/>
    <w:rsid w:val="00FE7441"/>
    <w:rsid w:val="00FE77DB"/>
    <w:rsid w:val="00FF0017"/>
    <w:rsid w:val="00FF0883"/>
    <w:rsid w:val="00FF0D88"/>
    <w:rsid w:val="00FF0E28"/>
    <w:rsid w:val="00FF10B5"/>
    <w:rsid w:val="00FF1540"/>
    <w:rsid w:val="00FF23AF"/>
    <w:rsid w:val="00FF2A2B"/>
    <w:rsid w:val="00FF40C3"/>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B32495"/>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next w:val="Normal"/>
    <w:link w:val="Heading1Char1"/>
    <w:uiPriority w:val="9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pPr>
      <w:keepNext/>
      <w:keepLines/>
      <w:spacing w:before="260" w:after="260" w:line="416" w:lineRule="auto"/>
      <w:outlineLvl w:val="1"/>
    </w:pPr>
    <w:rPr>
      <w:rFonts w:ascii="等线 Light" w:eastAsia="等线 Light" w:hAnsi="等线 Light"/>
      <w:b/>
      <w:bCs/>
      <w:sz w:val="32"/>
      <w:szCs w:val="32"/>
    </w:rPr>
  </w:style>
  <w:style w:type="paragraph" w:styleId="Heading3">
    <w:name w:val="heading 3"/>
    <w:basedOn w:val="Normal"/>
    <w:next w:val="Normal"/>
    <w:link w:val="Heading3Char1"/>
    <w:uiPriority w:val="99"/>
    <w:qFormat/>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C4"/>
    <w:rPr>
      <w:b/>
      <w:bCs/>
      <w:kern w:val="44"/>
      <w:sz w:val="44"/>
      <w:szCs w:val="44"/>
    </w:rPr>
  </w:style>
  <w:style w:type="character" w:customStyle="1" w:styleId="Heading2Char">
    <w:name w:val="Heading 2 Char"/>
    <w:basedOn w:val="DefaultParagraphFont"/>
    <w:link w:val="Heading2"/>
    <w:uiPriority w:val="9"/>
    <w:semiHidden/>
    <w:rsid w:val="00A178C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A178C4"/>
    <w:rPr>
      <w:b/>
      <w:bCs/>
      <w:sz w:val="32"/>
      <w:szCs w:val="32"/>
    </w:rPr>
  </w:style>
  <w:style w:type="character" w:styleId="Hyperlink">
    <w:name w:val="Hyperlink"/>
    <w:basedOn w:val="DefaultParagraphFont"/>
    <w:uiPriority w:val="99"/>
    <w:rPr>
      <w:color w:val="0000FF"/>
      <w:u w:val="single"/>
    </w:rPr>
  </w:style>
  <w:style w:type="character" w:styleId="Strong">
    <w:name w:val="Strong"/>
    <w:basedOn w:val="DefaultParagraphFont"/>
    <w:uiPriority w:val="99"/>
    <w:qFormat/>
    <w:rPr>
      <w:rFonts w:eastAsia="仿宋_GB2312"/>
      <w:sz w:val="32"/>
    </w:rPr>
  </w:style>
  <w:style w:type="character" w:styleId="PageNumber">
    <w:name w:val="page number"/>
    <w:basedOn w:val="DefaultParagraphFont"/>
    <w:uiPriority w:val="99"/>
    <w:rPr>
      <w:rFonts w:cs="Times New Roman"/>
    </w:rPr>
  </w:style>
  <w:style w:type="character" w:customStyle="1" w:styleId="BodyTextFirstIndent2Char1">
    <w:name w:val="Body Text First Indent 2 Char1"/>
    <w:link w:val="BodyTextFirstIndent2"/>
    <w:uiPriority w:val="99"/>
    <w:locked/>
    <w:rPr>
      <w:rFonts w:ascii="等线" w:eastAsia="等线" w:hAnsi="等线"/>
      <w:color w:val="000000"/>
      <w:kern w:val="2"/>
      <w:sz w:val="22"/>
      <w:lang w:val="zh-CN"/>
    </w:rPr>
  </w:style>
  <w:style w:type="character" w:customStyle="1" w:styleId="CharCharChar">
    <w:name w:val="纯文本 Char Char Char"/>
    <w:uiPriority w:val="99"/>
    <w:rPr>
      <w:rFonts w:ascii="仿宋_GB2312" w:eastAsia="仿宋_GB2312" w:hAnsi="Courier New"/>
      <w:kern w:val="2"/>
      <w:sz w:val="32"/>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a-01">
    <w:name w:val="ca-01"/>
    <w:uiPriority w:val="99"/>
    <w:rPr>
      <w:rFonts w:ascii="Times New Roman"/>
      <w:b/>
      <w:color w:val="000000"/>
      <w:spacing w:val="-20"/>
      <w:sz w:val="44"/>
    </w:rPr>
  </w:style>
  <w:style w:type="character" w:customStyle="1" w:styleId="HTML1">
    <w:name w:val="HTML 预设格式 字符1"/>
    <w:uiPriority w:val="99"/>
    <w:rPr>
      <w:rFonts w:ascii="Courier New" w:hAnsi="Courier New"/>
      <w:kern w:val="2"/>
    </w:rPr>
  </w:style>
  <w:style w:type="character" w:customStyle="1" w:styleId="CharChar2">
    <w:name w:val="Char Char2"/>
    <w:uiPriority w:val="99"/>
    <w:rPr>
      <w:rFonts w:ascii="黑体" w:eastAsia="黑体"/>
      <w:sz w:val="24"/>
      <w:lang w:val="en-US" w:eastAsia="zh-CN"/>
    </w:rPr>
  </w:style>
  <w:style w:type="character" w:customStyle="1" w:styleId="ca-41">
    <w:name w:val="ca-41"/>
    <w:uiPriority w:val="99"/>
    <w:rPr>
      <w:rFonts w:ascii="??_GB2312" w:eastAsia="Times New Roman"/>
      <w:color w:val="000000"/>
      <w:sz w:val="32"/>
    </w:rPr>
  </w:style>
  <w:style w:type="character" w:customStyle="1" w:styleId="Heading1Char1">
    <w:name w:val="Heading 1 Char1"/>
    <w:link w:val="Heading1"/>
    <w:uiPriority w:val="99"/>
    <w:locked/>
    <w:rPr>
      <w:b/>
      <w:kern w:val="44"/>
      <w:sz w:val="44"/>
    </w:rPr>
  </w:style>
  <w:style w:type="character" w:customStyle="1" w:styleId="FooterChar1">
    <w:name w:val="Footer Char1"/>
    <w:link w:val="Footer"/>
    <w:uiPriority w:val="99"/>
    <w:locked/>
    <w:rPr>
      <w:kern w:val="2"/>
      <w:sz w:val="18"/>
    </w:rPr>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HTMLPreformattedChar1">
    <w:name w:val="HTML Preformatted Char1"/>
    <w:link w:val="HTMLPreformatted"/>
    <w:uiPriority w:val="99"/>
    <w:locked/>
    <w:rPr>
      <w:rFonts w:ascii="宋体" w:eastAsia="宋体"/>
      <w:sz w:val="24"/>
    </w:rPr>
  </w:style>
  <w:style w:type="character" w:customStyle="1" w:styleId="Char">
    <w:name w:val="纯文本 Char"/>
    <w:uiPriority w:val="99"/>
    <w:rPr>
      <w:rFonts w:ascii="宋体" w:eastAsia="宋体" w:hAnsi="Courier New"/>
      <w:kern w:val="2"/>
      <w:sz w:val="21"/>
      <w:lang w:val="en-US" w:eastAsia="zh-CN"/>
    </w:rPr>
  </w:style>
  <w:style w:type="character" w:customStyle="1" w:styleId="TitleChar1">
    <w:name w:val="Title Char1"/>
    <w:link w:val="Title"/>
    <w:uiPriority w:val="99"/>
    <w:locked/>
    <w:rPr>
      <w:rFonts w:ascii="Cambria" w:eastAsia="宋体" w:hAnsi="Cambria"/>
      <w:b/>
      <w:sz w:val="32"/>
    </w:rPr>
  </w:style>
  <w:style w:type="character" w:customStyle="1" w:styleId="CharChar10">
    <w:name w:val="Char Char10"/>
    <w:link w:val="PlainText"/>
    <w:uiPriority w:val="99"/>
    <w:locked/>
    <w:rPr>
      <w:rFonts w:ascii="宋体" w:eastAsia="宋体" w:hAnsi="Courier New"/>
      <w:kern w:val="2"/>
      <w:sz w:val="21"/>
      <w:lang w:val="en-US" w:eastAsia="zh-CN"/>
    </w:rPr>
  </w:style>
  <w:style w:type="character" w:customStyle="1" w:styleId="BodyTextIndent2Char1">
    <w:name w:val="Body Text Indent 2 Char1"/>
    <w:link w:val="BodyTextIndent2"/>
    <w:uiPriority w:val="99"/>
    <w:locked/>
    <w:rPr>
      <w:kern w:val="2"/>
      <w:sz w:val="24"/>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character" w:customStyle="1" w:styleId="apple-converted-space">
    <w:name w:val="apple-converted-space"/>
    <w:basedOn w:val="DefaultParagraphFont"/>
    <w:uiPriority w:val="99"/>
    <w:rPr>
      <w:rFonts w:cs="Times New Roman"/>
    </w:rPr>
  </w:style>
  <w:style w:type="character" w:customStyle="1" w:styleId="BalloonTextChar1">
    <w:name w:val="Balloon Text Char1"/>
    <w:link w:val="BalloonText"/>
    <w:uiPriority w:val="99"/>
    <w:locked/>
    <w:rPr>
      <w:kern w:val="2"/>
      <w:sz w:val="18"/>
    </w:rPr>
  </w:style>
  <w:style w:type="character" w:customStyle="1" w:styleId="Heading2Char1">
    <w:name w:val="Heading 2 Char1"/>
    <w:link w:val="Heading2"/>
    <w:uiPriority w:val="99"/>
    <w:locked/>
    <w:rPr>
      <w:rFonts w:ascii="等线 Light" w:eastAsia="等线 Light" w:hAnsi="等线 Light"/>
      <w:b/>
      <w:kern w:val="2"/>
      <w:sz w:val="32"/>
    </w:rPr>
  </w:style>
  <w:style w:type="character" w:customStyle="1" w:styleId="Heading3Char1">
    <w:name w:val="Heading 3 Char1"/>
    <w:link w:val="Heading3"/>
    <w:uiPriority w:val="99"/>
    <w:semiHidden/>
    <w:locked/>
    <w:rPr>
      <w:b/>
      <w:kern w:val="2"/>
      <w:sz w:val="32"/>
    </w:rPr>
  </w:style>
  <w:style w:type="character" w:customStyle="1" w:styleId="BodyTextIndentChar1">
    <w:name w:val="Body Text Indent Char1"/>
    <w:link w:val="BodyTextIndent"/>
    <w:uiPriority w:val="99"/>
    <w:locked/>
    <w:rPr>
      <w:rFonts w:eastAsia="仿宋_GB2312"/>
      <w:color w:val="000000"/>
      <w:kern w:val="2"/>
      <w:sz w:val="32"/>
      <w:lang w:val="zh-CN"/>
    </w:rPr>
  </w:style>
  <w:style w:type="character" w:customStyle="1" w:styleId="10">
    <w:name w:val="纯文本 字符1"/>
    <w:uiPriority w:val="99"/>
    <w:rPr>
      <w:rFonts w:ascii="宋体" w:hAnsi="Courier New"/>
      <w:kern w:val="2"/>
      <w:sz w:val="21"/>
    </w:rPr>
  </w:style>
  <w:style w:type="character" w:customStyle="1" w:styleId="Char2">
    <w:name w:val="Char2"/>
    <w:uiPriority w:val="99"/>
    <w:rPr>
      <w:rFonts w:ascii="宋体" w:eastAsia="仿宋_GB2312" w:hAnsi="Courier New"/>
      <w:kern w:val="2"/>
      <w:sz w:val="30"/>
      <w:lang w:val="en-US" w:eastAsia="zh-CN"/>
    </w:rPr>
  </w:style>
  <w:style w:type="paragraph" w:styleId="BodyTextIndent2">
    <w:name w:val="Body Text Indent 2"/>
    <w:basedOn w:val="Normal"/>
    <w:link w:val="BodyTextIndent2Char1"/>
    <w:uiPriority w:val="99"/>
    <w:pPr>
      <w:spacing w:after="120" w:line="480" w:lineRule="auto"/>
      <w:ind w:leftChars="200" w:left="420"/>
    </w:pPr>
  </w:style>
  <w:style w:type="character" w:customStyle="1" w:styleId="BodyTextIndent2Char">
    <w:name w:val="Body Text Indent 2 Char"/>
    <w:basedOn w:val="DefaultParagraphFont"/>
    <w:link w:val="BodyTextIndent2"/>
    <w:uiPriority w:val="99"/>
    <w:semiHidden/>
    <w:rsid w:val="00A178C4"/>
    <w:rPr>
      <w:szCs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A178C4"/>
    <w:rPr>
      <w:rFonts w:ascii="宋体" w:hAnsi="Courier New" w:cs="Courier New"/>
      <w:szCs w:val="21"/>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BodyTextIndent">
    <w:name w:val="Body Text Indent"/>
    <w:basedOn w:val="Normal"/>
    <w:link w:val="BodyTextIndentChar1"/>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A178C4"/>
    <w:rPr>
      <w:szCs w:val="24"/>
    </w:rPr>
  </w:style>
  <w:style w:type="paragraph" w:styleId="Title">
    <w:name w:val="Title"/>
    <w:basedOn w:val="Normal"/>
    <w:next w:val="Normal"/>
    <w:link w:val="TitleChar1"/>
    <w:uiPriority w:val="99"/>
    <w:qFormat/>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A178C4"/>
    <w:rPr>
      <w:rFonts w:asciiTheme="majorHAnsi" w:hAnsiTheme="majorHAnsi" w:cstheme="majorBidi"/>
      <w:b/>
      <w:bCs/>
      <w:sz w:val="32"/>
      <w:szCs w:val="32"/>
    </w:rPr>
  </w:style>
  <w:style w:type="paragraph" w:styleId="HTMLPreformatted">
    <w:name w:val="HTML Preformatted"/>
    <w:basedOn w:val="Normal"/>
    <w:link w:val="HTMLPreformattedChar1"/>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semiHidden/>
    <w:rsid w:val="00A178C4"/>
    <w:rPr>
      <w:rFonts w:ascii="Courier New" w:hAnsi="Courier New" w:cs="Courier New"/>
      <w:sz w:val="20"/>
      <w:szCs w:val="20"/>
    </w:rPr>
  </w:style>
  <w:style w:type="paragraph" w:styleId="List">
    <w:name w:val="List"/>
    <w:basedOn w:val="Normal"/>
    <w:uiPriority w:val="99"/>
    <w:pPr>
      <w:ind w:left="200" w:hangingChars="200" w:hanging="200"/>
    </w:p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A178C4"/>
    <w:rPr>
      <w:szCs w:val="24"/>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A178C4"/>
    <w:rPr>
      <w:szCs w:val="24"/>
    </w:rPr>
  </w:style>
  <w:style w:type="paragraph" w:styleId="TOAHeading">
    <w:name w:val="toa heading"/>
    <w:basedOn w:val="Normal"/>
    <w:next w:val="Normal"/>
    <w:uiPriority w:val="99"/>
    <w:pPr>
      <w:spacing w:before="120"/>
    </w:pPr>
    <w:rPr>
      <w:rFonts w:ascii="Arial" w:eastAsia="仿宋_GB2312" w:hAnsi="Arial" w:cs="Arial"/>
      <w:sz w:val="24"/>
    </w:rPr>
  </w:style>
  <w:style w:type="paragraph" w:styleId="NormalIndent">
    <w:name w:val="Normal Indent"/>
    <w:basedOn w:val="Normal"/>
    <w:uiPriority w:val="99"/>
    <w:pPr>
      <w:ind w:firstLineChars="200" w:firstLine="420"/>
    </w:pPr>
    <w:rPr>
      <w:szCs w:val="22"/>
    </w:rPr>
  </w:style>
  <w:style w:type="paragraph" w:styleId="BalloonText">
    <w:name w:val="Balloon Text"/>
    <w:basedOn w:val="Normal"/>
    <w:link w:val="BalloonTextChar1"/>
    <w:uiPriority w:val="99"/>
    <w:rPr>
      <w:sz w:val="18"/>
      <w:szCs w:val="18"/>
    </w:rPr>
  </w:style>
  <w:style w:type="character" w:customStyle="1" w:styleId="BalloonTextChar">
    <w:name w:val="Balloon Text Char"/>
    <w:basedOn w:val="DefaultParagraphFont"/>
    <w:link w:val="BalloonText"/>
    <w:uiPriority w:val="99"/>
    <w:semiHidden/>
    <w:rsid w:val="00A178C4"/>
    <w:rPr>
      <w:sz w:val="0"/>
      <w:szCs w:val="0"/>
    </w:rPr>
  </w:style>
  <w:style w:type="paragraph" w:styleId="BodyTextFirstIndent2">
    <w:name w:val="Body Text First Indent 2"/>
    <w:basedOn w:val="BodyTextIndent"/>
    <w:link w:val="BodyTextFirstIndent2Char1"/>
    <w:uiPriority w:val="99"/>
    <w:pPr>
      <w:spacing w:after="120"/>
      <w:ind w:leftChars="200" w:left="420" w:firstLine="420"/>
    </w:pPr>
    <w:rPr>
      <w:rFonts w:ascii="等线" w:eastAsia="等线" w:hAnsi="等线"/>
      <w:color w:val="auto"/>
      <w:sz w:val="21"/>
      <w:szCs w:val="22"/>
      <w:lang w:val="en-US"/>
    </w:rPr>
  </w:style>
  <w:style w:type="character" w:customStyle="1" w:styleId="BodyTextFirstIndent2Char">
    <w:name w:val="Body Text First Indent 2 Char"/>
    <w:basedOn w:val="BodyTextIndentChar1"/>
    <w:link w:val="BodyTextFirstIndent2"/>
    <w:uiPriority w:val="99"/>
    <w:semiHidden/>
    <w:rsid w:val="00A178C4"/>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A178C4"/>
    <w:rPr>
      <w:sz w:val="18"/>
      <w:szCs w:val="18"/>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A178C4"/>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A178C4"/>
    <w:rPr>
      <w:sz w:val="18"/>
      <w:szCs w:val="18"/>
    </w:rPr>
  </w:style>
  <w:style w:type="paragraph" w:customStyle="1" w:styleId="NoSpacing1">
    <w:name w:val="No Spacing1"/>
    <w:uiPriority w:val="99"/>
    <w:pPr>
      <w:widowControl w:val="0"/>
      <w:jc w:val="both"/>
    </w:pPr>
    <w:rPr>
      <w:sz w:val="30"/>
      <w:szCs w:val="30"/>
    </w:rPr>
  </w:style>
  <w:style w:type="paragraph" w:customStyle="1" w:styleId="NewNewNewNewNewNewNewNewNew">
    <w:name w:val="正文 New New New New New New New New New"/>
    <w:uiPriority w:val="99"/>
    <w:pPr>
      <w:widowControl w:val="0"/>
      <w:jc w:val="both"/>
    </w:pPr>
    <w:rPr>
      <w:szCs w:val="24"/>
    </w:rPr>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CharCharCharCharCharCharChar">
    <w:name w:val="Char Char Char Char Char Char Char"/>
    <w:basedOn w:val="Normal"/>
    <w:uiPriority w:val="99"/>
    <w:semiHidden/>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Style8">
    <w:name w:val="_Style 8"/>
    <w:basedOn w:val="Normal"/>
    <w:uiPriority w:val="99"/>
    <w:semiHidden/>
  </w:style>
  <w:style w:type="paragraph" w:customStyle="1" w:styleId="p16">
    <w:name w:val="p16"/>
    <w:basedOn w:val="Normal"/>
    <w:uiPriority w:val="99"/>
    <w:pPr>
      <w:widowControl/>
    </w:pPr>
    <w:rPr>
      <w:kern w:val="0"/>
      <w:szCs w:val="21"/>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3">
    <w:name w:val="样式3"/>
    <w:basedOn w:val="Normal"/>
    <w:uiPriority w:val="99"/>
    <w:pPr>
      <w:topLinePunct/>
      <w:adjustRightInd w:val="0"/>
      <w:snapToGrid w:val="0"/>
      <w:spacing w:line="592" w:lineRule="exact"/>
      <w:jc w:val="center"/>
    </w:pPr>
    <w:rPr>
      <w:rFonts w:ascii="宋体" w:hAnsi="宋体"/>
      <w:sz w:val="44"/>
      <w:szCs w:val="44"/>
    </w:rPr>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Char0">
    <w:name w:val="Char"/>
    <w:basedOn w:val="Normal"/>
    <w:uiPriority w:val="99"/>
    <w:semiHidden/>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customStyle="1" w:styleId="New">
    <w:name w:val="正文 New"/>
    <w:uiPriority w:val="99"/>
    <w:pPr>
      <w:widowControl w:val="0"/>
      <w:jc w:val="both"/>
    </w:pPr>
  </w:style>
  <w:style w:type="paragraph" w:customStyle="1" w:styleId="CM35">
    <w:name w:val="CM35"/>
    <w:basedOn w:val="Default"/>
    <w:next w:val="Default"/>
    <w:uiPriority w:val="99"/>
    <w:pPr>
      <w:spacing w:after="618"/>
    </w:pPr>
  </w:style>
  <w:style w:type="paragraph" w:customStyle="1" w:styleId="7">
    <w:name w:val="样式7"/>
    <w:basedOn w:val="Normal"/>
    <w:uiPriority w:val="9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New">
    <w:name w:val="正文 New New"/>
    <w:uiPriority w:val="99"/>
    <w:pPr>
      <w:widowControl w:val="0"/>
      <w:jc w:val="both"/>
    </w:pPr>
    <w:rPr>
      <w:rFonts w:ascii="Calibri" w:hAnsi="Calibri"/>
    </w:rPr>
  </w:style>
  <w:style w:type="paragraph" w:customStyle="1" w:styleId="CharCharCharCharCharCharCharCharCharChar">
    <w:name w:val="Char Char Char Char Char Char Char Char Char Char"/>
    <w:basedOn w:val="Normal"/>
    <w:uiPriority w:val="99"/>
    <w:semiHidden/>
  </w:style>
  <w:style w:type="paragraph" w:styleId="ListParagraph">
    <w:name w:val="List Paragraph"/>
    <w:basedOn w:val="Normal"/>
    <w:uiPriority w:val="99"/>
    <w:qFormat/>
    <w:pPr>
      <w:suppressAutoHyphens/>
      <w:ind w:firstLine="420"/>
    </w:pPr>
    <w:rPr>
      <w:rFonts w:ascii="Calibri" w:hAnsi="Calibri"/>
      <w:szCs w:val="22"/>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pPr>
      <w:widowControl w:val="0"/>
      <w:jc w:val="both"/>
    </w:pPr>
    <w:rPr>
      <w:rFonts w:ascii="Calibri" w:eastAsia="方正仿宋_GBK" w:hAnsi="Calibri"/>
      <w:sz w:val="32"/>
      <w:szCs w:val="24"/>
    </w:rPr>
  </w:style>
  <w:style w:type="paragraph" w:customStyle="1" w:styleId="5">
    <w:name w:val="样式5"/>
    <w:basedOn w:val="1"/>
    <w:uiPriority w:val="99"/>
    <w:pPr>
      <w:ind w:firstLineChars="0" w:firstLine="0"/>
      <w:jc w:val="center"/>
    </w:pPr>
  </w:style>
  <w:style w:type="paragraph" w:customStyle="1" w:styleId="New0">
    <w:name w:val="纯文本 New"/>
    <w:basedOn w:val="Normal"/>
    <w:uiPriority w:val="99"/>
    <w:rPr>
      <w:rFonts w:ascii="宋体" w:hAnsi="Courier New"/>
      <w:szCs w:val="20"/>
    </w:rPr>
  </w:style>
  <w:style w:type="paragraph" w:customStyle="1" w:styleId="a">
    <w:name w:val="列出段落"/>
    <w:basedOn w:val="Normal"/>
    <w:uiPriority w:val="99"/>
    <w:pPr>
      <w:ind w:firstLineChars="200" w:firstLine="420"/>
    </w:pPr>
  </w:style>
  <w:style w:type="paragraph" w:customStyle="1" w:styleId="Default">
    <w:name w:val="Default"/>
    <w:uiPriority w:val="99"/>
    <w:pPr>
      <w:widowControl w:val="0"/>
      <w:autoSpaceDE w:val="0"/>
      <w:autoSpaceDN w:val="0"/>
      <w:adjustRightInd w:val="0"/>
    </w:pPr>
    <w:rPr>
      <w:rFonts w:ascii="FZ Extra BSK" w:eastAsia="FZ Extra BSK" w:cs="FZ Extra BSK"/>
      <w:color w:val="000000"/>
      <w:kern w:val="0"/>
      <w:sz w:val="24"/>
      <w:szCs w:val="24"/>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customStyle="1" w:styleId="CharCharChar0">
    <w:name w:val="Char Char Char"/>
    <w:basedOn w:val="Normal"/>
    <w:uiPriority w:val="99"/>
    <w:rPr>
      <w:rFonts w:eastAsia="仿宋_GB2312"/>
      <w:sz w:val="32"/>
      <w:szCs w:val="20"/>
    </w:rPr>
  </w:style>
  <w:style w:type="paragraph" w:customStyle="1" w:styleId="CharCharCharChar">
    <w:name w:val="Char Char Char Char"/>
    <w:basedOn w:val="Normal"/>
    <w:uiPriority w:val="99"/>
    <w:semiHidden/>
  </w:style>
  <w:style w:type="paragraph" w:customStyle="1" w:styleId="Char1">
    <w:name w:val="Char1"/>
    <w:basedOn w:val="Normal"/>
    <w:uiPriority w:val="99"/>
    <w:semiHidden/>
  </w:style>
  <w:style w:type="paragraph" w:styleId="NoSpacing">
    <w:name w:val="No Spacing"/>
    <w:uiPriority w:val="99"/>
    <w:qFormat/>
    <w:pPr>
      <w:widowControl w:val="0"/>
      <w:suppressAutoHyphens/>
      <w:jc w:val="both"/>
    </w:pPr>
    <w:rPr>
      <w:rFonts w:ascii="Calibri" w:hAnsi="Calibri"/>
    </w:rPr>
  </w:style>
  <w:style w:type="paragraph" w:customStyle="1" w:styleId="NewNewNewNewNewNewNew">
    <w:name w:val="正文 New New New New New New New"/>
    <w:uiPriority w:val="99"/>
    <w:pPr>
      <w:widowControl w:val="0"/>
      <w:jc w:val="both"/>
    </w:pPr>
    <w:rPr>
      <w:szCs w:val="2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271365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19</Pages>
  <Words>1308</Words>
  <Characters>7459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2021-08-14T00:37:00Z</cp:lastPrinted>
  <dcterms:created xsi:type="dcterms:W3CDTF">2021-12-22T02:33:00Z</dcterms:created>
  <dcterms:modified xsi:type="dcterms:W3CDTF">2021-12-22T02:33:00Z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