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20B" w:rsidRPr="000F533E" w:rsidRDefault="003B620B" w:rsidP="006345F4">
      <w:pPr>
        <w:topLinePunct/>
        <w:adjustRightInd w:val="0"/>
        <w:snapToGrid w:val="0"/>
        <w:spacing w:line="592" w:lineRule="exact"/>
        <w:jc w:val="center"/>
        <w:rPr>
          <w:rFonts w:ascii="宋体" w:eastAsia="仿宋_GB2312" w:hAnsi="宋体"/>
          <w:snapToGrid w:val="0"/>
          <w:sz w:val="32"/>
          <w:szCs w:val="32"/>
        </w:rPr>
      </w:pPr>
    </w:p>
    <w:p w:rsidR="003B620B" w:rsidRPr="000F533E" w:rsidRDefault="003B620B" w:rsidP="006345F4">
      <w:pPr>
        <w:topLinePunct/>
        <w:adjustRightInd w:val="0"/>
        <w:snapToGrid w:val="0"/>
        <w:spacing w:line="592" w:lineRule="exact"/>
        <w:jc w:val="center"/>
        <w:rPr>
          <w:rFonts w:ascii="宋体" w:eastAsia="仿宋_GB2312" w:hAnsi="宋体"/>
          <w:snapToGrid w:val="0"/>
          <w:sz w:val="32"/>
          <w:szCs w:val="32"/>
        </w:rPr>
      </w:pPr>
    </w:p>
    <w:p w:rsidR="003B620B" w:rsidRPr="000F533E" w:rsidRDefault="003B620B" w:rsidP="00D61ED8">
      <w:pPr>
        <w:topLinePunct/>
        <w:spacing w:line="592" w:lineRule="exact"/>
        <w:jc w:val="center"/>
        <w:rPr>
          <w:rFonts w:ascii="宋体"/>
          <w:sz w:val="44"/>
          <w:szCs w:val="32"/>
        </w:rPr>
      </w:pPr>
      <w:r w:rsidRPr="000F533E">
        <w:rPr>
          <w:rFonts w:ascii="宋体" w:hAnsi="宋体" w:hint="eastAsia"/>
          <w:sz w:val="44"/>
          <w:szCs w:val="32"/>
        </w:rPr>
        <w:t>昆明市物业管理条例</w:t>
      </w:r>
    </w:p>
    <w:p w:rsidR="003B620B" w:rsidRPr="000F533E" w:rsidRDefault="003B620B" w:rsidP="00D61ED8">
      <w:pPr>
        <w:topLinePunct/>
        <w:spacing w:line="592" w:lineRule="exact"/>
        <w:jc w:val="center"/>
        <w:rPr>
          <w:rFonts w:ascii="宋体" w:eastAsia="方正小标宋简体" w:hAnsi="宋体"/>
          <w:szCs w:val="32"/>
        </w:rPr>
      </w:pPr>
    </w:p>
    <w:p w:rsidR="003B620B" w:rsidRPr="000F533E" w:rsidRDefault="003B620B" w:rsidP="00505D82">
      <w:pPr>
        <w:spacing w:line="592" w:lineRule="exact"/>
        <w:ind w:leftChars="200" w:left="420" w:rightChars="200" w:right="420"/>
        <w:contextualSpacing/>
        <w:rPr>
          <w:rFonts w:ascii="宋体" w:eastAsia="楷体_GB2312" w:hAnsi="宋体"/>
          <w:b/>
          <w:sz w:val="32"/>
          <w:szCs w:val="32"/>
        </w:rPr>
      </w:pPr>
      <w:r w:rsidRPr="000F533E">
        <w:rPr>
          <w:rStyle w:val="16"/>
          <w:rFonts w:ascii="宋体" w:eastAsia="楷体_GB2312" w:hAnsi="宋体" w:hint="eastAsia"/>
          <w:b w:val="0"/>
          <w:bCs/>
          <w:sz w:val="32"/>
          <w:szCs w:val="32"/>
        </w:rPr>
        <w:t>（</w:t>
      </w:r>
      <w:r w:rsidRPr="000F533E">
        <w:rPr>
          <w:rStyle w:val="16"/>
          <w:rFonts w:ascii="宋体" w:eastAsia="楷体_GB2312" w:hAnsi="宋体"/>
          <w:b w:val="0"/>
          <w:bCs/>
          <w:sz w:val="32"/>
          <w:szCs w:val="32"/>
        </w:rPr>
        <w:t>2021</w:t>
      </w:r>
      <w:r w:rsidRPr="000F533E">
        <w:rPr>
          <w:rStyle w:val="16"/>
          <w:rFonts w:ascii="宋体" w:eastAsia="楷体_GB2312" w:hAnsi="宋体" w:hint="eastAsia"/>
          <w:b w:val="0"/>
          <w:bCs/>
          <w:sz w:val="32"/>
          <w:szCs w:val="32"/>
        </w:rPr>
        <w:t>年</w:t>
      </w:r>
      <w:r w:rsidRPr="000F533E">
        <w:rPr>
          <w:rStyle w:val="16"/>
          <w:rFonts w:ascii="宋体" w:eastAsia="楷体_GB2312" w:hAnsi="宋体"/>
          <w:b w:val="0"/>
          <w:bCs/>
          <w:sz w:val="32"/>
          <w:szCs w:val="32"/>
        </w:rPr>
        <w:t>12</w:t>
      </w:r>
      <w:r w:rsidRPr="000F533E">
        <w:rPr>
          <w:rStyle w:val="16"/>
          <w:rFonts w:ascii="宋体" w:eastAsia="楷体_GB2312" w:hAnsi="宋体" w:hint="eastAsia"/>
          <w:b w:val="0"/>
          <w:bCs/>
          <w:sz w:val="32"/>
          <w:szCs w:val="32"/>
        </w:rPr>
        <w:t>月</w:t>
      </w:r>
      <w:r w:rsidRPr="000F533E">
        <w:rPr>
          <w:rStyle w:val="16"/>
          <w:rFonts w:ascii="宋体" w:eastAsia="楷体_GB2312" w:hAnsi="宋体"/>
          <w:b w:val="0"/>
          <w:bCs/>
          <w:sz w:val="32"/>
          <w:szCs w:val="32"/>
        </w:rPr>
        <w:t>30</w:t>
      </w:r>
      <w:r w:rsidRPr="000F533E">
        <w:rPr>
          <w:rStyle w:val="16"/>
          <w:rFonts w:ascii="宋体" w:eastAsia="楷体_GB2312" w:hAnsi="宋体" w:hint="eastAsia"/>
          <w:b w:val="0"/>
          <w:bCs/>
          <w:sz w:val="32"/>
          <w:szCs w:val="32"/>
        </w:rPr>
        <w:t>日昆明市第十四届人民代表大会常务委员会第四十一次会议通过</w:t>
      </w:r>
      <w:r>
        <w:rPr>
          <w:rStyle w:val="16"/>
          <w:rFonts w:ascii="宋体" w:eastAsia="楷体_GB2312" w:hAnsi="宋体"/>
          <w:b w:val="0"/>
          <w:bCs/>
          <w:sz w:val="32"/>
          <w:szCs w:val="32"/>
        </w:rPr>
        <w:t xml:space="preserve">  2022</w:t>
      </w:r>
      <w:r>
        <w:rPr>
          <w:rStyle w:val="16"/>
          <w:rFonts w:ascii="宋体" w:eastAsia="楷体_GB2312" w:hAnsi="宋体" w:hint="eastAsia"/>
          <w:b w:val="0"/>
          <w:bCs/>
          <w:sz w:val="32"/>
          <w:szCs w:val="32"/>
        </w:rPr>
        <w:t>年</w:t>
      </w:r>
      <w:r>
        <w:rPr>
          <w:rStyle w:val="16"/>
          <w:rFonts w:ascii="宋体" w:eastAsia="楷体_GB2312" w:hAnsi="宋体"/>
          <w:b w:val="0"/>
          <w:bCs/>
          <w:sz w:val="32"/>
          <w:szCs w:val="32"/>
        </w:rPr>
        <w:t>3</w:t>
      </w:r>
      <w:r>
        <w:rPr>
          <w:rStyle w:val="16"/>
          <w:rFonts w:ascii="宋体" w:eastAsia="楷体_GB2312" w:hAnsi="宋体" w:hint="eastAsia"/>
          <w:b w:val="0"/>
          <w:bCs/>
          <w:sz w:val="32"/>
          <w:szCs w:val="32"/>
        </w:rPr>
        <w:t>月</w:t>
      </w:r>
      <w:r>
        <w:rPr>
          <w:rStyle w:val="16"/>
          <w:rFonts w:ascii="宋体" w:eastAsia="楷体_GB2312" w:hAnsi="宋体"/>
          <w:b w:val="0"/>
          <w:bCs/>
          <w:sz w:val="32"/>
          <w:szCs w:val="32"/>
        </w:rPr>
        <w:t>25</w:t>
      </w:r>
      <w:r>
        <w:rPr>
          <w:rStyle w:val="16"/>
          <w:rFonts w:ascii="宋体" w:eastAsia="楷体_GB2312" w:hAnsi="宋体" w:hint="eastAsia"/>
          <w:b w:val="0"/>
          <w:bCs/>
          <w:sz w:val="32"/>
          <w:szCs w:val="32"/>
        </w:rPr>
        <w:t>日云南省第十三届人民代表大会常务委员会第二十九次会议批准</w:t>
      </w:r>
      <w:r w:rsidRPr="000F533E">
        <w:rPr>
          <w:rFonts w:ascii="宋体" w:eastAsia="楷体_GB2312" w:hAnsi="宋体" w:hint="eastAsia"/>
          <w:sz w:val="32"/>
          <w:szCs w:val="32"/>
        </w:rPr>
        <w:t>）</w:t>
      </w:r>
    </w:p>
    <w:p w:rsidR="003B620B" w:rsidRPr="000F533E" w:rsidRDefault="003B620B" w:rsidP="00D61ED8">
      <w:pPr>
        <w:topLinePunct/>
        <w:spacing w:line="592" w:lineRule="exact"/>
        <w:ind w:firstLineChars="200" w:firstLine="420"/>
        <w:rPr>
          <w:rFonts w:ascii="宋体" w:eastAsia="仿宋_GB2312" w:hAnsi="宋体"/>
          <w:szCs w:val="32"/>
        </w:rPr>
      </w:pPr>
    </w:p>
    <w:p w:rsidR="003B620B" w:rsidRPr="000F533E" w:rsidRDefault="003B620B" w:rsidP="00D61ED8">
      <w:pPr>
        <w:topLinePunct/>
        <w:spacing w:line="592" w:lineRule="exact"/>
        <w:jc w:val="center"/>
        <w:rPr>
          <w:rFonts w:ascii="宋体" w:eastAsia="楷体_GB2312" w:hAnsi="宋体"/>
          <w:sz w:val="32"/>
          <w:szCs w:val="32"/>
        </w:rPr>
      </w:pPr>
      <w:r w:rsidRPr="000F533E">
        <w:rPr>
          <w:rFonts w:ascii="宋体" w:eastAsia="楷体_GB2312" w:hAnsi="宋体" w:hint="eastAsia"/>
          <w:sz w:val="32"/>
          <w:szCs w:val="32"/>
        </w:rPr>
        <w:t>目</w:t>
      </w:r>
      <w:r w:rsidRPr="000F533E">
        <w:rPr>
          <w:rFonts w:ascii="宋体" w:eastAsia="楷体_GB2312" w:hAnsi="宋体"/>
          <w:sz w:val="32"/>
          <w:szCs w:val="32"/>
        </w:rPr>
        <w:t xml:space="preserve">  </w:t>
      </w:r>
      <w:r w:rsidRPr="000F533E">
        <w:rPr>
          <w:rFonts w:ascii="宋体" w:eastAsia="楷体_GB2312" w:hAnsi="宋体" w:hint="eastAsia"/>
          <w:sz w:val="32"/>
          <w:szCs w:val="32"/>
        </w:rPr>
        <w:t>录</w:t>
      </w:r>
    </w:p>
    <w:p w:rsidR="003B620B" w:rsidRPr="000F533E" w:rsidRDefault="003B620B" w:rsidP="00D61ED8">
      <w:pPr>
        <w:overflowPunct w:val="0"/>
        <w:topLinePunct/>
        <w:adjustRightInd w:val="0"/>
        <w:snapToGrid w:val="0"/>
        <w:spacing w:line="592" w:lineRule="exact"/>
        <w:ind w:firstLineChars="200" w:firstLine="640"/>
        <w:rPr>
          <w:rFonts w:ascii="宋体" w:eastAsia="楷体_GB2312" w:hAnsi="宋体"/>
          <w:sz w:val="32"/>
          <w:szCs w:val="32"/>
        </w:rPr>
      </w:pPr>
      <w:r w:rsidRPr="000F533E">
        <w:rPr>
          <w:rFonts w:ascii="宋体" w:eastAsia="楷体_GB2312" w:hAnsi="宋体" w:hint="eastAsia"/>
          <w:sz w:val="32"/>
          <w:szCs w:val="32"/>
        </w:rPr>
        <w:t>第一章</w:t>
      </w:r>
      <w:r w:rsidRPr="000F533E">
        <w:rPr>
          <w:rFonts w:ascii="宋体" w:eastAsia="楷体_GB2312" w:hAnsi="宋体"/>
          <w:sz w:val="32"/>
          <w:szCs w:val="32"/>
        </w:rPr>
        <w:t xml:space="preserve">  </w:t>
      </w:r>
      <w:r w:rsidRPr="000F533E">
        <w:rPr>
          <w:rFonts w:ascii="宋体" w:eastAsia="楷体_GB2312" w:hAnsi="宋体" w:hint="eastAsia"/>
          <w:sz w:val="32"/>
          <w:szCs w:val="32"/>
        </w:rPr>
        <w:t>总</w:t>
      </w:r>
      <w:r w:rsidRPr="000F533E">
        <w:rPr>
          <w:rFonts w:ascii="宋体" w:eastAsia="楷体_GB2312" w:hAnsi="宋体"/>
          <w:sz w:val="32"/>
          <w:szCs w:val="32"/>
        </w:rPr>
        <w:t xml:space="preserve">  </w:t>
      </w:r>
      <w:r w:rsidRPr="000F533E">
        <w:rPr>
          <w:rFonts w:ascii="宋体" w:eastAsia="楷体_GB2312" w:hAnsi="宋体" w:hint="eastAsia"/>
          <w:sz w:val="32"/>
          <w:szCs w:val="32"/>
        </w:rPr>
        <w:t>则</w:t>
      </w:r>
    </w:p>
    <w:p w:rsidR="003B620B" w:rsidRPr="000F533E" w:rsidRDefault="003B620B" w:rsidP="00D61ED8">
      <w:pPr>
        <w:overflowPunct w:val="0"/>
        <w:topLinePunct/>
        <w:adjustRightInd w:val="0"/>
        <w:snapToGrid w:val="0"/>
        <w:spacing w:line="592" w:lineRule="exact"/>
        <w:ind w:firstLineChars="200" w:firstLine="640"/>
        <w:rPr>
          <w:rFonts w:ascii="宋体" w:eastAsia="楷体_GB2312" w:hAnsi="宋体"/>
          <w:sz w:val="32"/>
          <w:szCs w:val="32"/>
        </w:rPr>
      </w:pPr>
      <w:r w:rsidRPr="000F533E">
        <w:rPr>
          <w:rFonts w:ascii="宋体" w:eastAsia="楷体_GB2312" w:hAnsi="宋体" w:hint="eastAsia"/>
          <w:sz w:val="32"/>
          <w:szCs w:val="32"/>
        </w:rPr>
        <w:t>第二章</w:t>
      </w:r>
      <w:r w:rsidRPr="000F533E">
        <w:rPr>
          <w:rFonts w:ascii="宋体" w:eastAsia="楷体_GB2312" w:hAnsi="宋体"/>
          <w:sz w:val="32"/>
          <w:szCs w:val="32"/>
        </w:rPr>
        <w:t xml:space="preserve">  </w:t>
      </w:r>
      <w:r w:rsidRPr="000F533E">
        <w:rPr>
          <w:rFonts w:ascii="宋体" w:eastAsia="楷体_GB2312" w:hAnsi="宋体" w:hint="eastAsia"/>
          <w:sz w:val="32"/>
          <w:szCs w:val="32"/>
        </w:rPr>
        <w:t>业主和业主组织</w:t>
      </w:r>
    </w:p>
    <w:p w:rsidR="003B620B" w:rsidRPr="000F533E" w:rsidRDefault="003B620B" w:rsidP="00D61ED8">
      <w:pPr>
        <w:overflowPunct w:val="0"/>
        <w:topLinePunct/>
        <w:adjustRightInd w:val="0"/>
        <w:snapToGrid w:val="0"/>
        <w:spacing w:line="592" w:lineRule="exact"/>
        <w:ind w:firstLineChars="200" w:firstLine="640"/>
        <w:rPr>
          <w:rFonts w:ascii="宋体" w:eastAsia="楷体_GB2312" w:hAnsi="宋体"/>
          <w:sz w:val="32"/>
          <w:szCs w:val="32"/>
        </w:rPr>
      </w:pPr>
      <w:r w:rsidRPr="000F533E">
        <w:rPr>
          <w:rFonts w:ascii="宋体" w:eastAsia="楷体_GB2312" w:hAnsi="宋体" w:hint="eastAsia"/>
          <w:sz w:val="32"/>
          <w:szCs w:val="32"/>
        </w:rPr>
        <w:t>第三章</w:t>
      </w:r>
      <w:r w:rsidRPr="000F533E">
        <w:rPr>
          <w:rFonts w:ascii="宋体" w:eastAsia="楷体_GB2312" w:hAnsi="宋体"/>
          <w:sz w:val="32"/>
          <w:szCs w:val="32"/>
        </w:rPr>
        <w:t xml:space="preserve">  </w:t>
      </w:r>
      <w:r w:rsidRPr="000F533E">
        <w:rPr>
          <w:rFonts w:ascii="宋体" w:eastAsia="楷体_GB2312" w:hAnsi="宋体" w:hint="eastAsia"/>
          <w:sz w:val="32"/>
          <w:szCs w:val="32"/>
        </w:rPr>
        <w:t>物业管理区域以及共用设施设备</w:t>
      </w:r>
    </w:p>
    <w:p w:rsidR="003B620B" w:rsidRPr="000F533E" w:rsidRDefault="003B620B" w:rsidP="00D61ED8">
      <w:pPr>
        <w:overflowPunct w:val="0"/>
        <w:topLinePunct/>
        <w:adjustRightInd w:val="0"/>
        <w:snapToGrid w:val="0"/>
        <w:spacing w:line="592" w:lineRule="exact"/>
        <w:ind w:firstLineChars="200" w:firstLine="640"/>
        <w:rPr>
          <w:rFonts w:ascii="宋体" w:eastAsia="楷体_GB2312" w:hAnsi="宋体"/>
          <w:sz w:val="32"/>
          <w:szCs w:val="32"/>
        </w:rPr>
      </w:pPr>
      <w:r w:rsidRPr="000F533E">
        <w:rPr>
          <w:rFonts w:ascii="宋体" w:eastAsia="楷体_GB2312" w:hAnsi="宋体" w:hint="eastAsia"/>
          <w:sz w:val="32"/>
          <w:szCs w:val="32"/>
        </w:rPr>
        <w:t>第四章</w:t>
      </w:r>
      <w:r w:rsidRPr="000F533E">
        <w:rPr>
          <w:rFonts w:ascii="宋体" w:eastAsia="楷体_GB2312" w:hAnsi="宋体"/>
          <w:sz w:val="32"/>
          <w:szCs w:val="32"/>
        </w:rPr>
        <w:t xml:space="preserve">  </w:t>
      </w:r>
      <w:r w:rsidRPr="000F533E">
        <w:rPr>
          <w:rFonts w:ascii="宋体" w:eastAsia="楷体_GB2312" w:hAnsi="宋体" w:hint="eastAsia"/>
          <w:sz w:val="32"/>
          <w:szCs w:val="32"/>
        </w:rPr>
        <w:t>前期物业</w:t>
      </w:r>
    </w:p>
    <w:p w:rsidR="003B620B" w:rsidRPr="000F533E" w:rsidRDefault="003B620B" w:rsidP="00D61ED8">
      <w:pPr>
        <w:overflowPunct w:val="0"/>
        <w:topLinePunct/>
        <w:adjustRightInd w:val="0"/>
        <w:snapToGrid w:val="0"/>
        <w:spacing w:line="592" w:lineRule="exact"/>
        <w:ind w:firstLineChars="200" w:firstLine="640"/>
        <w:rPr>
          <w:rFonts w:ascii="宋体" w:eastAsia="楷体_GB2312" w:hAnsi="宋体"/>
          <w:sz w:val="32"/>
          <w:szCs w:val="32"/>
        </w:rPr>
      </w:pPr>
      <w:r w:rsidRPr="000F533E">
        <w:rPr>
          <w:rFonts w:ascii="宋体" w:eastAsia="楷体_GB2312" w:hAnsi="宋体" w:hint="eastAsia"/>
          <w:sz w:val="32"/>
          <w:szCs w:val="32"/>
        </w:rPr>
        <w:t>第五章</w:t>
      </w:r>
      <w:r w:rsidRPr="000F533E">
        <w:rPr>
          <w:rFonts w:ascii="宋体" w:eastAsia="楷体_GB2312" w:hAnsi="宋体"/>
          <w:sz w:val="32"/>
          <w:szCs w:val="32"/>
        </w:rPr>
        <w:t xml:space="preserve">  </w:t>
      </w:r>
      <w:r w:rsidRPr="000F533E">
        <w:rPr>
          <w:rFonts w:ascii="宋体" w:eastAsia="楷体_GB2312" w:hAnsi="宋体" w:hint="eastAsia"/>
          <w:sz w:val="32"/>
          <w:szCs w:val="32"/>
        </w:rPr>
        <w:t>物业管理服务</w:t>
      </w:r>
    </w:p>
    <w:p w:rsidR="003B620B" w:rsidRPr="000F533E" w:rsidRDefault="003B620B" w:rsidP="00D61ED8">
      <w:pPr>
        <w:overflowPunct w:val="0"/>
        <w:topLinePunct/>
        <w:adjustRightInd w:val="0"/>
        <w:snapToGrid w:val="0"/>
        <w:spacing w:line="592" w:lineRule="exact"/>
        <w:ind w:firstLineChars="200" w:firstLine="640"/>
        <w:rPr>
          <w:rFonts w:ascii="宋体" w:eastAsia="楷体_GB2312" w:hAnsi="宋体"/>
          <w:sz w:val="32"/>
          <w:szCs w:val="32"/>
        </w:rPr>
      </w:pPr>
      <w:r w:rsidRPr="000F533E">
        <w:rPr>
          <w:rFonts w:ascii="宋体" w:eastAsia="楷体_GB2312" w:hAnsi="宋体" w:hint="eastAsia"/>
          <w:sz w:val="32"/>
          <w:szCs w:val="32"/>
        </w:rPr>
        <w:t>第六章</w:t>
      </w:r>
      <w:r w:rsidRPr="000F533E">
        <w:rPr>
          <w:rFonts w:ascii="宋体" w:eastAsia="楷体_GB2312" w:hAnsi="宋体"/>
          <w:sz w:val="32"/>
          <w:szCs w:val="32"/>
        </w:rPr>
        <w:t xml:space="preserve">  </w:t>
      </w:r>
      <w:r w:rsidRPr="000F533E">
        <w:rPr>
          <w:rFonts w:ascii="宋体" w:eastAsia="楷体_GB2312" w:hAnsi="宋体" w:hint="eastAsia"/>
          <w:sz w:val="32"/>
          <w:szCs w:val="32"/>
        </w:rPr>
        <w:t>物业的使用和维护</w:t>
      </w:r>
    </w:p>
    <w:p w:rsidR="003B620B" w:rsidRPr="000F533E" w:rsidRDefault="003B620B" w:rsidP="00D61ED8">
      <w:pPr>
        <w:overflowPunct w:val="0"/>
        <w:topLinePunct/>
        <w:adjustRightInd w:val="0"/>
        <w:snapToGrid w:val="0"/>
        <w:spacing w:line="592" w:lineRule="exact"/>
        <w:ind w:firstLineChars="200" w:firstLine="640"/>
        <w:rPr>
          <w:rFonts w:ascii="宋体" w:eastAsia="楷体_GB2312" w:hAnsi="宋体"/>
          <w:sz w:val="32"/>
          <w:szCs w:val="32"/>
        </w:rPr>
      </w:pPr>
      <w:r w:rsidRPr="000F533E">
        <w:rPr>
          <w:rFonts w:ascii="宋体" w:eastAsia="楷体_GB2312" w:hAnsi="宋体" w:hint="eastAsia"/>
          <w:sz w:val="32"/>
          <w:szCs w:val="32"/>
        </w:rPr>
        <w:t>第七章</w:t>
      </w:r>
      <w:r w:rsidRPr="000F533E">
        <w:rPr>
          <w:rFonts w:ascii="宋体" w:eastAsia="楷体_GB2312" w:hAnsi="宋体"/>
          <w:sz w:val="32"/>
          <w:szCs w:val="32"/>
        </w:rPr>
        <w:t xml:space="preserve">  </w:t>
      </w:r>
      <w:r w:rsidRPr="000F533E">
        <w:rPr>
          <w:rFonts w:ascii="宋体" w:eastAsia="楷体_GB2312" w:hAnsi="宋体" w:hint="eastAsia"/>
          <w:sz w:val="32"/>
          <w:szCs w:val="32"/>
        </w:rPr>
        <w:t>法律责任</w:t>
      </w:r>
    </w:p>
    <w:p w:rsidR="003B620B" w:rsidRPr="000F533E" w:rsidRDefault="003B620B" w:rsidP="00D61ED8">
      <w:pPr>
        <w:overflowPunct w:val="0"/>
        <w:topLinePunct/>
        <w:adjustRightInd w:val="0"/>
        <w:snapToGrid w:val="0"/>
        <w:spacing w:line="592" w:lineRule="exact"/>
        <w:ind w:firstLineChars="200" w:firstLine="640"/>
        <w:rPr>
          <w:rFonts w:ascii="宋体" w:eastAsia="楷体_GB2312" w:hAnsi="宋体"/>
          <w:sz w:val="32"/>
          <w:szCs w:val="32"/>
        </w:rPr>
      </w:pPr>
      <w:r w:rsidRPr="000F533E">
        <w:rPr>
          <w:rFonts w:ascii="宋体" w:eastAsia="楷体_GB2312" w:hAnsi="宋体" w:hint="eastAsia"/>
          <w:sz w:val="32"/>
          <w:szCs w:val="32"/>
        </w:rPr>
        <w:t>第八章</w:t>
      </w:r>
      <w:r w:rsidRPr="000F533E">
        <w:rPr>
          <w:rFonts w:ascii="宋体" w:eastAsia="楷体_GB2312" w:hAnsi="宋体"/>
          <w:sz w:val="32"/>
          <w:szCs w:val="32"/>
        </w:rPr>
        <w:t xml:space="preserve">  </w:t>
      </w:r>
      <w:r w:rsidRPr="000F533E">
        <w:rPr>
          <w:rFonts w:ascii="宋体" w:eastAsia="楷体_GB2312" w:hAnsi="宋体" w:hint="eastAsia"/>
          <w:sz w:val="32"/>
          <w:szCs w:val="32"/>
        </w:rPr>
        <w:t>附</w:t>
      </w:r>
      <w:r w:rsidRPr="000F533E">
        <w:rPr>
          <w:rFonts w:ascii="宋体" w:eastAsia="楷体_GB2312" w:hAnsi="宋体"/>
          <w:sz w:val="32"/>
          <w:szCs w:val="32"/>
        </w:rPr>
        <w:t xml:space="preserve">  </w:t>
      </w:r>
      <w:r w:rsidRPr="000F533E">
        <w:rPr>
          <w:rFonts w:ascii="宋体" w:eastAsia="楷体_GB2312" w:hAnsi="宋体" w:hint="eastAsia"/>
          <w:sz w:val="32"/>
          <w:szCs w:val="32"/>
        </w:rPr>
        <w:t>则</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r w:rsidRPr="000F533E">
        <w:rPr>
          <w:rFonts w:ascii="宋体" w:eastAsia="黑体" w:hAnsi="宋体" w:hint="eastAsia"/>
          <w:sz w:val="32"/>
          <w:szCs w:val="32"/>
        </w:rPr>
        <w:t>第一章</w:t>
      </w:r>
      <w:r w:rsidRPr="000F533E">
        <w:rPr>
          <w:rFonts w:ascii="宋体" w:eastAsia="黑体" w:hAnsi="宋体"/>
          <w:sz w:val="32"/>
          <w:szCs w:val="32"/>
        </w:rPr>
        <w:t xml:space="preserve">  </w:t>
      </w:r>
      <w:r w:rsidRPr="000F533E">
        <w:rPr>
          <w:rFonts w:ascii="宋体" w:eastAsia="黑体" w:hAnsi="宋体" w:hint="eastAsia"/>
          <w:sz w:val="32"/>
          <w:szCs w:val="32"/>
        </w:rPr>
        <w:t>总</w:t>
      </w:r>
      <w:r w:rsidRPr="000F533E">
        <w:rPr>
          <w:rFonts w:ascii="宋体" w:eastAsia="黑体" w:hAnsi="宋体"/>
          <w:sz w:val="32"/>
          <w:szCs w:val="32"/>
        </w:rPr>
        <w:t xml:space="preserve">  </w:t>
      </w:r>
      <w:r w:rsidRPr="000F533E">
        <w:rPr>
          <w:rFonts w:ascii="宋体" w:eastAsia="黑体" w:hAnsi="宋体" w:hint="eastAsia"/>
          <w:sz w:val="32"/>
          <w:szCs w:val="32"/>
        </w:rPr>
        <w:t>则</w:t>
      </w: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第一条</w:t>
      </w:r>
      <w:r w:rsidRPr="000F533E">
        <w:rPr>
          <w:rFonts w:ascii="宋体" w:eastAsia="仿宋_GB2312" w:hAnsi="宋体"/>
          <w:sz w:val="32"/>
          <w:szCs w:val="32"/>
        </w:rPr>
        <w:t xml:space="preserve">  </w:t>
      </w:r>
      <w:r w:rsidRPr="000F533E">
        <w:rPr>
          <w:rFonts w:ascii="宋体" w:eastAsia="仿宋_GB2312" w:hAnsi="宋体" w:hint="eastAsia"/>
          <w:sz w:val="32"/>
          <w:szCs w:val="32"/>
        </w:rPr>
        <w:t>为了规范物业管理活动，维护业主和物业服务人的合法权益，保障物业的合理使用，促进社区建设，根据《中华人民共和国民法典》《物业管理条例》等法律、法规，结合本市实际，制定本条例。</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第二条</w:t>
      </w:r>
      <w:r w:rsidRPr="000F533E">
        <w:rPr>
          <w:rFonts w:ascii="宋体" w:eastAsia="仿宋_GB2312" w:hAnsi="宋体"/>
          <w:sz w:val="32"/>
          <w:szCs w:val="32"/>
        </w:rPr>
        <w:t xml:space="preserve">  </w:t>
      </w:r>
      <w:r w:rsidRPr="000F533E">
        <w:rPr>
          <w:rFonts w:ascii="宋体" w:eastAsia="仿宋_GB2312" w:hAnsi="宋体" w:hint="eastAsia"/>
          <w:sz w:val="32"/>
          <w:szCs w:val="32"/>
        </w:rPr>
        <w:t>本市行政区域内的物业管理活动及相关的监督管理适用本条例。</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本条例所称物业管理，是指业主通过选聘物业服务人，按照物业服务合同约定，对物业管理区域内的建筑物及其附属设施进行维修养护，并管理维护环境卫生和相关秩序的活动。</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第三条</w:t>
      </w:r>
      <w:r w:rsidRPr="000F533E">
        <w:rPr>
          <w:rFonts w:ascii="宋体" w:eastAsia="仿宋_GB2312" w:hAnsi="宋体"/>
          <w:sz w:val="32"/>
          <w:szCs w:val="32"/>
        </w:rPr>
        <w:t xml:space="preserve">  </w:t>
      </w:r>
      <w:r w:rsidRPr="000F533E">
        <w:rPr>
          <w:rFonts w:ascii="宋体" w:eastAsia="仿宋_GB2312" w:hAnsi="宋体" w:hint="eastAsia"/>
          <w:sz w:val="32"/>
          <w:szCs w:val="32"/>
        </w:rPr>
        <w:t>物业管理相关活动应当遵循党建引领、政府主导、业主自治、部门协同、属地管理、协商共建的原则，将物业管理纳入社会治理体系。</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第四条</w:t>
      </w:r>
      <w:r w:rsidRPr="000F533E">
        <w:rPr>
          <w:rFonts w:ascii="宋体" w:eastAsia="仿宋_GB2312" w:hAnsi="宋体"/>
          <w:sz w:val="32"/>
          <w:szCs w:val="32"/>
        </w:rPr>
        <w:t xml:space="preserve">  </w:t>
      </w:r>
      <w:r w:rsidRPr="000F533E">
        <w:rPr>
          <w:rFonts w:ascii="宋体" w:eastAsia="仿宋_GB2312" w:hAnsi="宋体" w:hint="eastAsia"/>
          <w:sz w:val="32"/>
          <w:szCs w:val="32"/>
        </w:rPr>
        <w:t>物业管理相关主体应当遵守权责一致、质价相符、公平公开的物业服务市场规则，维护市场秩序，优化市场环境。</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开展物业管理活动，应当依法保护业主、物业使用人的隐私和个人信息。</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第五条</w:t>
      </w:r>
      <w:r w:rsidRPr="000F533E">
        <w:rPr>
          <w:rFonts w:ascii="宋体" w:eastAsia="仿宋_GB2312" w:hAnsi="宋体"/>
          <w:sz w:val="32"/>
          <w:szCs w:val="32"/>
        </w:rPr>
        <w:t xml:space="preserve">  </w:t>
      </w:r>
      <w:r w:rsidRPr="000F533E">
        <w:rPr>
          <w:rFonts w:ascii="宋体" w:eastAsia="仿宋_GB2312" w:hAnsi="宋体" w:hint="eastAsia"/>
          <w:sz w:val="32"/>
          <w:szCs w:val="32"/>
        </w:rPr>
        <w:t>鼓励采用新技术、新方法，促进智能化建设与物业管理深度融合，提升物业管理质量和服务水平，推动物业服务向智能、绿色方向发展。</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第六条</w:t>
      </w:r>
      <w:r w:rsidRPr="000F533E">
        <w:rPr>
          <w:rFonts w:ascii="宋体" w:eastAsia="仿宋_GB2312" w:hAnsi="宋体"/>
          <w:sz w:val="32"/>
          <w:szCs w:val="32"/>
        </w:rPr>
        <w:t xml:space="preserve">  </w:t>
      </w:r>
      <w:r w:rsidRPr="000F533E">
        <w:rPr>
          <w:rFonts w:ascii="宋体" w:eastAsia="仿宋_GB2312" w:hAnsi="宋体" w:hint="eastAsia"/>
          <w:sz w:val="32"/>
          <w:szCs w:val="32"/>
        </w:rPr>
        <w:t>市人民政府应当加强物业管理工作的领导，将物业管理纳入本市现代服务业发展规划，建立综合协调机制，部署推进和协调物业管理各项工作。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县（市、区）人民政府应当按照属地管理原则组织辖区内乡（镇）人民政府、街道办事处和有关部门，履行管理职责，统筹推进辖区内物业管理各项工作。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第七条</w:t>
      </w:r>
      <w:r w:rsidRPr="000F533E">
        <w:rPr>
          <w:rFonts w:ascii="宋体" w:eastAsia="仿宋_GB2312" w:hAnsi="宋体"/>
          <w:sz w:val="32"/>
          <w:szCs w:val="32"/>
        </w:rPr>
        <w:t xml:space="preserve">  </w:t>
      </w:r>
      <w:r w:rsidRPr="000F533E">
        <w:rPr>
          <w:rFonts w:ascii="宋体" w:eastAsia="仿宋_GB2312" w:hAnsi="宋体" w:hint="eastAsia"/>
          <w:sz w:val="32"/>
          <w:szCs w:val="32"/>
        </w:rPr>
        <w:t>市住房城乡建设部门负责全市物业管理活动的监督管理工作，履行下列职责：</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（一）制定并组织实施本市物业服务行业相关政策；</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（二）指导和监督县（市、区）住房城乡建设部门开展辖区内物业管理的相关工作；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（三）指导和监督县（市、区）住房城乡建设部门开展辖区内住宅专项维修资金的管理；</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（四）建立完善本市物业管理分级培训体系；</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（五）建立统一的物业管理监管与服务信息平台；</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（六）会同市发展改革部门监管物业服务收费价格形成机制；</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（七）指导物业管理行业协会制定和实施自律性规范。</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县（市、区）住房城乡建设部门负责辖区内物业管理活动的监督管理工作，履行下列职责：</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（一）监督辖区内物业管理活动；</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（二）负责辖区内住宅专项维修资金的管理；</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（三）实施物业管理区域核定、确认物业服务人用房和业主委员会用房等事项。</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第八条</w:t>
      </w:r>
      <w:r w:rsidRPr="000F533E">
        <w:rPr>
          <w:rFonts w:ascii="宋体" w:eastAsia="仿宋_GB2312" w:hAnsi="宋体"/>
          <w:sz w:val="32"/>
          <w:szCs w:val="32"/>
        </w:rPr>
        <w:t xml:space="preserve">  </w:t>
      </w:r>
      <w:r w:rsidRPr="000F533E">
        <w:rPr>
          <w:rFonts w:ascii="宋体" w:eastAsia="仿宋_GB2312" w:hAnsi="宋体" w:hint="eastAsia"/>
          <w:sz w:val="32"/>
          <w:szCs w:val="32"/>
        </w:rPr>
        <w:t>发展改革、公安、民政、司法行政、财政、自然资源规划、生态环境、交通运输、卫生健康、应急、审计、市场监管、人防、城市管理、消防等相关部门按照各自职责，依法做好物业管理的相关工作。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第九条</w:t>
      </w:r>
      <w:r w:rsidRPr="000F533E">
        <w:rPr>
          <w:rFonts w:ascii="宋体" w:eastAsia="仿宋_GB2312" w:hAnsi="宋体"/>
          <w:sz w:val="32"/>
          <w:szCs w:val="32"/>
        </w:rPr>
        <w:t xml:space="preserve">  </w:t>
      </w:r>
      <w:r w:rsidRPr="000F533E">
        <w:rPr>
          <w:rFonts w:ascii="宋体" w:eastAsia="仿宋_GB2312" w:hAnsi="宋体" w:hint="eastAsia"/>
          <w:sz w:val="32"/>
          <w:szCs w:val="32"/>
        </w:rPr>
        <w:t>乡（镇）人民政府、街道办事处履行以下属地管理职责：</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（一）指导业主大会、业主委员会的组建和换届改选，办理相关备案手续；</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（二）指导监督业主大会、业主委员会的日常运作，对业主大会筹备组成员、业主委员会委员和业主委员会换届改选小组成员进行培训；</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（三）指导物业管理委员会相关工作；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（四）参加物业承接查验，指导辖区内物业管理项目的移交和接管工作；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（五）对物业管理区域内的物业服务实施日常检查，指导物业服务人履行法定义务；</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（六）建立物业管理纠纷调解和投诉、举报处理机制，调解物业管理纠纷，处理物业管理相关投诉和举报；</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（七）突发事件应对期间，负责落实各项应急措施，指导物业服务人开展相应级别的应对工作，并给予物资和资金支持；</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（八）对暂不具备实施专业化物业管理条件的住宅物业，组织实施社区居民委员会托管、社会组织代管或者居民自管；</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（九）法律、法规、规章规定的其他职责。</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第十条</w:t>
      </w:r>
      <w:r w:rsidRPr="000F533E">
        <w:rPr>
          <w:rFonts w:ascii="宋体" w:eastAsia="仿宋_GB2312" w:hAnsi="宋体"/>
          <w:sz w:val="32"/>
          <w:szCs w:val="32"/>
        </w:rPr>
        <w:t xml:space="preserve">  </w:t>
      </w:r>
      <w:r w:rsidRPr="000F533E">
        <w:rPr>
          <w:rFonts w:ascii="宋体" w:eastAsia="仿宋_GB2312" w:hAnsi="宋体" w:hint="eastAsia"/>
          <w:sz w:val="32"/>
          <w:szCs w:val="32"/>
        </w:rPr>
        <w:t>物业管理行业协会是实行行业服务和自律管理的社会组织，依法制定和组织实施自律性规范，在住房城乡建设部门的指导下编制服务标准、组织业务培训，对物业服务人之间的纠纷进行行业调解，维护物业服务人合法权益。</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r w:rsidRPr="000F533E">
        <w:rPr>
          <w:rFonts w:ascii="宋体" w:eastAsia="黑体" w:hAnsi="宋体" w:hint="eastAsia"/>
          <w:sz w:val="32"/>
          <w:szCs w:val="32"/>
        </w:rPr>
        <w:t>第二章</w:t>
      </w:r>
      <w:r w:rsidRPr="000F533E">
        <w:rPr>
          <w:rFonts w:ascii="宋体" w:eastAsia="黑体" w:hAnsi="宋体"/>
          <w:sz w:val="32"/>
          <w:szCs w:val="32"/>
        </w:rPr>
        <w:t xml:space="preserve">  </w:t>
      </w:r>
      <w:r w:rsidRPr="000F533E">
        <w:rPr>
          <w:rFonts w:ascii="宋体" w:eastAsia="黑体" w:hAnsi="宋体" w:hint="eastAsia"/>
          <w:sz w:val="32"/>
          <w:szCs w:val="32"/>
        </w:rPr>
        <w:t>业主和业主组织</w:t>
      </w: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第十一条</w:t>
      </w:r>
      <w:r w:rsidRPr="000F533E">
        <w:rPr>
          <w:rFonts w:ascii="宋体" w:eastAsia="仿宋_GB2312" w:hAnsi="宋体"/>
          <w:sz w:val="32"/>
          <w:szCs w:val="32"/>
        </w:rPr>
        <w:t xml:space="preserve">  </w:t>
      </w:r>
      <w:r w:rsidRPr="000F533E">
        <w:rPr>
          <w:rFonts w:ascii="宋体" w:eastAsia="仿宋_GB2312" w:hAnsi="宋体" w:hint="eastAsia"/>
          <w:sz w:val="32"/>
          <w:szCs w:val="32"/>
        </w:rPr>
        <w:t>房屋的所有权人为业主。业主在物业管理活动中，享有下列权利：</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（一）依法自行管理物业；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（二）</w:t>
      </w:r>
      <w:r w:rsidRPr="000F533E">
        <w:rPr>
          <w:rFonts w:ascii="宋体" w:eastAsia="仿宋_GB2312" w:hAnsi="宋体" w:hint="eastAsia"/>
          <w:spacing w:val="-6"/>
          <w:sz w:val="32"/>
          <w:szCs w:val="32"/>
        </w:rPr>
        <w:t>按照物业服务合同的约定，接受物业服务人提供的服务；</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pacing w:val="-6"/>
          <w:sz w:val="32"/>
          <w:szCs w:val="32"/>
        </w:rPr>
      </w:pPr>
      <w:r w:rsidRPr="000F533E">
        <w:rPr>
          <w:rFonts w:ascii="宋体" w:eastAsia="仿宋_GB2312" w:hAnsi="宋体" w:hint="eastAsia"/>
          <w:sz w:val="32"/>
          <w:szCs w:val="32"/>
        </w:rPr>
        <w:t>（三）</w:t>
      </w:r>
      <w:r w:rsidRPr="000F533E">
        <w:rPr>
          <w:rFonts w:ascii="宋体" w:eastAsia="仿宋_GB2312" w:hAnsi="宋体" w:hint="eastAsia"/>
          <w:spacing w:val="-6"/>
          <w:sz w:val="32"/>
          <w:szCs w:val="32"/>
        </w:rPr>
        <w:t>提议召开业主大会，并就物业管理的有关事项提出建议；</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（四）提出制定和修改管理规约、业主大会议事规则的建议；</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（五）参加业主大会会议，行使投票权；</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（六）选举业主委员会委员，并享有被选举权；</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（七）监督业主委员会和物业管理委员会的工作；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（八）监督物业服务人履行物业服务合同；</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（九）对物业共用部位、共用设施设备和相关场地使用情况享有知情权和监督权；</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（十）监督物业共用部位、共用设施设备专项维修资金的管理和使用；</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（十一）法律、法规规定的其他权利。</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业主行使权利不得危及物业的安全，不得损害其他业主的合法权益。</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第十二条</w:t>
      </w:r>
      <w:r w:rsidRPr="000F533E">
        <w:rPr>
          <w:rFonts w:ascii="宋体" w:eastAsia="仿宋_GB2312" w:hAnsi="宋体"/>
          <w:sz w:val="32"/>
          <w:szCs w:val="32"/>
        </w:rPr>
        <w:t xml:space="preserve">  </w:t>
      </w:r>
      <w:r w:rsidRPr="000F533E">
        <w:rPr>
          <w:rFonts w:ascii="宋体" w:eastAsia="仿宋_GB2312" w:hAnsi="宋体" w:hint="eastAsia"/>
          <w:sz w:val="32"/>
          <w:szCs w:val="32"/>
        </w:rPr>
        <w:t>下列事项由业主共同决定：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（一）制定和修改业主大会议事规则；</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（二）制定和修改管理规约；</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（三）选举业主委员会或者更换业主委员会成员；</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（四）选聘和解聘物业服务企业或者其他管理人；</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（五）使用建筑物及其附属设施的维修资金；</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（六）筹集建筑物及其附属设施的维修资金；</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（七）改建、重建建筑物及其附属设施；</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pacing w:val="-6"/>
          <w:sz w:val="32"/>
          <w:szCs w:val="32"/>
        </w:rPr>
      </w:pPr>
      <w:r w:rsidRPr="000F533E">
        <w:rPr>
          <w:rFonts w:ascii="宋体" w:eastAsia="仿宋_GB2312" w:hAnsi="宋体" w:hint="eastAsia"/>
          <w:sz w:val="32"/>
          <w:szCs w:val="32"/>
        </w:rPr>
        <w:t>（八）</w:t>
      </w:r>
      <w:r w:rsidRPr="000F533E">
        <w:rPr>
          <w:rFonts w:ascii="宋体" w:eastAsia="仿宋_GB2312" w:hAnsi="宋体" w:hint="eastAsia"/>
          <w:spacing w:val="-6"/>
          <w:sz w:val="32"/>
          <w:szCs w:val="32"/>
        </w:rPr>
        <w:t>改变共有部分的用途或者利用共有部分从事经营活动；</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（九）有关共有和共同管理权利的其他重大事项。</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第十三条</w:t>
      </w:r>
      <w:r w:rsidRPr="000F533E">
        <w:rPr>
          <w:rFonts w:ascii="宋体" w:eastAsia="仿宋_GB2312" w:hAnsi="宋体"/>
          <w:sz w:val="32"/>
          <w:szCs w:val="32"/>
        </w:rPr>
        <w:t xml:space="preserve">  </w:t>
      </w:r>
      <w:r w:rsidRPr="000F533E">
        <w:rPr>
          <w:rFonts w:ascii="宋体" w:eastAsia="仿宋_GB2312" w:hAnsi="宋体" w:hint="eastAsia"/>
          <w:sz w:val="32"/>
          <w:szCs w:val="32"/>
        </w:rPr>
        <w:t>业主在物业管理活动中，履行下列义务：</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（一）遵守管理规约、业主大会议事规则；</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（二）遵守物业管理区域内物业共用部位和共用设施设备的使用、公共秩序和环境卫生的维护等方面的规章制度；</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（三）执行业主大会的决定和业主大会授权业主委员会作出的决定；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（四）按照国家有关规定交纳专项维修资金；</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（五）按时交纳物业服务费用；</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（六）法律、法规规定的其他义务。</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第十四条</w:t>
      </w:r>
      <w:r w:rsidRPr="000F533E">
        <w:rPr>
          <w:rFonts w:ascii="宋体" w:eastAsia="仿宋_GB2312" w:hAnsi="宋体"/>
          <w:sz w:val="32"/>
          <w:szCs w:val="32"/>
        </w:rPr>
        <w:t xml:space="preserve">  </w:t>
      </w:r>
      <w:r w:rsidRPr="000F533E">
        <w:rPr>
          <w:rFonts w:ascii="宋体" w:eastAsia="仿宋_GB2312" w:hAnsi="宋体" w:hint="eastAsia"/>
          <w:sz w:val="32"/>
          <w:szCs w:val="32"/>
        </w:rPr>
        <w:t>业主大会由物业管理区域内全体业主组成，代表和维护物业管理区域内全体业主在物业管理活动中的合法权益。一个物业管理区域成立一个业主大会。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第十五条</w:t>
      </w:r>
      <w:r w:rsidRPr="000F533E">
        <w:rPr>
          <w:rFonts w:ascii="宋体" w:eastAsia="仿宋_GB2312" w:hAnsi="宋体"/>
          <w:sz w:val="32"/>
          <w:szCs w:val="32"/>
        </w:rPr>
        <w:t xml:space="preserve">  </w:t>
      </w:r>
      <w:r w:rsidRPr="000F533E">
        <w:rPr>
          <w:rFonts w:ascii="宋体" w:eastAsia="仿宋_GB2312" w:hAnsi="宋体" w:hint="eastAsia"/>
          <w:sz w:val="32"/>
          <w:szCs w:val="32"/>
        </w:rPr>
        <w:t>业主委员会成员候选人可以通过社区党组织、村（居）民委员会推荐，业主自荐或者联名推荐的方式产生。</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第十六条</w:t>
      </w:r>
      <w:r w:rsidRPr="000F533E">
        <w:rPr>
          <w:rFonts w:ascii="宋体" w:eastAsia="仿宋_GB2312" w:hAnsi="宋体"/>
          <w:sz w:val="32"/>
          <w:szCs w:val="32"/>
        </w:rPr>
        <w:t xml:space="preserve">  </w:t>
      </w:r>
      <w:r w:rsidRPr="000F533E">
        <w:rPr>
          <w:rFonts w:ascii="宋体" w:eastAsia="仿宋_GB2312" w:hAnsi="宋体" w:hint="eastAsia"/>
          <w:sz w:val="32"/>
          <w:szCs w:val="32"/>
        </w:rPr>
        <w:t>业主委员会应当自选举产生之日起三十日内，向物业所在地的乡（镇）人民政府、街道办事处备案。</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第十七条</w:t>
      </w:r>
      <w:r w:rsidRPr="000F533E">
        <w:rPr>
          <w:rFonts w:ascii="宋体" w:eastAsia="仿宋_GB2312" w:hAnsi="宋体"/>
          <w:sz w:val="32"/>
          <w:szCs w:val="32"/>
        </w:rPr>
        <w:t xml:space="preserve">  </w:t>
      </w:r>
      <w:r w:rsidRPr="000F533E">
        <w:rPr>
          <w:rFonts w:ascii="宋体" w:eastAsia="仿宋_GB2312" w:hAnsi="宋体" w:hint="eastAsia"/>
          <w:sz w:val="32"/>
          <w:szCs w:val="32"/>
        </w:rPr>
        <w:t>业主委员会应当执行业主大会的决定，接受业主大会和业主的监督，并履行下列职责：</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（一）召集业主大会会议，报告年度物业管理的实施情况、业主委员会履职情况；</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（二）代表业主与业主大会选聘的物业服务人签订物业服务合同，与解聘的物业服务人进行交接；</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（三）拟定共有部分、共有收益使用与管理办法；</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（四）监督住宅专项维修资金的使用；</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（五）建立定期接待制度，听取业主、物业使用人对物业管理和业主委员会日常工作的意见和建议，接受业主、物业使用人的咨询、投诉和监督；</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（六）督促业主及时足额支付物业服务费用，监督物业服务人履行物业服务合同；监督管理规约的实施，对业主、物业使用人违反管理规约的行为进行制止；</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（七）制作和保管会议记录、共有部分的档案、会计凭证和账簿、财务报表等有关文件；</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（八）定期向业主通报工作情况，每半年公示业主委员会委员支付物业服务费用、停车费情况；</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（九）每年公布业主共有部分经营与收益、专项维修资金使用、经费开支等信息；</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（十）协调解决因物业使用、维护和管理产生的纠纷；</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（十一）</w:t>
      </w:r>
      <w:r w:rsidRPr="000F533E">
        <w:rPr>
          <w:rFonts w:ascii="宋体" w:eastAsia="仿宋_GB2312" w:hAnsi="宋体" w:hint="eastAsia"/>
          <w:spacing w:val="-6"/>
          <w:sz w:val="32"/>
          <w:szCs w:val="32"/>
        </w:rPr>
        <w:t>在物业管理区域内配合有关部门开展监督管理工作；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（十二）业主大会赋予的其他职责。</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第十八条</w:t>
      </w:r>
      <w:r w:rsidRPr="000F533E">
        <w:rPr>
          <w:rFonts w:ascii="宋体" w:eastAsia="仿宋_GB2312" w:hAnsi="宋体"/>
          <w:sz w:val="32"/>
          <w:szCs w:val="32"/>
        </w:rPr>
        <w:t xml:space="preserve">  </w:t>
      </w:r>
      <w:r w:rsidRPr="000F533E">
        <w:rPr>
          <w:rFonts w:ascii="宋体" w:eastAsia="仿宋_GB2312" w:hAnsi="宋体" w:hint="eastAsia"/>
          <w:sz w:val="32"/>
          <w:szCs w:val="32"/>
        </w:rPr>
        <w:t>业主委员会及其委员不得有下列行为：</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（一）阻挠、妨碍业主大会行使职权或者不执行业主大会决定；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（二）虚构、篡改、隐匿、毁弃物业管理活动中形成的文件资料；</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（三）拒绝、拖延提供物业管理有关的文件资料，妨碍业主委员会换届交接工作；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（四）擅自使用业主大会、业主委员会印章；</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（五）违反业主大会议事规则或者未经业主大会授权与物业服务人签订、修改物业服务合同；</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（六）挪用、侵占业主共有财产；</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（七）与物业服务人、其他利害关系人有影响其公正履行职务的经济往来或者利益交换；</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（八）泄露业主信息，发布违反法律法规、社会公共秩序的不实言论、信息；</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（九）侵害业主合法权益的其他行为。</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业主委员会委员有前款规定的第一项至第五</w:t>
      </w:r>
      <w:r w:rsidRPr="000F533E">
        <w:rPr>
          <w:rFonts w:ascii="宋体" w:eastAsia="仿宋_GB2312" w:hAnsi="宋体" w:hint="eastAsia"/>
          <w:sz w:val="32"/>
          <w:szCs w:val="32"/>
        </w:rPr>
        <w:t>项行为的，乡（镇）人民政府、街道办事处责令业主委员会提请业主大会罢免有关委员资格。在委员资格被罢免前，业主委员会应当停止该委员履行职责，并向业主公示。</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被提出罢免的业主委员会成员有权向业主大会提出申辩意见。业主委员会成员向业主大会提出申辩意见的，业主大会应当在听取申辩意见后作出决定。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第十九条</w:t>
      </w:r>
      <w:r w:rsidRPr="000F533E">
        <w:rPr>
          <w:rFonts w:ascii="宋体" w:eastAsia="仿宋_GB2312" w:hAnsi="宋体"/>
          <w:sz w:val="32"/>
          <w:szCs w:val="32"/>
        </w:rPr>
        <w:t xml:space="preserve">  </w:t>
      </w:r>
      <w:r w:rsidRPr="000F533E">
        <w:rPr>
          <w:rFonts w:ascii="宋体" w:eastAsia="仿宋_GB2312" w:hAnsi="宋体" w:hint="eastAsia"/>
          <w:sz w:val="32"/>
          <w:szCs w:val="32"/>
        </w:rPr>
        <w:t>业主委员会的名称、委员、业主大会议事规则和管理规约发生变更的，业主委员会应当在三十日内向乡（镇）人民政府、街道办事处办理变更备案手续。</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第二十条</w:t>
      </w:r>
      <w:r w:rsidRPr="000F533E">
        <w:rPr>
          <w:rFonts w:ascii="宋体" w:eastAsia="仿宋_GB2312" w:hAnsi="宋体"/>
          <w:sz w:val="32"/>
          <w:szCs w:val="32"/>
        </w:rPr>
        <w:t xml:space="preserve">  </w:t>
      </w:r>
      <w:r w:rsidRPr="000F533E">
        <w:rPr>
          <w:rFonts w:ascii="宋体" w:eastAsia="仿宋_GB2312" w:hAnsi="宋体" w:hint="eastAsia"/>
          <w:sz w:val="32"/>
          <w:szCs w:val="32"/>
        </w:rPr>
        <w:t>因物业管理区域调整、房屋灭失等客观原因致使业主大会、业主委员会无法存续的，乡（镇）人民政府、街道办事处应当办理业主大会、业主委员会注销手续，并公告其印章作废。</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第二十一条</w:t>
      </w:r>
      <w:r w:rsidRPr="000F533E">
        <w:rPr>
          <w:rFonts w:ascii="宋体" w:eastAsia="仿宋_GB2312" w:hAnsi="宋体"/>
          <w:sz w:val="32"/>
          <w:szCs w:val="32"/>
        </w:rPr>
        <w:t xml:space="preserve">  </w:t>
      </w:r>
      <w:r w:rsidRPr="000F533E">
        <w:rPr>
          <w:rFonts w:ascii="宋体" w:eastAsia="仿宋_GB2312" w:hAnsi="宋体" w:hint="eastAsia"/>
          <w:sz w:val="32"/>
          <w:szCs w:val="32"/>
        </w:rPr>
        <w:t>不具备成立业主大会条件，或者成立确有困难的，乡（镇）人民政府、街道办事处负责组建由村（居）民委员会、业主代表等组成的物业管理委员会，临时代替业主委员会开展工作，并积极推动业主设立业主大会，选举业主委员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已成立业主大会、选举产生业主委员会的，乡（镇）人民政府、街道办事处应当解散物业管理委员会。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r w:rsidRPr="000F533E">
        <w:rPr>
          <w:rFonts w:ascii="宋体" w:eastAsia="黑体" w:hAnsi="宋体" w:hint="eastAsia"/>
          <w:sz w:val="32"/>
          <w:szCs w:val="32"/>
        </w:rPr>
        <w:t>第三章</w:t>
      </w:r>
      <w:r w:rsidRPr="000F533E">
        <w:rPr>
          <w:rFonts w:ascii="宋体" w:eastAsia="黑体" w:hAnsi="宋体"/>
          <w:sz w:val="32"/>
          <w:szCs w:val="32"/>
        </w:rPr>
        <w:t xml:space="preserve">  </w:t>
      </w:r>
      <w:r w:rsidRPr="000F533E">
        <w:rPr>
          <w:rFonts w:ascii="宋体" w:eastAsia="黑体" w:hAnsi="宋体" w:hint="eastAsia"/>
          <w:sz w:val="32"/>
          <w:szCs w:val="32"/>
        </w:rPr>
        <w:t>物业管理区域以及共用设施设备</w:t>
      </w: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第二十二条</w:t>
      </w:r>
      <w:r w:rsidRPr="000F533E">
        <w:rPr>
          <w:rFonts w:ascii="宋体" w:eastAsia="仿宋_GB2312" w:hAnsi="宋体"/>
          <w:sz w:val="32"/>
          <w:szCs w:val="32"/>
        </w:rPr>
        <w:t xml:space="preserve">  </w:t>
      </w:r>
      <w:r w:rsidRPr="000F533E">
        <w:rPr>
          <w:rFonts w:ascii="宋体" w:eastAsia="仿宋_GB2312" w:hAnsi="宋体" w:hint="eastAsia"/>
          <w:sz w:val="32"/>
          <w:szCs w:val="32"/>
        </w:rPr>
        <w:t>物业管理区域的划分应当符合法律法规的规定，综合考虑物业的共用部位和共用设施设备、建筑物规模、建设工程项目、物业类型、社区建设等因素，利于服务便利、资源共享。</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第二十三条</w:t>
      </w:r>
      <w:r w:rsidRPr="000F533E">
        <w:rPr>
          <w:rFonts w:ascii="宋体" w:eastAsia="仿宋_GB2312" w:hAnsi="宋体"/>
          <w:sz w:val="32"/>
          <w:szCs w:val="32"/>
        </w:rPr>
        <w:t xml:space="preserve">  </w:t>
      </w:r>
      <w:r w:rsidRPr="000F533E">
        <w:rPr>
          <w:rFonts w:ascii="宋体" w:eastAsia="仿宋_GB2312" w:hAnsi="宋体" w:hint="eastAsia"/>
          <w:sz w:val="32"/>
          <w:szCs w:val="32"/>
        </w:rPr>
        <w:t>新开发建设项目，一个物业管理区域内应当配建独立且相对集中的物业服务用房，满足物业管理设施设备、办公及值班需求，具体面积按照规划指标执行。物业服务用房的面积、位置应当在规划许可证、房屋买卖合同中载明。</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已投入使用但是未配建物业服务用房的，建设单位或者产权单位应当通过提供其他用房、等值资金等方式提供；建设单位和产权单位已不存在的，由乡（镇）人民政府、街道办事处统筹研究解决。</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第二十四条</w:t>
      </w:r>
      <w:r w:rsidRPr="000F533E">
        <w:rPr>
          <w:rFonts w:ascii="宋体" w:eastAsia="仿宋_GB2312" w:hAnsi="宋体"/>
          <w:sz w:val="32"/>
          <w:szCs w:val="32"/>
        </w:rPr>
        <w:t xml:space="preserve">  </w:t>
      </w:r>
      <w:r w:rsidRPr="000F533E">
        <w:rPr>
          <w:rFonts w:ascii="宋体" w:eastAsia="仿宋_GB2312" w:hAnsi="宋体" w:hint="eastAsia"/>
          <w:sz w:val="32"/>
          <w:szCs w:val="32"/>
        </w:rPr>
        <w:t>物业管理区域内的下列配套设施设备和相关场所属于业主共有：</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（一）物业服务用房、门卫房、值班室、共用设施设备使用的房屋；</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（二）共用的架空层、走廊、楼梯间、电梯间；</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（三）物业管理区域内除城镇公共道路以外的其他道路，除城镇公共绿地或者明示属于个人以外的其他绿地；</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（四）建设单位以商品房买卖合同或者其他书面形式承诺归业主共有的房屋和设施设备；</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（五）其他不属于业主专有部分，也不属于市政公用部分或者其他权利人所有的场所及设施；</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（六）法律、法规规定的其他共有部分。</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建设单位申请国有建设用地使用权及房屋所有权首次登记时，应当提出共有物业产权登记申请，由不动产登记机构在不动产登记簿上予以记载。</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第二十五条</w:t>
      </w:r>
      <w:r w:rsidRPr="000F533E">
        <w:rPr>
          <w:rFonts w:ascii="宋体" w:eastAsia="仿宋_GB2312" w:hAnsi="宋体"/>
          <w:sz w:val="32"/>
          <w:szCs w:val="32"/>
        </w:rPr>
        <w:t xml:space="preserve">  </w:t>
      </w:r>
      <w:r w:rsidRPr="000F533E">
        <w:rPr>
          <w:rFonts w:ascii="宋体" w:eastAsia="仿宋_GB2312" w:hAnsi="宋体" w:hint="eastAsia"/>
          <w:sz w:val="32"/>
          <w:szCs w:val="32"/>
        </w:rPr>
        <w:t>未经业主同意，任何单位和个人不得占用物业管理区域内的共用部位、共用设施设备。法律、法规另有规定的除外。</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第二十六条</w:t>
      </w:r>
      <w:r w:rsidRPr="000F533E">
        <w:rPr>
          <w:rFonts w:ascii="宋体" w:eastAsia="仿宋_GB2312" w:hAnsi="宋体"/>
          <w:sz w:val="32"/>
          <w:szCs w:val="32"/>
        </w:rPr>
        <w:t xml:space="preserve">  </w:t>
      </w:r>
      <w:r w:rsidRPr="000F533E">
        <w:rPr>
          <w:rFonts w:ascii="宋体" w:eastAsia="仿宋_GB2312" w:hAnsi="宋体" w:hint="eastAsia"/>
          <w:sz w:val="32"/>
          <w:szCs w:val="32"/>
        </w:rPr>
        <w:t>新建住宅建设项目整体竣工验收之日起三个月内，建设单位应当按照有关规定将物业管理区域内的供水、供电、供气、通讯等设施设备向相关专业经营单位移交。</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第二十七条</w:t>
      </w:r>
      <w:r w:rsidRPr="000F533E">
        <w:rPr>
          <w:rFonts w:ascii="宋体" w:eastAsia="仿宋_GB2312" w:hAnsi="宋体"/>
          <w:sz w:val="32"/>
          <w:szCs w:val="32"/>
        </w:rPr>
        <w:t xml:space="preserve">  </w:t>
      </w:r>
      <w:r w:rsidRPr="000F533E">
        <w:rPr>
          <w:rFonts w:ascii="宋体" w:eastAsia="仿宋_GB2312" w:hAnsi="宋体" w:hint="eastAsia"/>
          <w:sz w:val="32"/>
          <w:szCs w:val="32"/>
        </w:rPr>
        <w:t>新开发建设项目，建设单位可以接受专业设施设备运营单位委托，按照国家技术标准和专业技术规范建设物业管理区域内业主专有部分以外的供水、供电、供气、通讯等专业设施设备；经验收合格，将专业设施设备及工程图纸等资料交由专业运营单位承担维修、养护和更新改造责任。</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已入住项目，物业管理区域内业主专有部分以外的供水、供电、供气、通讯等专业设施设备发生故障、不能正常使用的，物业服务人应当立即报告相关专业运营单位；专业运营单位应当及时采取措施，排除故障。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专业运营单位对专业设施设备进行维修、养护和更新改造，进入物业管理区域的，业主、物业使用人和物业服务人应当予以配合，不得以任何方式阻挠、妨碍其正常作业。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第二十八条</w:t>
      </w:r>
      <w:r w:rsidRPr="000F533E">
        <w:rPr>
          <w:rFonts w:ascii="宋体" w:eastAsia="仿宋_GB2312" w:hAnsi="宋体"/>
          <w:sz w:val="32"/>
          <w:szCs w:val="32"/>
        </w:rPr>
        <w:t xml:space="preserve">  </w:t>
      </w:r>
      <w:r w:rsidRPr="000F533E">
        <w:rPr>
          <w:rFonts w:ascii="宋体" w:eastAsia="仿宋_GB2312" w:hAnsi="宋体" w:hint="eastAsia"/>
          <w:sz w:val="32"/>
          <w:szCs w:val="32"/>
        </w:rPr>
        <w:t>物业服务人应当采取必要的措施加强公共区域的安全监控和管理，对物业管理区域内易于发生安全风险的设施设备和部位加强日常巡查和定期养护。</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物业服务人应当采取必要的安全保障措施防止从建筑物中抛掷物品，防止所管理的建筑物、构筑物或者其他设施及其搁置物、悬挂物发生脱落、坠落，防止所管理的林木折断、倾倒或者果实坠落等造成他人损害。</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r w:rsidRPr="000F533E">
        <w:rPr>
          <w:rFonts w:ascii="宋体" w:eastAsia="黑体" w:hAnsi="宋体" w:hint="eastAsia"/>
          <w:sz w:val="32"/>
          <w:szCs w:val="32"/>
        </w:rPr>
        <w:t>第四章</w:t>
      </w:r>
      <w:r w:rsidRPr="000F533E">
        <w:rPr>
          <w:rFonts w:ascii="宋体" w:eastAsia="黑体" w:hAnsi="宋体"/>
          <w:sz w:val="32"/>
          <w:szCs w:val="32"/>
        </w:rPr>
        <w:t xml:space="preserve">  </w:t>
      </w:r>
      <w:r w:rsidRPr="000F533E">
        <w:rPr>
          <w:rFonts w:ascii="宋体" w:eastAsia="黑体" w:hAnsi="宋体" w:hint="eastAsia"/>
          <w:sz w:val="32"/>
          <w:szCs w:val="32"/>
        </w:rPr>
        <w:t>前期物业</w:t>
      </w: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第二十九条</w:t>
      </w:r>
      <w:r w:rsidRPr="000F533E">
        <w:rPr>
          <w:rFonts w:ascii="宋体" w:eastAsia="仿宋_GB2312" w:hAnsi="宋体"/>
          <w:sz w:val="32"/>
          <w:szCs w:val="32"/>
        </w:rPr>
        <w:t xml:space="preserve">  </w:t>
      </w:r>
      <w:r w:rsidRPr="000F533E">
        <w:rPr>
          <w:rFonts w:ascii="宋体" w:eastAsia="仿宋_GB2312" w:hAnsi="宋体" w:hint="eastAsia"/>
          <w:sz w:val="32"/>
          <w:szCs w:val="32"/>
        </w:rPr>
        <w:t>建设单位销售房屋前，应当依法公开选聘前期物业服务人，签订《前期物业服务合同》；建设单位在取得《商品房预售许可证》前，应当将已经签订的《前期物业服务合同》向办理《商品房预售许可证》的住房城乡建设部门备案。</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第三十条</w:t>
      </w:r>
      <w:r w:rsidRPr="000F533E">
        <w:rPr>
          <w:rFonts w:ascii="宋体" w:eastAsia="仿宋_GB2312" w:hAnsi="宋体"/>
          <w:sz w:val="32"/>
          <w:szCs w:val="32"/>
        </w:rPr>
        <w:t xml:space="preserve">  </w:t>
      </w:r>
      <w:r w:rsidRPr="000F533E">
        <w:rPr>
          <w:rFonts w:ascii="宋体" w:eastAsia="仿宋_GB2312" w:hAnsi="宋体" w:hint="eastAsia"/>
          <w:sz w:val="32"/>
          <w:szCs w:val="32"/>
        </w:rPr>
        <w:t>前期物业服务合同应当就前期物业服务是否收费、服务内容以及收费标准等进行约定。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第三十一条</w:t>
      </w:r>
      <w:r w:rsidRPr="000F533E">
        <w:rPr>
          <w:rFonts w:ascii="宋体" w:eastAsia="仿宋_GB2312" w:hAnsi="宋体"/>
          <w:sz w:val="32"/>
          <w:szCs w:val="32"/>
        </w:rPr>
        <w:t xml:space="preserve">  </w:t>
      </w:r>
      <w:r w:rsidRPr="000F533E">
        <w:rPr>
          <w:rFonts w:ascii="宋体" w:eastAsia="仿宋_GB2312" w:hAnsi="宋体" w:hint="eastAsia"/>
          <w:sz w:val="32"/>
          <w:szCs w:val="32"/>
        </w:rPr>
        <w:t>前期物业服务合同期限最长不超过二年，具体期限在前期物业服务合同中约定。期限届满前三个月，由业主共同决定是否继续使用前期物业服务人。期限届满，业主与新物业服务人签订的物业服务合同生效之前，前期物业服务人继续提供服务；期限未满或者未约定前期物业服务期限，业主委员会与新物业服务人签订的物业服务合同生效的，前期物业服务合同终止。</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第三十二条</w:t>
      </w:r>
      <w:r w:rsidRPr="000F533E">
        <w:rPr>
          <w:rFonts w:ascii="宋体" w:eastAsia="仿宋_GB2312" w:hAnsi="宋体"/>
          <w:sz w:val="32"/>
          <w:szCs w:val="32"/>
        </w:rPr>
        <w:t xml:space="preserve">  </w:t>
      </w:r>
      <w:r w:rsidRPr="000F533E">
        <w:rPr>
          <w:rFonts w:ascii="宋体" w:eastAsia="仿宋_GB2312" w:hAnsi="宋体" w:hint="eastAsia"/>
          <w:sz w:val="32"/>
          <w:szCs w:val="32"/>
        </w:rPr>
        <w:t>建设单位与前期物业服务人应当在县（市、区）住房城乡建设部门的指导和监督下，共同确认物业管理区域，对物业管理区域内的共用部位、共用设施设备进行查验，确认现场查验结果，形成查验记录，签订物业承接查验协议，并向业主公开查验结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承接查验协议应当对物业承接查验基本情况、存在问题、解决方法及其时限、双方权利义务、违约责任等事项作出约定。对于承接查验发现的问题，建设单位应当在三十日内予以整改，或者委托前期物业服务人整改。</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建设单位以及前期物业服务人，应当自合同终止之日起三十日内向业主委员会移交物业管理区域内物业共有部分、共用设施设备和承接查验档案，前期物业服务人应当全程参与并配合。县（市、区）住房城乡建设部门、乡（镇）人民政府、街道办事处应当对移交验收过程进行指导和协调。</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第三十三条</w:t>
      </w:r>
      <w:r w:rsidRPr="000F533E">
        <w:rPr>
          <w:rFonts w:ascii="宋体" w:eastAsia="仿宋_GB2312" w:hAnsi="宋体"/>
          <w:sz w:val="32"/>
          <w:szCs w:val="32"/>
        </w:rPr>
        <w:t xml:space="preserve">  </w:t>
      </w:r>
      <w:r w:rsidRPr="000F533E">
        <w:rPr>
          <w:rFonts w:ascii="宋体" w:eastAsia="仿宋_GB2312" w:hAnsi="宋体" w:hint="eastAsia"/>
          <w:sz w:val="32"/>
          <w:szCs w:val="32"/>
        </w:rPr>
        <w:t>前期物业收费实行政府指导价。市住房城乡建设部门会同发展改革部门制定等级基准价及其浮动幅度和相关物业服务收费标准，并向社会公布。</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前期物业服务合同生效之日至出售房屋交付之日的当月发生的物业服务费用，由建设单位承担。</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出售房屋交付之日的次月至前期物业服务合同终止之日的当月发生的物业服务费用，由业主按照房屋买卖合同的约定承担；没有约定的，由建设单位承担。</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第三十四条</w:t>
      </w:r>
      <w:r w:rsidRPr="000F533E">
        <w:rPr>
          <w:rFonts w:ascii="宋体" w:eastAsia="仿宋_GB2312" w:hAnsi="宋体"/>
          <w:sz w:val="32"/>
          <w:szCs w:val="32"/>
        </w:rPr>
        <w:t xml:space="preserve">  </w:t>
      </w:r>
      <w:r w:rsidRPr="000F533E">
        <w:rPr>
          <w:rFonts w:ascii="宋体" w:eastAsia="仿宋_GB2312" w:hAnsi="宋体" w:hint="eastAsia"/>
          <w:sz w:val="32"/>
          <w:szCs w:val="32"/>
        </w:rPr>
        <w:t>建设单位在销售物业前，应当制定临时管理规约，对有关物业的使用、维护、管理，业主的共同利益，业主应当履行的义务，违反临时管理规约应当承担的责任等事项依法作出约定，并在销售场所显著位置公示。临时管理规约不得侵害物业买受人的合法权益。</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市住房城乡建设部门应当制定并发布临时管理规约的示范文本。</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r w:rsidRPr="000F533E">
        <w:rPr>
          <w:rFonts w:ascii="宋体" w:eastAsia="黑体" w:hAnsi="宋体" w:hint="eastAsia"/>
          <w:sz w:val="32"/>
          <w:szCs w:val="32"/>
        </w:rPr>
        <w:t>第五章</w:t>
      </w:r>
      <w:r w:rsidRPr="000F533E">
        <w:rPr>
          <w:rFonts w:ascii="宋体" w:eastAsia="黑体" w:hAnsi="宋体"/>
          <w:sz w:val="32"/>
          <w:szCs w:val="32"/>
        </w:rPr>
        <w:t xml:space="preserve">  </w:t>
      </w:r>
      <w:r w:rsidRPr="000F533E">
        <w:rPr>
          <w:rFonts w:ascii="宋体" w:eastAsia="黑体" w:hAnsi="宋体" w:hint="eastAsia"/>
          <w:sz w:val="32"/>
          <w:szCs w:val="32"/>
        </w:rPr>
        <w:t>物业管理服务</w:t>
      </w: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第三十五条</w:t>
      </w:r>
      <w:r w:rsidRPr="000F533E">
        <w:rPr>
          <w:rFonts w:ascii="宋体" w:eastAsia="仿宋_GB2312" w:hAnsi="宋体"/>
          <w:sz w:val="32"/>
          <w:szCs w:val="32"/>
        </w:rPr>
        <w:t xml:space="preserve">  </w:t>
      </w:r>
      <w:r w:rsidRPr="000F533E">
        <w:rPr>
          <w:rFonts w:ascii="宋体" w:eastAsia="仿宋_GB2312" w:hAnsi="宋体" w:hint="eastAsia"/>
          <w:sz w:val="32"/>
          <w:szCs w:val="32"/>
        </w:rPr>
        <w:t>业主可以自行管理物业，也可以委托他人管理；委托物业服务人提供物业服务的，一个物业管理区域只能选定一个物业服务人。</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电梯、消防等具有专业技术要求的设施设备的维修和养护，应当由符合资质的专业机构或者人员实施。</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第三十六条</w:t>
      </w:r>
      <w:r w:rsidRPr="000F533E">
        <w:rPr>
          <w:rFonts w:ascii="宋体" w:eastAsia="仿宋_GB2312" w:hAnsi="宋体"/>
          <w:sz w:val="32"/>
          <w:szCs w:val="32"/>
        </w:rPr>
        <w:t xml:space="preserve">  </w:t>
      </w:r>
      <w:r w:rsidRPr="000F533E">
        <w:rPr>
          <w:rFonts w:ascii="宋体" w:eastAsia="仿宋_GB2312" w:hAnsi="宋体" w:hint="eastAsia"/>
          <w:sz w:val="32"/>
          <w:szCs w:val="32"/>
        </w:rPr>
        <w:t>接受委托提供物业服务的企业应当具有独立法人资格，拥有相应的专业技术人员，具备为业主提供物业管理专业服务的能力，有条件在物业管理区域设立独立核算的服务机构。</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第三十七条</w:t>
      </w:r>
      <w:r w:rsidRPr="000F533E">
        <w:rPr>
          <w:rFonts w:ascii="宋体" w:eastAsia="仿宋_GB2312" w:hAnsi="宋体"/>
          <w:sz w:val="32"/>
          <w:szCs w:val="32"/>
        </w:rPr>
        <w:t xml:space="preserve">  </w:t>
      </w:r>
      <w:r w:rsidRPr="000F533E">
        <w:rPr>
          <w:rFonts w:ascii="宋体" w:eastAsia="仿宋_GB2312" w:hAnsi="宋体" w:hint="eastAsia"/>
          <w:sz w:val="32"/>
          <w:szCs w:val="32"/>
        </w:rPr>
        <w:t>业主委员会应当代表业主与业主共同选聘的物业服务人签订书面合同，就物业服务事项、服务质量、服务费用的标准和收取办法、维修资金的使用、服务用房的管理和使用、服务期限、服务交接等内容进行约定。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业主与物业服务人对收费标准未能达成一致意见的，双方可以委托专业机构评估。</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市住房城乡建设部门应当会同有关部门制定物业服务合同示范文本，并向社会公布。</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第三十八条</w:t>
      </w:r>
      <w:r w:rsidRPr="000F533E">
        <w:rPr>
          <w:rFonts w:ascii="宋体" w:eastAsia="仿宋_GB2312" w:hAnsi="宋体"/>
          <w:sz w:val="32"/>
          <w:szCs w:val="32"/>
        </w:rPr>
        <w:t xml:space="preserve">  </w:t>
      </w:r>
      <w:r w:rsidRPr="000F533E">
        <w:rPr>
          <w:rFonts w:ascii="宋体" w:eastAsia="仿宋_GB2312" w:hAnsi="宋体" w:hint="eastAsia"/>
          <w:sz w:val="32"/>
          <w:szCs w:val="32"/>
        </w:rPr>
        <w:t>物业服务人应当按照物业服务合同的约定提供服务，遵守下列规定：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（一）提供符合规定的物业服务；</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（二）告知业主、物业使用人安全、合理使用物业；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（三）定期听取业主的意见和建议，接受业主监督，改进和完善服务；</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（四）对违法建设、违规出租房屋、私拉电线、占用消防通道等行为进行劝阻、制止，劝阻、制止无效的，及时报告有关部门；</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（五）发现有安全风险隐患的，及时设置警示标志，采取措施排除隐患或者向有关专业机构报告；</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（六）对业主、物业使用人违反管理规约的行为进行劝阻、制止，并及时报告业主委员会；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（七）不得泄露在物业服务活动中获取的业主信息；</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（八）履行生活垃圾分类管理责任人职责，指导、监督业主和物业使用人进行生活垃圾分类；</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（九）配合乡（镇）人民政府、街道办事处、村（居）民委员会和有关部门做好物业管理相关工作。</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第三十九条</w:t>
      </w:r>
      <w:r w:rsidRPr="000F533E">
        <w:rPr>
          <w:rFonts w:ascii="宋体" w:eastAsia="仿宋_GB2312" w:hAnsi="宋体"/>
          <w:sz w:val="32"/>
          <w:szCs w:val="32"/>
        </w:rPr>
        <w:t xml:space="preserve">  </w:t>
      </w:r>
      <w:r w:rsidRPr="000F533E">
        <w:rPr>
          <w:rFonts w:ascii="宋体" w:eastAsia="仿宋_GB2312" w:hAnsi="宋体" w:hint="eastAsia"/>
          <w:sz w:val="32"/>
          <w:szCs w:val="32"/>
        </w:rPr>
        <w:t>住房城乡建设部门应当根据物业服务合同履行、投诉处理、日常检查等情况和有关部门意见，采集相关信用信息，实施信用综合评价，依法依规公开企业信用记录和星级评价结果，依据信用评价对应信用星级，对物业服务人实施分级分类监管，建立联合守信激励和失信惩戒机制，建立行业信用档案，加强信用管理。</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第四十条</w:t>
      </w:r>
      <w:r w:rsidRPr="000F533E">
        <w:rPr>
          <w:rFonts w:ascii="宋体" w:eastAsia="仿宋_GB2312" w:hAnsi="宋体"/>
          <w:sz w:val="32"/>
          <w:szCs w:val="32"/>
        </w:rPr>
        <w:t xml:space="preserve">  </w:t>
      </w:r>
      <w:r w:rsidRPr="000F533E">
        <w:rPr>
          <w:rFonts w:ascii="宋体" w:eastAsia="仿宋_GB2312" w:hAnsi="宋体" w:hint="eastAsia"/>
          <w:sz w:val="32"/>
          <w:szCs w:val="32"/>
        </w:rPr>
        <w:t>业主应当根据物业服务合同的约定支付物业服务费用。业主与物业使用人约定由物业使用人支付物业服务费用的，从其约定。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物业服务人已经按照约定和有关规定提供服务的，业主不得以未接受或者无需接受相关物业服务为由拒绝支付物业服务费用。</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物业服务人不得采取停止供电、供水、供气等方式催交物业服务费用。</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采取酬金制支付物业服务费用的，物业服务人应当与业主委员会、物业管理委员会建立物业服务费用和共用部分经营收益的共管账户。业主委员会、物业管理委员会可以委托第三方对物业服务费用收支情况进行审计。</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第四十一条</w:t>
      </w:r>
      <w:r w:rsidRPr="000F533E">
        <w:rPr>
          <w:rFonts w:ascii="宋体" w:eastAsia="仿宋_GB2312" w:hAnsi="宋体"/>
          <w:sz w:val="32"/>
          <w:szCs w:val="32"/>
        </w:rPr>
        <w:t xml:space="preserve">  </w:t>
      </w:r>
      <w:r w:rsidRPr="000F533E">
        <w:rPr>
          <w:rFonts w:ascii="宋体" w:eastAsia="仿宋_GB2312" w:hAnsi="宋体" w:hint="eastAsia"/>
          <w:sz w:val="32"/>
          <w:szCs w:val="32"/>
        </w:rPr>
        <w:t>物业服务收费实行市场调节价并适时调整。由业主和物业服务人遵循合理、公开、质价相符的原则进行协商，并在物业服务合同中予以约定。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市住房城乡建设部门应当发布住宅物业服务项目清单，明确物业服务内容和标准。物业管理行业协会应当在市住房城乡建设部门的指导下监测并定期发布物业服务项目成本信息和计价规则，供业主和物业服务人在协商物业服务费用时参考。</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第四十二条</w:t>
      </w:r>
      <w:r w:rsidRPr="000F533E">
        <w:rPr>
          <w:rFonts w:ascii="宋体" w:eastAsia="仿宋_GB2312" w:hAnsi="宋体"/>
          <w:sz w:val="32"/>
          <w:szCs w:val="32"/>
        </w:rPr>
        <w:t xml:space="preserve">  </w:t>
      </w:r>
      <w:r w:rsidRPr="000F533E">
        <w:rPr>
          <w:rFonts w:ascii="宋体" w:eastAsia="仿宋_GB2312" w:hAnsi="宋体" w:hint="eastAsia"/>
          <w:sz w:val="32"/>
          <w:szCs w:val="32"/>
        </w:rPr>
        <w:t>物业服务人利用共用部分从事经营活动的，应当在物业服务合同中明确约定限制经营范围和内容，将共有收益单独列账，专户存储，专款专用，详细记录收入和支出情况，并定期向业主公示，接受监督和第三方审计。</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共有收益归全体业主所有。共有收益资金用于物业公共部位及共用设施设备维修支出，若住宅专项维修资金余额不足首期应筹集金额百分之三十的，共有收益金额应当优先用于补充住宅专项维修资金，剩余部分的使用由业主共同决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第四十三条</w:t>
      </w:r>
      <w:r w:rsidRPr="000F533E">
        <w:rPr>
          <w:rFonts w:ascii="宋体" w:eastAsia="仿宋_GB2312" w:hAnsi="宋体"/>
          <w:sz w:val="32"/>
          <w:szCs w:val="32"/>
        </w:rPr>
        <w:t xml:space="preserve">  </w:t>
      </w:r>
      <w:r w:rsidRPr="000F533E">
        <w:rPr>
          <w:rFonts w:ascii="宋体" w:eastAsia="仿宋_GB2312" w:hAnsi="宋体" w:hint="eastAsia"/>
          <w:sz w:val="32"/>
          <w:szCs w:val="32"/>
        </w:rPr>
        <w:t>物业服务合同期限届满前六个月，业主委员会应当组织业主共同决定续聘或者另聘物业服务人，并将决定书面告知原物业服务人。原物业服务人接受续聘的，双方应当在物业服务合同届满前重新签订物业服务合同。物业服务人不接受续聘的，应当提前九十日书面告知业主委员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物业服务合同期限届满前、业主未共同作出续聘或者另聘物业服务人决定前，物业服务人应当按照原合同继续提供服务，任何一方提出终止合同的，应当提前六十日书面告知对方。</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第四十四条</w:t>
      </w:r>
      <w:r w:rsidRPr="000F533E">
        <w:rPr>
          <w:rFonts w:ascii="宋体" w:eastAsia="仿宋_GB2312" w:hAnsi="宋体"/>
          <w:sz w:val="32"/>
          <w:szCs w:val="32"/>
        </w:rPr>
        <w:t xml:space="preserve">  </w:t>
      </w:r>
      <w:r w:rsidRPr="000F533E">
        <w:rPr>
          <w:rFonts w:ascii="宋体" w:eastAsia="仿宋_GB2312" w:hAnsi="宋体" w:hint="eastAsia"/>
          <w:sz w:val="32"/>
          <w:szCs w:val="32"/>
        </w:rPr>
        <w:t>业主共同决定解聘物业服务人的，物业服务人应当自接到通知之日起三十日内履行交接义务，并且退出物业管理区域。物业服务人不得以业主欠交物业服务费用、对业主共同决定有异议等为由拒绝办理交接，不得以任何理由阻挠新物业服务人进场服务。物业服务人拒不移交有关资料或者财物的，或者拒不退出物业管理区域的，业主委员会可以向乡（镇）人民政府、街道办事处、县（市、区）住房城乡建设部门报告，可以向辖区内公安机关请求协助，要求物业服务人退出物业管理区域。</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原物业服务人应当在办理交接至退出物业管理区域期间，维持正常的物业管理秩序，并如实告知物业的使用和管理状况。</w:t>
      </w:r>
    </w:p>
    <w:p w:rsidR="003B620B" w:rsidRPr="000F533E" w:rsidRDefault="003B620B" w:rsidP="00D61ED8">
      <w:pPr>
        <w:overflowPunct w:val="0"/>
        <w:topLinePunct/>
        <w:adjustRightInd w:val="0"/>
        <w:snapToGrid w:val="0"/>
        <w:spacing w:line="592" w:lineRule="exact"/>
        <w:ind w:firstLineChars="200" w:firstLine="656"/>
        <w:rPr>
          <w:rFonts w:ascii="宋体" w:eastAsia="仿宋_GB2312" w:hAnsi="宋体"/>
          <w:spacing w:val="4"/>
          <w:sz w:val="32"/>
          <w:szCs w:val="32"/>
        </w:rPr>
      </w:pPr>
      <w:r w:rsidRPr="000F533E">
        <w:rPr>
          <w:rFonts w:ascii="宋体" w:eastAsia="仿宋_GB2312" w:hAnsi="宋体" w:hint="eastAsia"/>
          <w:spacing w:val="4"/>
          <w:sz w:val="32"/>
          <w:szCs w:val="32"/>
        </w:rPr>
        <w:t>原物业服务人违反前款规定的，不得请求业主支付物业服务合同终止后的物业服务费用；造成业主损失的，应当赔偿损失。</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新物业服务人不得强行接管物业。按照约定承接物业时，应当对共用部位、共用设施设备进行查验。</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第四十五条</w:t>
      </w:r>
      <w:r w:rsidRPr="000F533E">
        <w:rPr>
          <w:rFonts w:ascii="宋体" w:eastAsia="仿宋_GB2312" w:hAnsi="宋体"/>
          <w:sz w:val="32"/>
          <w:szCs w:val="32"/>
        </w:rPr>
        <w:t xml:space="preserve">  </w:t>
      </w:r>
      <w:r w:rsidRPr="000F533E">
        <w:rPr>
          <w:rFonts w:ascii="宋体" w:eastAsia="仿宋_GB2312" w:hAnsi="宋体" w:hint="eastAsia"/>
          <w:sz w:val="32"/>
          <w:szCs w:val="32"/>
        </w:rPr>
        <w:t>本市建立应急物业服务机制。物业管理区域突发失管状态时，乡（镇）人民政府、街道办事处应当组织有关单位确定应急物业服务人，提供水、电、气、垃圾清运、电梯运行等维持业主基本生活服务事项的应急服务。</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提供应急物业服务的，乡（镇）人民政府、街道办事处应当将服务的内容、期限、费用等相关内容在物业管理区域内显著位置公示。应急物业服务期限不超过六个月，费用由全体业主承担。</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应急物业服务期间，乡（镇）人民政府、街道办事处应当组织业主共同决定选聘新物业服务人，协调新物业服务人和应急物业服务人做好交接。</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r w:rsidRPr="000F533E">
        <w:rPr>
          <w:rFonts w:ascii="宋体" w:eastAsia="黑体" w:hAnsi="宋体" w:hint="eastAsia"/>
          <w:sz w:val="32"/>
          <w:szCs w:val="32"/>
        </w:rPr>
        <w:t>第六章</w:t>
      </w:r>
      <w:r w:rsidRPr="000F533E">
        <w:rPr>
          <w:rFonts w:ascii="宋体" w:eastAsia="黑体" w:hAnsi="宋体"/>
          <w:sz w:val="32"/>
          <w:szCs w:val="32"/>
        </w:rPr>
        <w:t xml:space="preserve">  </w:t>
      </w:r>
      <w:r w:rsidRPr="000F533E">
        <w:rPr>
          <w:rFonts w:ascii="宋体" w:eastAsia="黑体" w:hAnsi="宋体" w:hint="eastAsia"/>
          <w:sz w:val="32"/>
          <w:szCs w:val="32"/>
        </w:rPr>
        <w:t>物业的使用和维护</w:t>
      </w: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第四十六条</w:t>
      </w:r>
      <w:r w:rsidRPr="000F533E">
        <w:rPr>
          <w:rFonts w:ascii="宋体" w:eastAsia="仿宋_GB2312" w:hAnsi="宋体"/>
          <w:sz w:val="32"/>
          <w:szCs w:val="32"/>
        </w:rPr>
        <w:t xml:space="preserve">  </w:t>
      </w:r>
      <w:r w:rsidRPr="000F533E">
        <w:rPr>
          <w:rFonts w:ascii="宋体" w:eastAsia="仿宋_GB2312" w:hAnsi="宋体" w:hint="eastAsia"/>
          <w:sz w:val="32"/>
          <w:szCs w:val="32"/>
        </w:rPr>
        <w:t>业主、物业使用人应当遵守法律、法规和规章的规定以及管理规约的约定，按照规划用途安全、合理使用物业。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第四十七条</w:t>
      </w:r>
      <w:r w:rsidRPr="000F533E">
        <w:rPr>
          <w:rFonts w:ascii="宋体" w:eastAsia="仿宋_GB2312" w:hAnsi="宋体"/>
          <w:sz w:val="32"/>
          <w:szCs w:val="32"/>
        </w:rPr>
        <w:t xml:space="preserve">  </w:t>
      </w:r>
      <w:r w:rsidRPr="000F533E">
        <w:rPr>
          <w:rFonts w:ascii="宋体" w:eastAsia="仿宋_GB2312" w:hAnsi="宋体" w:hint="eastAsia"/>
          <w:sz w:val="32"/>
          <w:szCs w:val="32"/>
        </w:rPr>
        <w:t>物业管理区域内不得实施下列行为：</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（一）损坏、擅自拆改建筑物承重结构、主体结构；</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（二）擅自利用共用部位、共用设施设备进行经营；</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（三）违法搭建建筑物、构筑物、障碍物或者私挖地下空间；</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（四）违反关于社会生活噪声污染防治的规定，制造噪声干扰他人正常生活；</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（五）擅自拆改供水、排水、再生水等管线；</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（六）侵占绿地、毁坏绿化植物和绿化设施；</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（七）擅自通过设置地锁、石墩、栅栏等障碍物和乱堆乱放杂物等方式，占用、堵塞、封闭消防通道、疏散通道等共用部位，或者损坏消防设施等共用设施设备；</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（八）擅自改变物业规划用途；</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（九）饲养动物干扰他人正常生活；</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（十）违反出租房屋管理规定。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物业服务人应当采取必要的安全保障措施防止前款规定情形的发生。</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发生本条第一款规定行为的，利害关系人有权投诉、举报，业主委员会、物业服务人应当及时劝阻；劝阻无效的，应当向乡（镇）人民政府、街道办事处或者有关部门报告。</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第四十八条</w:t>
      </w:r>
      <w:r w:rsidRPr="000F533E">
        <w:rPr>
          <w:rFonts w:ascii="宋体" w:eastAsia="仿宋_GB2312" w:hAnsi="宋体"/>
          <w:sz w:val="32"/>
          <w:szCs w:val="32"/>
        </w:rPr>
        <w:t xml:space="preserve">  </w:t>
      </w:r>
      <w:r w:rsidRPr="000F533E">
        <w:rPr>
          <w:rFonts w:ascii="宋体" w:eastAsia="仿宋_GB2312" w:hAnsi="宋体" w:hint="eastAsia"/>
          <w:sz w:val="32"/>
          <w:szCs w:val="32"/>
        </w:rPr>
        <w:t>业主、物业使用人装饰装修房屋，应当事先告知物业服务人，并配合进行必要的现场检查。业主或者物业使用人违反相关规定进行装饰装修，物业服务人应当及时劝阻；拒不改正的，物业服务人应当及时向有关部门报告。</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业主、物业使用人或者物业服务人应当将装饰装修的时间、地点等情况在拟装饰装修的物业楼内显著位置公示。</w:t>
      </w:r>
      <w:r w:rsidRPr="000F533E">
        <w:rPr>
          <w:rFonts w:ascii="宋体" w:eastAsia="仿宋_GB2312" w:hAnsi="宋体"/>
          <w:sz w:val="32"/>
          <w:szCs w:val="32"/>
        </w:rPr>
        <w:t xml:space="preserve"> </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第四十九条</w:t>
      </w:r>
      <w:r w:rsidRPr="000F533E">
        <w:rPr>
          <w:rFonts w:ascii="宋体" w:eastAsia="仿宋_GB2312" w:hAnsi="宋体"/>
          <w:sz w:val="32"/>
          <w:szCs w:val="32"/>
        </w:rPr>
        <w:t xml:space="preserve">  </w:t>
      </w:r>
      <w:r w:rsidRPr="000F533E">
        <w:rPr>
          <w:rFonts w:ascii="宋体" w:eastAsia="仿宋_GB2312" w:hAnsi="宋体" w:hint="eastAsia"/>
          <w:sz w:val="32"/>
          <w:szCs w:val="32"/>
        </w:rPr>
        <w:t>物业管理区域内规划用于停放车辆的车位、车库，应当首先满足业主的需要。用于出售的，同等条件下应当优先出售给本物业管理区域内的业主；不出售或者尚未售出的，应当提供给本物业管理区域内的业主使用。满足业主需要后仍有空余的，可以临时出租给物业管理区域外的其他人。</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鼓励业主将自有产权车位在空闲时段进行共享。</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第五十条</w:t>
      </w:r>
      <w:r w:rsidRPr="000F533E">
        <w:rPr>
          <w:rFonts w:ascii="宋体" w:eastAsia="仿宋_GB2312" w:hAnsi="宋体"/>
          <w:sz w:val="32"/>
          <w:szCs w:val="32"/>
        </w:rPr>
        <w:t xml:space="preserve">  </w:t>
      </w:r>
      <w:r w:rsidRPr="000F533E">
        <w:rPr>
          <w:rFonts w:ascii="宋体" w:eastAsia="仿宋_GB2312" w:hAnsi="宋体" w:hint="eastAsia"/>
          <w:sz w:val="32"/>
          <w:szCs w:val="32"/>
        </w:rPr>
        <w:t>住宅物业、住宅小区内的非住宅物业或者与单幢住宅楼结构相连的非住宅物业的业主，应当按照国家有关规定交纳住宅专项维修资金。</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住宅专项维修资金属于业主所有，专项用于物业保修期满后物业共用部位、共用设施设备的维修和更新、改造，不得挪作他用。</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专项维修资金增值收益在扣除必要管理成本后，应当转入专项维修资金滚存使用。</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本市建立住宅专项维修资金应急管理制度。紧急情况下需要维修建筑物及其附属设施的，业主大会或者业主委员会可以依法申请使用建筑物及其附属设施的维修资金。</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住宅专项维修资金管理的具体办法由市人民政府制定。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第五十一条</w:t>
      </w:r>
      <w:r w:rsidRPr="000F533E">
        <w:rPr>
          <w:rFonts w:ascii="宋体" w:eastAsia="仿宋_GB2312" w:hAnsi="宋体"/>
          <w:sz w:val="32"/>
          <w:szCs w:val="32"/>
        </w:rPr>
        <w:t xml:space="preserve">  </w:t>
      </w:r>
      <w:r w:rsidRPr="000F533E">
        <w:rPr>
          <w:rFonts w:ascii="宋体" w:eastAsia="仿宋_GB2312" w:hAnsi="宋体" w:hint="eastAsia"/>
          <w:sz w:val="32"/>
          <w:szCs w:val="32"/>
        </w:rPr>
        <w:t>建筑物专有部分存在安全隐患，危及公共利益或者他人合法权益的，相关业主应当及时采取修缮以及其他消除危险的安全治理措施。</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业主不履行维修养护义务的，可以由物业服务人报经业主委员会同意，或者按照管理规约的约定，代为维修养护或者采取应急防范措施，费用由业主承担。</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经鉴定为停止使用、整体拆除的危险房屋的，业主或者物业使用人应当停止使用，立即搬出；拒不搬出的，县（市、区）住房城乡建设部门应当书面责令业主或者物业使用人搬出，情况紧急危及公共安全的，县（市、区）人民政府可以责成有关部门组织强制搬出，并妥善安置。</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r w:rsidRPr="000F533E">
        <w:rPr>
          <w:rFonts w:ascii="宋体" w:eastAsia="黑体" w:hAnsi="宋体" w:hint="eastAsia"/>
          <w:sz w:val="32"/>
          <w:szCs w:val="32"/>
        </w:rPr>
        <w:t>第七章</w:t>
      </w:r>
      <w:r w:rsidRPr="000F533E">
        <w:rPr>
          <w:rFonts w:ascii="宋体" w:eastAsia="黑体" w:hAnsi="宋体"/>
          <w:sz w:val="32"/>
          <w:szCs w:val="32"/>
        </w:rPr>
        <w:t xml:space="preserve">  </w:t>
      </w:r>
      <w:r w:rsidRPr="000F533E">
        <w:rPr>
          <w:rFonts w:ascii="宋体" w:eastAsia="黑体" w:hAnsi="宋体" w:hint="eastAsia"/>
          <w:sz w:val="32"/>
          <w:szCs w:val="32"/>
        </w:rPr>
        <w:t>法律责任</w:t>
      </w: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第五十二条</w:t>
      </w:r>
      <w:r w:rsidRPr="000F533E">
        <w:rPr>
          <w:rFonts w:ascii="宋体" w:eastAsia="仿宋_GB2312" w:hAnsi="宋体"/>
          <w:sz w:val="32"/>
          <w:szCs w:val="32"/>
        </w:rPr>
        <w:t xml:space="preserve">  </w:t>
      </w:r>
      <w:r w:rsidRPr="000F533E">
        <w:rPr>
          <w:rFonts w:ascii="宋体" w:eastAsia="仿宋_GB2312" w:hAnsi="宋体" w:hint="eastAsia"/>
          <w:sz w:val="32"/>
          <w:szCs w:val="32"/>
        </w:rPr>
        <w:t>违反本条例规定的行为，法律、法规已有规定的，从其规定。</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仿宋_GB2312" w:hAnsi="宋体" w:hint="eastAsia"/>
          <w:sz w:val="32"/>
          <w:szCs w:val="32"/>
        </w:rPr>
        <w:t>本条例规定的行政处罚，实行综合行政执法的，依法由综合行政执法部门实施。</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第五十三条</w:t>
      </w:r>
      <w:r w:rsidRPr="000F533E">
        <w:rPr>
          <w:rFonts w:ascii="宋体" w:eastAsia="仿宋_GB2312" w:hAnsi="宋体"/>
          <w:sz w:val="32"/>
          <w:szCs w:val="32"/>
        </w:rPr>
        <w:t xml:space="preserve">  </w:t>
      </w:r>
      <w:r w:rsidRPr="000F533E">
        <w:rPr>
          <w:rFonts w:ascii="宋体" w:eastAsia="仿宋_GB2312" w:hAnsi="宋体" w:hint="eastAsia"/>
          <w:sz w:val="32"/>
          <w:szCs w:val="32"/>
        </w:rPr>
        <w:t>违反本条例的规定，挪用住宅专项维修资金的，由县级以上住房城乡建设部门追回挪用的住宅专项维修资金，给予警告，没收违法所得，可以并处挪用数额二倍以下的罚款；构成犯罪的，依法追究直接负责的主管人员和其他直接责任人员的刑事责任。</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第五十四条</w:t>
      </w:r>
      <w:r w:rsidRPr="000F533E">
        <w:rPr>
          <w:rFonts w:ascii="宋体" w:eastAsia="仿宋_GB2312" w:hAnsi="宋体"/>
          <w:sz w:val="32"/>
          <w:szCs w:val="32"/>
        </w:rPr>
        <w:t xml:space="preserve">  </w:t>
      </w:r>
      <w:r w:rsidRPr="000F533E">
        <w:rPr>
          <w:rFonts w:ascii="宋体" w:eastAsia="仿宋_GB2312" w:hAnsi="宋体" w:hint="eastAsia"/>
          <w:sz w:val="32"/>
          <w:szCs w:val="32"/>
        </w:rPr>
        <w:t>国家机关及其工作人员在物业管理工作中玩忽职守、滥用职权、徇私舞弊的，依法给予处分；构成犯罪的，依法追究刑事责任。</w:t>
      </w: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r w:rsidRPr="000F533E">
        <w:rPr>
          <w:rFonts w:ascii="宋体" w:eastAsia="黑体" w:hAnsi="宋体" w:hint="eastAsia"/>
          <w:sz w:val="32"/>
          <w:szCs w:val="32"/>
        </w:rPr>
        <w:t>第八章</w:t>
      </w:r>
      <w:r w:rsidRPr="000F533E">
        <w:rPr>
          <w:rFonts w:ascii="宋体" w:eastAsia="黑体" w:hAnsi="宋体"/>
          <w:sz w:val="32"/>
          <w:szCs w:val="32"/>
        </w:rPr>
        <w:t xml:space="preserve">  </w:t>
      </w:r>
      <w:r w:rsidRPr="000F533E">
        <w:rPr>
          <w:rFonts w:ascii="宋体" w:eastAsia="黑体" w:hAnsi="宋体" w:hint="eastAsia"/>
          <w:sz w:val="32"/>
          <w:szCs w:val="32"/>
        </w:rPr>
        <w:t>附</w:t>
      </w:r>
      <w:r w:rsidRPr="000F533E">
        <w:rPr>
          <w:rFonts w:ascii="宋体" w:eastAsia="黑体" w:hAnsi="宋体"/>
          <w:sz w:val="32"/>
          <w:szCs w:val="32"/>
        </w:rPr>
        <w:t xml:space="preserve">  </w:t>
      </w:r>
      <w:r w:rsidRPr="000F533E">
        <w:rPr>
          <w:rFonts w:ascii="宋体" w:eastAsia="黑体" w:hAnsi="宋体" w:hint="eastAsia"/>
          <w:sz w:val="32"/>
          <w:szCs w:val="32"/>
        </w:rPr>
        <w:t>则</w:t>
      </w:r>
    </w:p>
    <w:p w:rsidR="003B620B" w:rsidRPr="000F533E" w:rsidRDefault="003B620B" w:rsidP="00D61ED8">
      <w:pPr>
        <w:overflowPunct w:val="0"/>
        <w:topLinePunct/>
        <w:adjustRightInd w:val="0"/>
        <w:snapToGrid w:val="0"/>
        <w:spacing w:line="592" w:lineRule="exact"/>
        <w:jc w:val="center"/>
        <w:rPr>
          <w:rFonts w:ascii="宋体" w:eastAsia="黑体" w:hAnsi="宋体"/>
          <w:sz w:val="32"/>
          <w:szCs w:val="32"/>
        </w:rPr>
      </w:pPr>
    </w:p>
    <w:p w:rsidR="003B620B" w:rsidRPr="000F533E" w:rsidRDefault="003B620B" w:rsidP="00D61ED8">
      <w:pPr>
        <w:overflowPunct w:val="0"/>
        <w:topLinePunct/>
        <w:adjustRightInd w:val="0"/>
        <w:snapToGrid w:val="0"/>
        <w:spacing w:line="592" w:lineRule="exact"/>
        <w:ind w:firstLineChars="200" w:firstLine="640"/>
        <w:rPr>
          <w:rFonts w:ascii="宋体" w:eastAsia="仿宋_GB2312" w:hAnsi="宋体"/>
          <w:sz w:val="32"/>
          <w:szCs w:val="32"/>
        </w:rPr>
      </w:pPr>
      <w:r w:rsidRPr="000F533E">
        <w:rPr>
          <w:rFonts w:ascii="宋体" w:eastAsia="黑体" w:hAnsi="宋体" w:hint="eastAsia"/>
          <w:sz w:val="32"/>
          <w:szCs w:val="32"/>
        </w:rPr>
        <w:t>第五十五条</w:t>
      </w:r>
      <w:r w:rsidRPr="000F533E">
        <w:rPr>
          <w:rFonts w:ascii="宋体" w:eastAsia="仿宋_GB2312" w:hAnsi="宋体"/>
          <w:sz w:val="32"/>
          <w:szCs w:val="32"/>
        </w:rPr>
        <w:t xml:space="preserve">  </w:t>
      </w:r>
      <w:r w:rsidRPr="000F533E">
        <w:rPr>
          <w:rFonts w:ascii="宋体" w:eastAsia="仿宋_GB2312" w:hAnsi="宋体" w:hint="eastAsia"/>
          <w:sz w:val="32"/>
          <w:szCs w:val="32"/>
        </w:rPr>
        <w:t>商业、酒店、学校、幼儿园等非住宅物业管理参照本条例有关规定执行。法律、法规另有规定的从其规定。</w:t>
      </w:r>
    </w:p>
    <w:p w:rsidR="003B620B" w:rsidRPr="000F533E" w:rsidRDefault="003B620B" w:rsidP="009E3FD3">
      <w:pPr>
        <w:overflowPunct w:val="0"/>
        <w:topLinePunct/>
        <w:adjustRightInd w:val="0"/>
        <w:snapToGrid w:val="0"/>
        <w:spacing w:line="592" w:lineRule="exact"/>
        <w:ind w:firstLineChars="200" w:firstLine="640"/>
        <w:rPr>
          <w:snapToGrid w:val="0"/>
        </w:rPr>
      </w:pPr>
      <w:r w:rsidRPr="000F533E">
        <w:rPr>
          <w:rFonts w:ascii="宋体" w:eastAsia="黑体" w:hAnsi="宋体" w:hint="eastAsia"/>
          <w:sz w:val="32"/>
          <w:szCs w:val="32"/>
        </w:rPr>
        <w:t>第五十六条</w:t>
      </w:r>
      <w:r w:rsidRPr="000F533E">
        <w:rPr>
          <w:rFonts w:ascii="宋体" w:eastAsia="仿宋_GB2312" w:hAnsi="宋体"/>
          <w:sz w:val="32"/>
          <w:szCs w:val="32"/>
        </w:rPr>
        <w:t xml:space="preserve">  </w:t>
      </w:r>
      <w:r w:rsidRPr="000F533E">
        <w:rPr>
          <w:rFonts w:ascii="宋体" w:eastAsia="仿宋_GB2312" w:hAnsi="宋体" w:hint="eastAsia"/>
          <w:sz w:val="32"/>
          <w:szCs w:val="32"/>
        </w:rPr>
        <w:t>本条例自</w:t>
      </w:r>
      <w:r>
        <w:rPr>
          <w:rFonts w:ascii="宋体" w:eastAsia="仿宋_GB2312" w:hAnsi="宋体"/>
          <w:sz w:val="32"/>
          <w:szCs w:val="32"/>
        </w:rPr>
        <w:t>2022</w:t>
      </w:r>
      <w:r w:rsidRPr="000F533E">
        <w:rPr>
          <w:rFonts w:ascii="宋体" w:eastAsia="仿宋_GB2312" w:hAnsi="宋体" w:hint="eastAsia"/>
          <w:sz w:val="32"/>
          <w:szCs w:val="32"/>
        </w:rPr>
        <w:t>年</w:t>
      </w:r>
      <w:r>
        <w:rPr>
          <w:rFonts w:ascii="宋体" w:eastAsia="仿宋_GB2312" w:hAnsi="宋体"/>
          <w:sz w:val="32"/>
          <w:szCs w:val="32"/>
        </w:rPr>
        <w:t>6</w:t>
      </w:r>
      <w:r w:rsidRPr="000F533E">
        <w:rPr>
          <w:rFonts w:ascii="宋体" w:eastAsia="仿宋_GB2312" w:hAnsi="宋体" w:hint="eastAsia"/>
          <w:sz w:val="32"/>
          <w:szCs w:val="32"/>
        </w:rPr>
        <w:t>月</w:t>
      </w:r>
      <w:r>
        <w:rPr>
          <w:rFonts w:ascii="宋体" w:eastAsia="仿宋_GB2312" w:hAnsi="宋体"/>
          <w:sz w:val="32"/>
          <w:szCs w:val="32"/>
        </w:rPr>
        <w:t>1</w:t>
      </w:r>
      <w:r w:rsidRPr="000F533E">
        <w:rPr>
          <w:rFonts w:ascii="宋体" w:eastAsia="仿宋_GB2312" w:hAnsi="宋体" w:hint="eastAsia"/>
          <w:sz w:val="32"/>
          <w:szCs w:val="32"/>
        </w:rPr>
        <w:t>日起施行。</w:t>
      </w:r>
      <w:r w:rsidRPr="000F533E">
        <w:rPr>
          <w:snapToGrid w:val="0"/>
        </w:rPr>
        <w:t xml:space="preserve"> </w:t>
      </w:r>
    </w:p>
    <w:sectPr w:rsidR="003B620B" w:rsidRPr="000F533E"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20B" w:rsidRDefault="003B620B">
      <w:r>
        <w:separator/>
      </w:r>
    </w:p>
  </w:endnote>
  <w:endnote w:type="continuationSeparator" w:id="0">
    <w:p w:rsidR="003B620B" w:rsidRDefault="003B62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rial Unicode MS"/>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20B" w:rsidRPr="00735C40" w:rsidRDefault="003B620B">
    <w:pPr>
      <w:pStyle w:val="Footer"/>
      <w:rPr>
        <w:rFonts w:ascii="宋体" w:eastAsia="仿宋_GB2312" w:hAnsi="宋体"/>
        <w:sz w:val="28"/>
        <w:szCs w:val="28"/>
      </w:rPr>
    </w:pPr>
    <w:r w:rsidRPr="00735C40">
      <w:rPr>
        <w:rFonts w:ascii="宋体" w:eastAsia="仿宋_GB2312" w:hAnsi="宋体"/>
        <w:color w:val="FFFFFF"/>
        <w:sz w:val="28"/>
        <w:szCs w:val="28"/>
      </w:rPr>
      <w:t>—</w:t>
    </w:r>
    <w:r w:rsidRPr="00735C40">
      <w:rPr>
        <w:rFonts w:ascii="宋体" w:eastAsia="仿宋_GB2312" w:hAnsi="宋体"/>
        <w:sz w:val="28"/>
        <w:szCs w:val="28"/>
      </w:rPr>
      <w:t xml:space="preserve">— </w:t>
    </w:r>
    <w:r w:rsidRPr="00735C40">
      <w:rPr>
        <w:rFonts w:ascii="宋体" w:eastAsia="仿宋_GB2312" w:hAnsi="宋体"/>
        <w:sz w:val="28"/>
        <w:szCs w:val="28"/>
      </w:rPr>
      <w:fldChar w:fldCharType="begin"/>
    </w:r>
    <w:r w:rsidRPr="00735C40">
      <w:rPr>
        <w:rFonts w:ascii="宋体" w:eastAsia="仿宋_GB2312" w:hAnsi="宋体"/>
        <w:sz w:val="28"/>
        <w:szCs w:val="28"/>
      </w:rPr>
      <w:instrText>PAGE   \* MERGEFORMAT</w:instrText>
    </w:r>
    <w:r w:rsidRPr="00735C40">
      <w:rPr>
        <w:rFonts w:ascii="宋体" w:eastAsia="仿宋_GB2312" w:hAnsi="宋体"/>
        <w:sz w:val="28"/>
        <w:szCs w:val="28"/>
      </w:rPr>
      <w:fldChar w:fldCharType="separate"/>
    </w:r>
    <w:r w:rsidRPr="009E3FD3">
      <w:rPr>
        <w:rFonts w:ascii="宋体" w:eastAsia="仿宋_GB2312" w:hAnsi="宋体"/>
        <w:noProof/>
        <w:sz w:val="28"/>
        <w:szCs w:val="28"/>
        <w:lang w:val="zh-CN"/>
      </w:rPr>
      <w:t>22</w:t>
    </w:r>
    <w:r w:rsidRPr="00735C40">
      <w:rPr>
        <w:rFonts w:ascii="宋体" w:eastAsia="仿宋_GB2312" w:hAnsi="宋体"/>
        <w:sz w:val="28"/>
        <w:szCs w:val="28"/>
      </w:rPr>
      <w:fldChar w:fldCharType="end"/>
    </w:r>
    <w:r w:rsidRPr="00735C40">
      <w:rPr>
        <w:rFonts w:ascii="宋体" w:eastAsia="仿宋_GB2312" w:hAnsi="宋体"/>
        <w:sz w:val="28"/>
        <w:szCs w:val="28"/>
      </w:rPr>
      <w:t xml:space="preserve"> —</w:t>
    </w:r>
    <w:r w:rsidRPr="00735C40">
      <w:rPr>
        <w:rFonts w:ascii="宋体" w:eastAsia="仿宋_GB2312"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20B" w:rsidRPr="00735C40" w:rsidRDefault="003B620B" w:rsidP="00F347DE">
    <w:pPr>
      <w:pStyle w:val="Footer"/>
      <w:jc w:val="right"/>
      <w:rPr>
        <w:rFonts w:eastAsia="仿宋_GB2312"/>
      </w:rPr>
    </w:pPr>
    <w:r w:rsidRPr="00735C40">
      <w:rPr>
        <w:rFonts w:ascii="宋体" w:eastAsia="仿宋_GB2312" w:hAnsi="宋体"/>
        <w:color w:val="FFFFFF"/>
        <w:sz w:val="28"/>
        <w:szCs w:val="28"/>
      </w:rPr>
      <w:t>—</w:t>
    </w:r>
    <w:r w:rsidRPr="00735C40">
      <w:rPr>
        <w:rFonts w:ascii="宋体" w:eastAsia="仿宋_GB2312" w:hAnsi="宋体"/>
        <w:sz w:val="28"/>
        <w:szCs w:val="28"/>
      </w:rPr>
      <w:t xml:space="preserve">— </w:t>
    </w:r>
    <w:r w:rsidRPr="00735C40">
      <w:rPr>
        <w:rFonts w:ascii="宋体" w:eastAsia="仿宋_GB2312" w:hAnsi="宋体"/>
        <w:sz w:val="28"/>
        <w:szCs w:val="28"/>
      </w:rPr>
      <w:fldChar w:fldCharType="begin"/>
    </w:r>
    <w:r w:rsidRPr="00735C40">
      <w:rPr>
        <w:rFonts w:ascii="宋体" w:eastAsia="仿宋_GB2312" w:hAnsi="宋体"/>
        <w:sz w:val="28"/>
        <w:szCs w:val="28"/>
      </w:rPr>
      <w:instrText>PAGE   \* MERGEFORMAT</w:instrText>
    </w:r>
    <w:r w:rsidRPr="00735C40">
      <w:rPr>
        <w:rFonts w:ascii="宋体" w:eastAsia="仿宋_GB2312" w:hAnsi="宋体"/>
        <w:sz w:val="28"/>
        <w:szCs w:val="28"/>
      </w:rPr>
      <w:fldChar w:fldCharType="separate"/>
    </w:r>
    <w:r w:rsidRPr="009E3FD3">
      <w:rPr>
        <w:rFonts w:ascii="宋体" w:eastAsia="仿宋_GB2312" w:hAnsi="宋体"/>
        <w:noProof/>
        <w:sz w:val="28"/>
        <w:szCs w:val="28"/>
        <w:lang w:val="zh-CN"/>
      </w:rPr>
      <w:t>21</w:t>
    </w:r>
    <w:r w:rsidRPr="00735C40">
      <w:rPr>
        <w:rFonts w:ascii="宋体" w:eastAsia="仿宋_GB2312" w:hAnsi="宋体"/>
        <w:sz w:val="28"/>
        <w:szCs w:val="28"/>
      </w:rPr>
      <w:fldChar w:fldCharType="end"/>
    </w:r>
    <w:r w:rsidRPr="00735C40">
      <w:rPr>
        <w:rFonts w:ascii="宋体" w:eastAsia="仿宋_GB2312" w:hAnsi="宋体"/>
        <w:sz w:val="28"/>
        <w:szCs w:val="28"/>
      </w:rPr>
      <w:t xml:space="preserve"> —</w:t>
    </w:r>
    <w:r w:rsidRPr="00735C40">
      <w:rPr>
        <w:rFonts w:ascii="宋体" w:eastAsia="仿宋_GB2312"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20B" w:rsidRDefault="003B620B">
      <w:r>
        <w:separator/>
      </w:r>
    </w:p>
  </w:footnote>
  <w:footnote w:type="continuationSeparator" w:id="0">
    <w:p w:rsidR="003B620B" w:rsidRDefault="003B62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BECC589"/>
    <w:multiLevelType w:val="singleLevel"/>
    <w:tmpl w:val="5BECC589"/>
    <w:lvl w:ilvl="0">
      <w:start w:val="1"/>
      <w:numFmt w:val="chineseCounting"/>
      <w:suff w:val="nothing"/>
      <w:lvlText w:val="%1、"/>
      <w:lvlJc w:val="left"/>
      <w:rPr>
        <w:rFonts w:cs="Times New Roman" w:hint="eastAsia"/>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5BF7"/>
    <w:rsid w:val="00005DB4"/>
    <w:rsid w:val="000075A4"/>
    <w:rsid w:val="000078AF"/>
    <w:rsid w:val="00007A8F"/>
    <w:rsid w:val="00007ACA"/>
    <w:rsid w:val="00007CB4"/>
    <w:rsid w:val="00007E33"/>
    <w:rsid w:val="00010128"/>
    <w:rsid w:val="000103C6"/>
    <w:rsid w:val="00010FED"/>
    <w:rsid w:val="00011921"/>
    <w:rsid w:val="00011E20"/>
    <w:rsid w:val="00012760"/>
    <w:rsid w:val="0001292E"/>
    <w:rsid w:val="00012F5D"/>
    <w:rsid w:val="00015779"/>
    <w:rsid w:val="00015C7A"/>
    <w:rsid w:val="000163AD"/>
    <w:rsid w:val="0001685A"/>
    <w:rsid w:val="00016A91"/>
    <w:rsid w:val="00016C25"/>
    <w:rsid w:val="00016F76"/>
    <w:rsid w:val="000179C6"/>
    <w:rsid w:val="00017A47"/>
    <w:rsid w:val="00017FBD"/>
    <w:rsid w:val="00021521"/>
    <w:rsid w:val="00022975"/>
    <w:rsid w:val="0002320E"/>
    <w:rsid w:val="00023C1A"/>
    <w:rsid w:val="00023D0A"/>
    <w:rsid w:val="000240FA"/>
    <w:rsid w:val="00025644"/>
    <w:rsid w:val="00025AFA"/>
    <w:rsid w:val="00025ECD"/>
    <w:rsid w:val="00025F47"/>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4FC"/>
    <w:rsid w:val="00044592"/>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530"/>
    <w:rsid w:val="00061611"/>
    <w:rsid w:val="00061913"/>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849"/>
    <w:rsid w:val="00073F6D"/>
    <w:rsid w:val="0007425F"/>
    <w:rsid w:val="00075AE7"/>
    <w:rsid w:val="000760FF"/>
    <w:rsid w:val="00076AF9"/>
    <w:rsid w:val="00080183"/>
    <w:rsid w:val="000810CC"/>
    <w:rsid w:val="000815D6"/>
    <w:rsid w:val="0008221A"/>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911"/>
    <w:rsid w:val="000B0F45"/>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7432"/>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995"/>
    <w:rsid w:val="000D4CB7"/>
    <w:rsid w:val="000D51A9"/>
    <w:rsid w:val="000D5EA4"/>
    <w:rsid w:val="000D61C7"/>
    <w:rsid w:val="000D656A"/>
    <w:rsid w:val="000D6A1B"/>
    <w:rsid w:val="000E0097"/>
    <w:rsid w:val="000E16E8"/>
    <w:rsid w:val="000E3660"/>
    <w:rsid w:val="000E3DDD"/>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33E"/>
    <w:rsid w:val="000F5611"/>
    <w:rsid w:val="000F570D"/>
    <w:rsid w:val="000F58B1"/>
    <w:rsid w:val="000F6234"/>
    <w:rsid w:val="000F7FF3"/>
    <w:rsid w:val="00101A8E"/>
    <w:rsid w:val="0010211C"/>
    <w:rsid w:val="0010315D"/>
    <w:rsid w:val="0010372B"/>
    <w:rsid w:val="00103DCC"/>
    <w:rsid w:val="00103EDF"/>
    <w:rsid w:val="001041AF"/>
    <w:rsid w:val="001050BA"/>
    <w:rsid w:val="00105433"/>
    <w:rsid w:val="00106547"/>
    <w:rsid w:val="00106E82"/>
    <w:rsid w:val="00107A93"/>
    <w:rsid w:val="00107DF9"/>
    <w:rsid w:val="00110D74"/>
    <w:rsid w:val="001116E3"/>
    <w:rsid w:val="00112D79"/>
    <w:rsid w:val="00113957"/>
    <w:rsid w:val="001142BD"/>
    <w:rsid w:val="00114D63"/>
    <w:rsid w:val="00114E8C"/>
    <w:rsid w:val="0011549A"/>
    <w:rsid w:val="0011555B"/>
    <w:rsid w:val="0011572E"/>
    <w:rsid w:val="00116BB1"/>
    <w:rsid w:val="001172D3"/>
    <w:rsid w:val="00117B70"/>
    <w:rsid w:val="00117C21"/>
    <w:rsid w:val="001228FB"/>
    <w:rsid w:val="00122F96"/>
    <w:rsid w:val="001248F9"/>
    <w:rsid w:val="00125195"/>
    <w:rsid w:val="00125373"/>
    <w:rsid w:val="001277C3"/>
    <w:rsid w:val="0013101B"/>
    <w:rsid w:val="00131258"/>
    <w:rsid w:val="00131BF2"/>
    <w:rsid w:val="00132779"/>
    <w:rsid w:val="001331EE"/>
    <w:rsid w:val="001334EF"/>
    <w:rsid w:val="00133660"/>
    <w:rsid w:val="001347DA"/>
    <w:rsid w:val="001351BD"/>
    <w:rsid w:val="00137613"/>
    <w:rsid w:val="00137B2F"/>
    <w:rsid w:val="00137B6D"/>
    <w:rsid w:val="0014099B"/>
    <w:rsid w:val="00140A5D"/>
    <w:rsid w:val="00140D38"/>
    <w:rsid w:val="0014156D"/>
    <w:rsid w:val="0014176C"/>
    <w:rsid w:val="00141CCE"/>
    <w:rsid w:val="00141F95"/>
    <w:rsid w:val="0014244E"/>
    <w:rsid w:val="001426C9"/>
    <w:rsid w:val="00142A90"/>
    <w:rsid w:val="0014374E"/>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CEF"/>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2118"/>
    <w:rsid w:val="0017224B"/>
    <w:rsid w:val="001729D4"/>
    <w:rsid w:val="0017322E"/>
    <w:rsid w:val="001746F7"/>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2449"/>
    <w:rsid w:val="00192767"/>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79C3"/>
    <w:rsid w:val="001A7CED"/>
    <w:rsid w:val="001B0582"/>
    <w:rsid w:val="001B058E"/>
    <w:rsid w:val="001B080C"/>
    <w:rsid w:val="001B1DA3"/>
    <w:rsid w:val="001B1E9D"/>
    <w:rsid w:val="001B3772"/>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4FDA"/>
    <w:rsid w:val="001C5825"/>
    <w:rsid w:val="001C5C52"/>
    <w:rsid w:val="001C617D"/>
    <w:rsid w:val="001C77D0"/>
    <w:rsid w:val="001D096F"/>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7E2"/>
    <w:rsid w:val="00200CC3"/>
    <w:rsid w:val="00200D76"/>
    <w:rsid w:val="00201264"/>
    <w:rsid w:val="00202DF6"/>
    <w:rsid w:val="00202F11"/>
    <w:rsid w:val="002038CF"/>
    <w:rsid w:val="00203CC5"/>
    <w:rsid w:val="0020405B"/>
    <w:rsid w:val="00204A1A"/>
    <w:rsid w:val="002079B4"/>
    <w:rsid w:val="00207FFC"/>
    <w:rsid w:val="0021017B"/>
    <w:rsid w:val="002111D7"/>
    <w:rsid w:val="00211D96"/>
    <w:rsid w:val="00212734"/>
    <w:rsid w:val="00212954"/>
    <w:rsid w:val="00213AA5"/>
    <w:rsid w:val="00214006"/>
    <w:rsid w:val="002142D3"/>
    <w:rsid w:val="002144DA"/>
    <w:rsid w:val="0021481F"/>
    <w:rsid w:val="0021485D"/>
    <w:rsid w:val="00214CB5"/>
    <w:rsid w:val="0021552A"/>
    <w:rsid w:val="00216ABF"/>
    <w:rsid w:val="00216E99"/>
    <w:rsid w:val="00217411"/>
    <w:rsid w:val="002176B5"/>
    <w:rsid w:val="00220293"/>
    <w:rsid w:val="00220758"/>
    <w:rsid w:val="00220C9B"/>
    <w:rsid w:val="00220E72"/>
    <w:rsid w:val="002213AA"/>
    <w:rsid w:val="0022234D"/>
    <w:rsid w:val="002228A7"/>
    <w:rsid w:val="00222E8C"/>
    <w:rsid w:val="00223DC8"/>
    <w:rsid w:val="00223FD1"/>
    <w:rsid w:val="00224521"/>
    <w:rsid w:val="0022457A"/>
    <w:rsid w:val="002249D9"/>
    <w:rsid w:val="00224C22"/>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A58"/>
    <w:rsid w:val="002415F6"/>
    <w:rsid w:val="002417A0"/>
    <w:rsid w:val="00242F14"/>
    <w:rsid w:val="00244713"/>
    <w:rsid w:val="00244EE6"/>
    <w:rsid w:val="00247054"/>
    <w:rsid w:val="00247A30"/>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843"/>
    <w:rsid w:val="002626F8"/>
    <w:rsid w:val="0026270C"/>
    <w:rsid w:val="00262C5F"/>
    <w:rsid w:val="00263728"/>
    <w:rsid w:val="0026447C"/>
    <w:rsid w:val="00264525"/>
    <w:rsid w:val="0026462F"/>
    <w:rsid w:val="0026491A"/>
    <w:rsid w:val="00264C6F"/>
    <w:rsid w:val="002652AD"/>
    <w:rsid w:val="00265791"/>
    <w:rsid w:val="002665E9"/>
    <w:rsid w:val="00266F7A"/>
    <w:rsid w:val="0027173C"/>
    <w:rsid w:val="00271E1C"/>
    <w:rsid w:val="00271E9D"/>
    <w:rsid w:val="00272028"/>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09D"/>
    <w:rsid w:val="002C30F2"/>
    <w:rsid w:val="002C3247"/>
    <w:rsid w:val="002C4E6C"/>
    <w:rsid w:val="002C64C5"/>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5A60"/>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BB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E0A"/>
    <w:rsid w:val="0030311C"/>
    <w:rsid w:val="00303456"/>
    <w:rsid w:val="00303550"/>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1A0"/>
    <w:rsid w:val="00350ACE"/>
    <w:rsid w:val="003512E9"/>
    <w:rsid w:val="0035143C"/>
    <w:rsid w:val="00351E70"/>
    <w:rsid w:val="00351E78"/>
    <w:rsid w:val="003520AC"/>
    <w:rsid w:val="0035248C"/>
    <w:rsid w:val="003527E7"/>
    <w:rsid w:val="00352834"/>
    <w:rsid w:val="003536BC"/>
    <w:rsid w:val="00353F65"/>
    <w:rsid w:val="003540A1"/>
    <w:rsid w:val="003546C8"/>
    <w:rsid w:val="00354CE1"/>
    <w:rsid w:val="003556A8"/>
    <w:rsid w:val="00355D2D"/>
    <w:rsid w:val="00356117"/>
    <w:rsid w:val="003565D7"/>
    <w:rsid w:val="00356BAA"/>
    <w:rsid w:val="00357D39"/>
    <w:rsid w:val="003605EF"/>
    <w:rsid w:val="0036080F"/>
    <w:rsid w:val="003619D0"/>
    <w:rsid w:val="00361DD9"/>
    <w:rsid w:val="003621E9"/>
    <w:rsid w:val="0036232C"/>
    <w:rsid w:val="0036244B"/>
    <w:rsid w:val="0036249F"/>
    <w:rsid w:val="0036289D"/>
    <w:rsid w:val="00363AC7"/>
    <w:rsid w:val="00364EB8"/>
    <w:rsid w:val="00365D47"/>
    <w:rsid w:val="003666BA"/>
    <w:rsid w:val="0036722A"/>
    <w:rsid w:val="00367CB9"/>
    <w:rsid w:val="00370591"/>
    <w:rsid w:val="0037181D"/>
    <w:rsid w:val="00371C64"/>
    <w:rsid w:val="00372282"/>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0CF"/>
    <w:rsid w:val="003B620B"/>
    <w:rsid w:val="003B6997"/>
    <w:rsid w:val="003B6EAB"/>
    <w:rsid w:val="003C006A"/>
    <w:rsid w:val="003C030E"/>
    <w:rsid w:val="003C0A07"/>
    <w:rsid w:val="003C0CDA"/>
    <w:rsid w:val="003C0D7B"/>
    <w:rsid w:val="003C0E48"/>
    <w:rsid w:val="003C12CF"/>
    <w:rsid w:val="003C1EFC"/>
    <w:rsid w:val="003C2014"/>
    <w:rsid w:val="003C206E"/>
    <w:rsid w:val="003C21E3"/>
    <w:rsid w:val="003C496F"/>
    <w:rsid w:val="003C5258"/>
    <w:rsid w:val="003C5EA8"/>
    <w:rsid w:val="003C6A08"/>
    <w:rsid w:val="003C6EA0"/>
    <w:rsid w:val="003C736D"/>
    <w:rsid w:val="003C7429"/>
    <w:rsid w:val="003C745D"/>
    <w:rsid w:val="003C763C"/>
    <w:rsid w:val="003C7DAD"/>
    <w:rsid w:val="003C7DE7"/>
    <w:rsid w:val="003D04A3"/>
    <w:rsid w:val="003D04C2"/>
    <w:rsid w:val="003D06C3"/>
    <w:rsid w:val="003D06C5"/>
    <w:rsid w:val="003D0CE4"/>
    <w:rsid w:val="003D2557"/>
    <w:rsid w:val="003D2787"/>
    <w:rsid w:val="003D27FF"/>
    <w:rsid w:val="003D2AA6"/>
    <w:rsid w:val="003D32FD"/>
    <w:rsid w:val="003D36E3"/>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F03C4"/>
    <w:rsid w:val="003F2444"/>
    <w:rsid w:val="003F35C2"/>
    <w:rsid w:val="003F4350"/>
    <w:rsid w:val="003F4C6D"/>
    <w:rsid w:val="003F52E6"/>
    <w:rsid w:val="003F793E"/>
    <w:rsid w:val="003F7F94"/>
    <w:rsid w:val="004004A2"/>
    <w:rsid w:val="004009EB"/>
    <w:rsid w:val="00400F84"/>
    <w:rsid w:val="00401231"/>
    <w:rsid w:val="00401BB3"/>
    <w:rsid w:val="004031C4"/>
    <w:rsid w:val="004033B0"/>
    <w:rsid w:val="00403F76"/>
    <w:rsid w:val="0040404F"/>
    <w:rsid w:val="00404F7E"/>
    <w:rsid w:val="00405038"/>
    <w:rsid w:val="00405809"/>
    <w:rsid w:val="00405959"/>
    <w:rsid w:val="00406176"/>
    <w:rsid w:val="004061AA"/>
    <w:rsid w:val="00407AB7"/>
    <w:rsid w:val="0041063C"/>
    <w:rsid w:val="00411259"/>
    <w:rsid w:val="00411CDC"/>
    <w:rsid w:val="00411D44"/>
    <w:rsid w:val="00412ACC"/>
    <w:rsid w:val="004135EC"/>
    <w:rsid w:val="00414B71"/>
    <w:rsid w:val="00414C72"/>
    <w:rsid w:val="004150E6"/>
    <w:rsid w:val="00415463"/>
    <w:rsid w:val="0041648D"/>
    <w:rsid w:val="004167E4"/>
    <w:rsid w:val="00420759"/>
    <w:rsid w:val="00421016"/>
    <w:rsid w:val="004218B2"/>
    <w:rsid w:val="00421D99"/>
    <w:rsid w:val="0042269F"/>
    <w:rsid w:val="00422782"/>
    <w:rsid w:val="00423260"/>
    <w:rsid w:val="0042362B"/>
    <w:rsid w:val="0042392E"/>
    <w:rsid w:val="00423D11"/>
    <w:rsid w:val="00424256"/>
    <w:rsid w:val="00424529"/>
    <w:rsid w:val="00424A87"/>
    <w:rsid w:val="00424CE8"/>
    <w:rsid w:val="0042595B"/>
    <w:rsid w:val="00425FA1"/>
    <w:rsid w:val="004271CC"/>
    <w:rsid w:val="00427CCA"/>
    <w:rsid w:val="00427D0B"/>
    <w:rsid w:val="00430A5A"/>
    <w:rsid w:val="00430EA2"/>
    <w:rsid w:val="00431961"/>
    <w:rsid w:val="00432940"/>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563"/>
    <w:rsid w:val="004455DD"/>
    <w:rsid w:val="00445817"/>
    <w:rsid w:val="00445DB5"/>
    <w:rsid w:val="00445DFB"/>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23C5"/>
    <w:rsid w:val="00463100"/>
    <w:rsid w:val="00463785"/>
    <w:rsid w:val="00463F35"/>
    <w:rsid w:val="00463FE3"/>
    <w:rsid w:val="00464D3C"/>
    <w:rsid w:val="00467765"/>
    <w:rsid w:val="004705E3"/>
    <w:rsid w:val="00470D82"/>
    <w:rsid w:val="004712B0"/>
    <w:rsid w:val="00471B00"/>
    <w:rsid w:val="00472F2C"/>
    <w:rsid w:val="0047449A"/>
    <w:rsid w:val="00474CBE"/>
    <w:rsid w:val="00475553"/>
    <w:rsid w:val="00475F9E"/>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86CFC"/>
    <w:rsid w:val="004908F1"/>
    <w:rsid w:val="0049121C"/>
    <w:rsid w:val="00491BE9"/>
    <w:rsid w:val="00491E85"/>
    <w:rsid w:val="00493374"/>
    <w:rsid w:val="0049448D"/>
    <w:rsid w:val="0049453B"/>
    <w:rsid w:val="00494E7A"/>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5B9E"/>
    <w:rsid w:val="004A7AA0"/>
    <w:rsid w:val="004B0832"/>
    <w:rsid w:val="004B1F6C"/>
    <w:rsid w:val="004B28A9"/>
    <w:rsid w:val="004B4079"/>
    <w:rsid w:val="004B414E"/>
    <w:rsid w:val="004B487E"/>
    <w:rsid w:val="004B4987"/>
    <w:rsid w:val="004B4E6F"/>
    <w:rsid w:val="004B5066"/>
    <w:rsid w:val="004B5126"/>
    <w:rsid w:val="004B5D0E"/>
    <w:rsid w:val="004B609C"/>
    <w:rsid w:val="004B630E"/>
    <w:rsid w:val="004B63A0"/>
    <w:rsid w:val="004B79B9"/>
    <w:rsid w:val="004C0FED"/>
    <w:rsid w:val="004C12AD"/>
    <w:rsid w:val="004C14A8"/>
    <w:rsid w:val="004C2944"/>
    <w:rsid w:val="004C44CA"/>
    <w:rsid w:val="004C45DE"/>
    <w:rsid w:val="004C5639"/>
    <w:rsid w:val="004C5DCA"/>
    <w:rsid w:val="004C6F4C"/>
    <w:rsid w:val="004C717C"/>
    <w:rsid w:val="004C7CB2"/>
    <w:rsid w:val="004D074D"/>
    <w:rsid w:val="004D09B9"/>
    <w:rsid w:val="004D0D6E"/>
    <w:rsid w:val="004D0E03"/>
    <w:rsid w:val="004D17D6"/>
    <w:rsid w:val="004D28A8"/>
    <w:rsid w:val="004D35DF"/>
    <w:rsid w:val="004D4469"/>
    <w:rsid w:val="004D580B"/>
    <w:rsid w:val="004D64EA"/>
    <w:rsid w:val="004D6518"/>
    <w:rsid w:val="004D73C2"/>
    <w:rsid w:val="004D78B4"/>
    <w:rsid w:val="004D7EDC"/>
    <w:rsid w:val="004E0580"/>
    <w:rsid w:val="004E073B"/>
    <w:rsid w:val="004E1ED1"/>
    <w:rsid w:val="004E24A3"/>
    <w:rsid w:val="004E25DD"/>
    <w:rsid w:val="004E26D2"/>
    <w:rsid w:val="004E2747"/>
    <w:rsid w:val="004E2BB2"/>
    <w:rsid w:val="004E38F1"/>
    <w:rsid w:val="004E3DC4"/>
    <w:rsid w:val="004E49F7"/>
    <w:rsid w:val="004E4BC1"/>
    <w:rsid w:val="004E52FC"/>
    <w:rsid w:val="004E5C2E"/>
    <w:rsid w:val="004E712B"/>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5D82"/>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17BF7"/>
    <w:rsid w:val="005209F1"/>
    <w:rsid w:val="005212BC"/>
    <w:rsid w:val="005215A4"/>
    <w:rsid w:val="005217B8"/>
    <w:rsid w:val="00521C79"/>
    <w:rsid w:val="00521F56"/>
    <w:rsid w:val="005222C4"/>
    <w:rsid w:val="00522761"/>
    <w:rsid w:val="00522DE3"/>
    <w:rsid w:val="00523476"/>
    <w:rsid w:val="0052382D"/>
    <w:rsid w:val="00523B71"/>
    <w:rsid w:val="00524310"/>
    <w:rsid w:val="00524BB7"/>
    <w:rsid w:val="00525139"/>
    <w:rsid w:val="0052518A"/>
    <w:rsid w:val="005253A9"/>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0FC"/>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307"/>
    <w:rsid w:val="00561B20"/>
    <w:rsid w:val="00561E58"/>
    <w:rsid w:val="005639D9"/>
    <w:rsid w:val="00563CA5"/>
    <w:rsid w:val="0056401B"/>
    <w:rsid w:val="00564336"/>
    <w:rsid w:val="0056477A"/>
    <w:rsid w:val="00564F8A"/>
    <w:rsid w:val="005657E6"/>
    <w:rsid w:val="00565825"/>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5438"/>
    <w:rsid w:val="00585D13"/>
    <w:rsid w:val="00586FA7"/>
    <w:rsid w:val="0058783D"/>
    <w:rsid w:val="00587E13"/>
    <w:rsid w:val="005906E1"/>
    <w:rsid w:val="00590B05"/>
    <w:rsid w:val="00591953"/>
    <w:rsid w:val="005921CB"/>
    <w:rsid w:val="00592340"/>
    <w:rsid w:val="00592658"/>
    <w:rsid w:val="00592759"/>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16BB"/>
    <w:rsid w:val="005D21EF"/>
    <w:rsid w:val="005D27D3"/>
    <w:rsid w:val="005D3C46"/>
    <w:rsid w:val="005D3CCD"/>
    <w:rsid w:val="005D6305"/>
    <w:rsid w:val="005D6717"/>
    <w:rsid w:val="005D69A4"/>
    <w:rsid w:val="005D711E"/>
    <w:rsid w:val="005D7425"/>
    <w:rsid w:val="005D7A47"/>
    <w:rsid w:val="005E06EF"/>
    <w:rsid w:val="005E096E"/>
    <w:rsid w:val="005E14BA"/>
    <w:rsid w:val="005E1AFB"/>
    <w:rsid w:val="005E2008"/>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5077"/>
    <w:rsid w:val="005F554C"/>
    <w:rsid w:val="005F59D8"/>
    <w:rsid w:val="005F5DC1"/>
    <w:rsid w:val="005F5DDA"/>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30F"/>
    <w:rsid w:val="0065726E"/>
    <w:rsid w:val="00657B87"/>
    <w:rsid w:val="00661BF5"/>
    <w:rsid w:val="00661D55"/>
    <w:rsid w:val="00661FC6"/>
    <w:rsid w:val="00662594"/>
    <w:rsid w:val="0066294F"/>
    <w:rsid w:val="00662F14"/>
    <w:rsid w:val="00663327"/>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C04"/>
    <w:rsid w:val="00672BE0"/>
    <w:rsid w:val="00673C93"/>
    <w:rsid w:val="00673DFE"/>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C7A94"/>
    <w:rsid w:val="006D08D2"/>
    <w:rsid w:val="006D1CE9"/>
    <w:rsid w:val="006D2E28"/>
    <w:rsid w:val="006D2E2F"/>
    <w:rsid w:val="006D3B45"/>
    <w:rsid w:val="006D3C50"/>
    <w:rsid w:val="006D3CB9"/>
    <w:rsid w:val="006D3FB1"/>
    <w:rsid w:val="006D426C"/>
    <w:rsid w:val="006D42C8"/>
    <w:rsid w:val="006D452F"/>
    <w:rsid w:val="006D480C"/>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D49"/>
    <w:rsid w:val="006F4EF0"/>
    <w:rsid w:val="006F5418"/>
    <w:rsid w:val="006F5A86"/>
    <w:rsid w:val="006F6F35"/>
    <w:rsid w:val="006F70C6"/>
    <w:rsid w:val="006F796E"/>
    <w:rsid w:val="00700582"/>
    <w:rsid w:val="0070149A"/>
    <w:rsid w:val="00701632"/>
    <w:rsid w:val="00701F91"/>
    <w:rsid w:val="007023A6"/>
    <w:rsid w:val="00702507"/>
    <w:rsid w:val="00702D0B"/>
    <w:rsid w:val="007037F4"/>
    <w:rsid w:val="0070418C"/>
    <w:rsid w:val="00704467"/>
    <w:rsid w:val="0070468A"/>
    <w:rsid w:val="00704F38"/>
    <w:rsid w:val="00705025"/>
    <w:rsid w:val="00706E61"/>
    <w:rsid w:val="00707947"/>
    <w:rsid w:val="00707A62"/>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5C40"/>
    <w:rsid w:val="00736656"/>
    <w:rsid w:val="0073682C"/>
    <w:rsid w:val="0073717B"/>
    <w:rsid w:val="007375C8"/>
    <w:rsid w:val="00740BB4"/>
    <w:rsid w:val="00740E76"/>
    <w:rsid w:val="00741148"/>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DF"/>
    <w:rsid w:val="007570A7"/>
    <w:rsid w:val="0076066E"/>
    <w:rsid w:val="00761BE1"/>
    <w:rsid w:val="00761DAD"/>
    <w:rsid w:val="0076259D"/>
    <w:rsid w:val="00763B02"/>
    <w:rsid w:val="00764823"/>
    <w:rsid w:val="00764A08"/>
    <w:rsid w:val="00764C11"/>
    <w:rsid w:val="007650F3"/>
    <w:rsid w:val="007653A4"/>
    <w:rsid w:val="00765C9A"/>
    <w:rsid w:val="007660CD"/>
    <w:rsid w:val="0076692F"/>
    <w:rsid w:val="00767568"/>
    <w:rsid w:val="00767A43"/>
    <w:rsid w:val="007705BF"/>
    <w:rsid w:val="00770DB1"/>
    <w:rsid w:val="0077250C"/>
    <w:rsid w:val="00772AF9"/>
    <w:rsid w:val="00772FFC"/>
    <w:rsid w:val="007733AF"/>
    <w:rsid w:val="00773B95"/>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1252"/>
    <w:rsid w:val="00791AFB"/>
    <w:rsid w:val="00792801"/>
    <w:rsid w:val="007932A8"/>
    <w:rsid w:val="00793D4D"/>
    <w:rsid w:val="00793FA9"/>
    <w:rsid w:val="0079573E"/>
    <w:rsid w:val="00795E14"/>
    <w:rsid w:val="007961F2"/>
    <w:rsid w:val="00796D47"/>
    <w:rsid w:val="007A0391"/>
    <w:rsid w:val="007A03B2"/>
    <w:rsid w:val="007A0901"/>
    <w:rsid w:val="007A287A"/>
    <w:rsid w:val="007A2F56"/>
    <w:rsid w:val="007A2F8D"/>
    <w:rsid w:val="007A310F"/>
    <w:rsid w:val="007A3790"/>
    <w:rsid w:val="007A3A27"/>
    <w:rsid w:val="007A3B15"/>
    <w:rsid w:val="007A3E1C"/>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2C4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7C8"/>
    <w:rsid w:val="007E0A96"/>
    <w:rsid w:val="007E236E"/>
    <w:rsid w:val="007E3254"/>
    <w:rsid w:val="007E3CD6"/>
    <w:rsid w:val="007E40B1"/>
    <w:rsid w:val="007E49C4"/>
    <w:rsid w:val="007E5098"/>
    <w:rsid w:val="007E61FF"/>
    <w:rsid w:val="007E75B8"/>
    <w:rsid w:val="007E7B2A"/>
    <w:rsid w:val="007E7D39"/>
    <w:rsid w:val="007F0080"/>
    <w:rsid w:val="007F0372"/>
    <w:rsid w:val="007F04EE"/>
    <w:rsid w:val="007F05E8"/>
    <w:rsid w:val="007F0836"/>
    <w:rsid w:val="007F1B04"/>
    <w:rsid w:val="007F25A9"/>
    <w:rsid w:val="007F274F"/>
    <w:rsid w:val="007F2FAE"/>
    <w:rsid w:val="007F3171"/>
    <w:rsid w:val="007F3175"/>
    <w:rsid w:val="007F3DF9"/>
    <w:rsid w:val="007F4335"/>
    <w:rsid w:val="007F51F6"/>
    <w:rsid w:val="007F591E"/>
    <w:rsid w:val="007F5A47"/>
    <w:rsid w:val="007F617A"/>
    <w:rsid w:val="007F6644"/>
    <w:rsid w:val="007F6D62"/>
    <w:rsid w:val="007F7565"/>
    <w:rsid w:val="008004B0"/>
    <w:rsid w:val="008010AD"/>
    <w:rsid w:val="00802824"/>
    <w:rsid w:val="00802867"/>
    <w:rsid w:val="00802C02"/>
    <w:rsid w:val="00802C03"/>
    <w:rsid w:val="008032D5"/>
    <w:rsid w:val="00803791"/>
    <w:rsid w:val="00803CCC"/>
    <w:rsid w:val="008054E2"/>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6C2"/>
    <w:rsid w:val="00823FF0"/>
    <w:rsid w:val="00824D89"/>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2F28"/>
    <w:rsid w:val="00853B08"/>
    <w:rsid w:val="00854402"/>
    <w:rsid w:val="00854C9D"/>
    <w:rsid w:val="008558AC"/>
    <w:rsid w:val="00856739"/>
    <w:rsid w:val="00856C5C"/>
    <w:rsid w:val="00856DD4"/>
    <w:rsid w:val="00857BA9"/>
    <w:rsid w:val="00860839"/>
    <w:rsid w:val="00860D62"/>
    <w:rsid w:val="008638E9"/>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35B"/>
    <w:rsid w:val="00875414"/>
    <w:rsid w:val="00875885"/>
    <w:rsid w:val="00875938"/>
    <w:rsid w:val="00875BC4"/>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10A7"/>
    <w:rsid w:val="008927E4"/>
    <w:rsid w:val="00892AE4"/>
    <w:rsid w:val="00892FD6"/>
    <w:rsid w:val="00895E2D"/>
    <w:rsid w:val="00896105"/>
    <w:rsid w:val="008A0A47"/>
    <w:rsid w:val="008A1B80"/>
    <w:rsid w:val="008A260F"/>
    <w:rsid w:val="008A315A"/>
    <w:rsid w:val="008A4A8E"/>
    <w:rsid w:val="008A4B97"/>
    <w:rsid w:val="008A4BC8"/>
    <w:rsid w:val="008A5263"/>
    <w:rsid w:val="008A5CBB"/>
    <w:rsid w:val="008A669F"/>
    <w:rsid w:val="008A67DB"/>
    <w:rsid w:val="008A6814"/>
    <w:rsid w:val="008A6A7C"/>
    <w:rsid w:val="008A6EB4"/>
    <w:rsid w:val="008B0787"/>
    <w:rsid w:val="008B0B47"/>
    <w:rsid w:val="008B0E48"/>
    <w:rsid w:val="008B1868"/>
    <w:rsid w:val="008B1EA8"/>
    <w:rsid w:val="008B204D"/>
    <w:rsid w:val="008B26F7"/>
    <w:rsid w:val="008B2B9D"/>
    <w:rsid w:val="008B33CA"/>
    <w:rsid w:val="008B3807"/>
    <w:rsid w:val="008B3B78"/>
    <w:rsid w:val="008B40B7"/>
    <w:rsid w:val="008B5896"/>
    <w:rsid w:val="008B61DC"/>
    <w:rsid w:val="008B640B"/>
    <w:rsid w:val="008B6E5A"/>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424"/>
    <w:rsid w:val="008D2BF4"/>
    <w:rsid w:val="008D2DBA"/>
    <w:rsid w:val="008D43BD"/>
    <w:rsid w:val="008D4A09"/>
    <w:rsid w:val="008D4AAD"/>
    <w:rsid w:val="008D5E17"/>
    <w:rsid w:val="008D5F29"/>
    <w:rsid w:val="008D6901"/>
    <w:rsid w:val="008D6918"/>
    <w:rsid w:val="008D786C"/>
    <w:rsid w:val="008D7AA4"/>
    <w:rsid w:val="008E0259"/>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0A2"/>
    <w:rsid w:val="008F0764"/>
    <w:rsid w:val="008F0B0C"/>
    <w:rsid w:val="008F1788"/>
    <w:rsid w:val="008F28F7"/>
    <w:rsid w:val="008F2942"/>
    <w:rsid w:val="008F3368"/>
    <w:rsid w:val="008F4EF2"/>
    <w:rsid w:val="008F5790"/>
    <w:rsid w:val="008F5C01"/>
    <w:rsid w:val="008F692E"/>
    <w:rsid w:val="008F721F"/>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013"/>
    <w:rsid w:val="00925509"/>
    <w:rsid w:val="00925741"/>
    <w:rsid w:val="00926C69"/>
    <w:rsid w:val="009271BB"/>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82A"/>
    <w:rsid w:val="00937FFA"/>
    <w:rsid w:val="0094073F"/>
    <w:rsid w:val="00941210"/>
    <w:rsid w:val="009416B2"/>
    <w:rsid w:val="0094177F"/>
    <w:rsid w:val="00941D45"/>
    <w:rsid w:val="00941F65"/>
    <w:rsid w:val="00942897"/>
    <w:rsid w:val="00942A29"/>
    <w:rsid w:val="009431E6"/>
    <w:rsid w:val="00944B55"/>
    <w:rsid w:val="0094527D"/>
    <w:rsid w:val="009456D2"/>
    <w:rsid w:val="009463FD"/>
    <w:rsid w:val="00946790"/>
    <w:rsid w:val="0094785F"/>
    <w:rsid w:val="009479E4"/>
    <w:rsid w:val="00947AA3"/>
    <w:rsid w:val="009503EE"/>
    <w:rsid w:val="00952092"/>
    <w:rsid w:val="0095253F"/>
    <w:rsid w:val="0095295A"/>
    <w:rsid w:val="00952DDA"/>
    <w:rsid w:val="00953B34"/>
    <w:rsid w:val="0095433A"/>
    <w:rsid w:val="00955131"/>
    <w:rsid w:val="00955FB9"/>
    <w:rsid w:val="009574E8"/>
    <w:rsid w:val="009574F9"/>
    <w:rsid w:val="009602EF"/>
    <w:rsid w:val="00961D16"/>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3BC4"/>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385"/>
    <w:rsid w:val="009A64CE"/>
    <w:rsid w:val="009A670D"/>
    <w:rsid w:val="009A6EE7"/>
    <w:rsid w:val="009B0448"/>
    <w:rsid w:val="009B085F"/>
    <w:rsid w:val="009B10CF"/>
    <w:rsid w:val="009B116F"/>
    <w:rsid w:val="009B15CD"/>
    <w:rsid w:val="009B1629"/>
    <w:rsid w:val="009B2EEF"/>
    <w:rsid w:val="009B3BA7"/>
    <w:rsid w:val="009B3C53"/>
    <w:rsid w:val="009B4BD1"/>
    <w:rsid w:val="009B4D02"/>
    <w:rsid w:val="009B5495"/>
    <w:rsid w:val="009B54E6"/>
    <w:rsid w:val="009B5657"/>
    <w:rsid w:val="009B5711"/>
    <w:rsid w:val="009B57A1"/>
    <w:rsid w:val="009B5C51"/>
    <w:rsid w:val="009B5CB6"/>
    <w:rsid w:val="009B5FD9"/>
    <w:rsid w:val="009B628C"/>
    <w:rsid w:val="009B68CC"/>
    <w:rsid w:val="009B7099"/>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52"/>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6C6C"/>
    <w:rsid w:val="009D7AEC"/>
    <w:rsid w:val="009E0905"/>
    <w:rsid w:val="009E113E"/>
    <w:rsid w:val="009E1ECE"/>
    <w:rsid w:val="009E2C3E"/>
    <w:rsid w:val="009E3411"/>
    <w:rsid w:val="009E34FB"/>
    <w:rsid w:val="009E3B51"/>
    <w:rsid w:val="009E3C61"/>
    <w:rsid w:val="009E3FD3"/>
    <w:rsid w:val="009E505C"/>
    <w:rsid w:val="009E63AA"/>
    <w:rsid w:val="009E685A"/>
    <w:rsid w:val="009E6C71"/>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83B"/>
    <w:rsid w:val="00A248AF"/>
    <w:rsid w:val="00A24BE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0B6E"/>
    <w:rsid w:val="00A41236"/>
    <w:rsid w:val="00A42A32"/>
    <w:rsid w:val="00A42C33"/>
    <w:rsid w:val="00A4303A"/>
    <w:rsid w:val="00A43534"/>
    <w:rsid w:val="00A43A0A"/>
    <w:rsid w:val="00A43BDF"/>
    <w:rsid w:val="00A452C5"/>
    <w:rsid w:val="00A45455"/>
    <w:rsid w:val="00A459C5"/>
    <w:rsid w:val="00A464B0"/>
    <w:rsid w:val="00A465E4"/>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57D4F"/>
    <w:rsid w:val="00A61257"/>
    <w:rsid w:val="00A6126E"/>
    <w:rsid w:val="00A6136A"/>
    <w:rsid w:val="00A61C0C"/>
    <w:rsid w:val="00A62C25"/>
    <w:rsid w:val="00A62CC3"/>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51C"/>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087"/>
    <w:rsid w:val="00AC45DF"/>
    <w:rsid w:val="00AC4F25"/>
    <w:rsid w:val="00AC5160"/>
    <w:rsid w:val="00AC574A"/>
    <w:rsid w:val="00AC5B25"/>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6E84"/>
    <w:rsid w:val="00AD6E91"/>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2B0"/>
    <w:rsid w:val="00AE48FD"/>
    <w:rsid w:val="00AE4ACD"/>
    <w:rsid w:val="00AE517C"/>
    <w:rsid w:val="00AE582A"/>
    <w:rsid w:val="00AE60CE"/>
    <w:rsid w:val="00AF016F"/>
    <w:rsid w:val="00AF06AE"/>
    <w:rsid w:val="00AF09BD"/>
    <w:rsid w:val="00AF1521"/>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431"/>
    <w:rsid w:val="00B06645"/>
    <w:rsid w:val="00B06FEA"/>
    <w:rsid w:val="00B07F82"/>
    <w:rsid w:val="00B1087F"/>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ADE"/>
    <w:rsid w:val="00B16C0C"/>
    <w:rsid w:val="00B17F04"/>
    <w:rsid w:val="00B21B8C"/>
    <w:rsid w:val="00B22196"/>
    <w:rsid w:val="00B2225B"/>
    <w:rsid w:val="00B232E8"/>
    <w:rsid w:val="00B2332C"/>
    <w:rsid w:val="00B238A3"/>
    <w:rsid w:val="00B23B1D"/>
    <w:rsid w:val="00B24B0E"/>
    <w:rsid w:val="00B24E2A"/>
    <w:rsid w:val="00B25CDC"/>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A40"/>
    <w:rsid w:val="00B44D85"/>
    <w:rsid w:val="00B4540A"/>
    <w:rsid w:val="00B45F56"/>
    <w:rsid w:val="00B46EF9"/>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5FC"/>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56E"/>
    <w:rsid w:val="00B73635"/>
    <w:rsid w:val="00B7521C"/>
    <w:rsid w:val="00B763E2"/>
    <w:rsid w:val="00B766CE"/>
    <w:rsid w:val="00B7767F"/>
    <w:rsid w:val="00B77E61"/>
    <w:rsid w:val="00B80244"/>
    <w:rsid w:val="00B805FF"/>
    <w:rsid w:val="00B81380"/>
    <w:rsid w:val="00B81F08"/>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679C"/>
    <w:rsid w:val="00B97CEA"/>
    <w:rsid w:val="00BA1116"/>
    <w:rsid w:val="00BA124A"/>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34A4"/>
    <w:rsid w:val="00BB4A84"/>
    <w:rsid w:val="00BB50CF"/>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512"/>
    <w:rsid w:val="00BD2902"/>
    <w:rsid w:val="00BD2CA4"/>
    <w:rsid w:val="00BD3724"/>
    <w:rsid w:val="00BD3726"/>
    <w:rsid w:val="00BD372F"/>
    <w:rsid w:val="00BD3D65"/>
    <w:rsid w:val="00BD3DAA"/>
    <w:rsid w:val="00BD55A6"/>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188"/>
    <w:rsid w:val="00BE7515"/>
    <w:rsid w:val="00BE774A"/>
    <w:rsid w:val="00BE7ADC"/>
    <w:rsid w:val="00BF0711"/>
    <w:rsid w:val="00BF09DD"/>
    <w:rsid w:val="00BF1549"/>
    <w:rsid w:val="00BF1622"/>
    <w:rsid w:val="00BF1E14"/>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11B"/>
    <w:rsid w:val="00C231C8"/>
    <w:rsid w:val="00C240CA"/>
    <w:rsid w:val="00C2436A"/>
    <w:rsid w:val="00C259E7"/>
    <w:rsid w:val="00C25BA7"/>
    <w:rsid w:val="00C26376"/>
    <w:rsid w:val="00C269BA"/>
    <w:rsid w:val="00C271A1"/>
    <w:rsid w:val="00C27CCD"/>
    <w:rsid w:val="00C30620"/>
    <w:rsid w:val="00C30871"/>
    <w:rsid w:val="00C313BE"/>
    <w:rsid w:val="00C31CA4"/>
    <w:rsid w:val="00C338C0"/>
    <w:rsid w:val="00C34E4B"/>
    <w:rsid w:val="00C352FE"/>
    <w:rsid w:val="00C360CF"/>
    <w:rsid w:val="00C3642F"/>
    <w:rsid w:val="00C36762"/>
    <w:rsid w:val="00C368DF"/>
    <w:rsid w:val="00C36AAE"/>
    <w:rsid w:val="00C36CE2"/>
    <w:rsid w:val="00C372C2"/>
    <w:rsid w:val="00C40253"/>
    <w:rsid w:val="00C4029E"/>
    <w:rsid w:val="00C40E82"/>
    <w:rsid w:val="00C41AD2"/>
    <w:rsid w:val="00C4239F"/>
    <w:rsid w:val="00C42AF5"/>
    <w:rsid w:val="00C42C63"/>
    <w:rsid w:val="00C431B7"/>
    <w:rsid w:val="00C43AB4"/>
    <w:rsid w:val="00C440F3"/>
    <w:rsid w:val="00C46CF7"/>
    <w:rsid w:val="00C516BA"/>
    <w:rsid w:val="00C54272"/>
    <w:rsid w:val="00C5477E"/>
    <w:rsid w:val="00C548E8"/>
    <w:rsid w:val="00C54EB4"/>
    <w:rsid w:val="00C555C5"/>
    <w:rsid w:val="00C560DC"/>
    <w:rsid w:val="00C57085"/>
    <w:rsid w:val="00C57155"/>
    <w:rsid w:val="00C608E5"/>
    <w:rsid w:val="00C6103A"/>
    <w:rsid w:val="00C61811"/>
    <w:rsid w:val="00C619A7"/>
    <w:rsid w:val="00C6327D"/>
    <w:rsid w:val="00C63FE2"/>
    <w:rsid w:val="00C64386"/>
    <w:rsid w:val="00C64FFA"/>
    <w:rsid w:val="00C6517D"/>
    <w:rsid w:val="00C65B8E"/>
    <w:rsid w:val="00C6618C"/>
    <w:rsid w:val="00C66D18"/>
    <w:rsid w:val="00C678D6"/>
    <w:rsid w:val="00C70512"/>
    <w:rsid w:val="00C70A9F"/>
    <w:rsid w:val="00C71F2D"/>
    <w:rsid w:val="00C72480"/>
    <w:rsid w:val="00C73562"/>
    <w:rsid w:val="00C739AC"/>
    <w:rsid w:val="00C73B1E"/>
    <w:rsid w:val="00C74ADC"/>
    <w:rsid w:val="00C751D8"/>
    <w:rsid w:val="00C75384"/>
    <w:rsid w:val="00C7592C"/>
    <w:rsid w:val="00C75FB4"/>
    <w:rsid w:val="00C769F6"/>
    <w:rsid w:val="00C76D86"/>
    <w:rsid w:val="00C77735"/>
    <w:rsid w:val="00C77ACD"/>
    <w:rsid w:val="00C77E63"/>
    <w:rsid w:val="00C77EBC"/>
    <w:rsid w:val="00C80645"/>
    <w:rsid w:val="00C816DB"/>
    <w:rsid w:val="00C822EA"/>
    <w:rsid w:val="00C823C8"/>
    <w:rsid w:val="00C824DA"/>
    <w:rsid w:val="00C82E4E"/>
    <w:rsid w:val="00C831D3"/>
    <w:rsid w:val="00C834D6"/>
    <w:rsid w:val="00C8386E"/>
    <w:rsid w:val="00C83AFA"/>
    <w:rsid w:val="00C845C3"/>
    <w:rsid w:val="00C84A7F"/>
    <w:rsid w:val="00C85B1F"/>
    <w:rsid w:val="00C86D11"/>
    <w:rsid w:val="00C86D81"/>
    <w:rsid w:val="00C87ACD"/>
    <w:rsid w:val="00C90D2E"/>
    <w:rsid w:val="00C918B7"/>
    <w:rsid w:val="00C91EC3"/>
    <w:rsid w:val="00C9285D"/>
    <w:rsid w:val="00C934B7"/>
    <w:rsid w:val="00C95EC4"/>
    <w:rsid w:val="00C9790F"/>
    <w:rsid w:val="00C97B93"/>
    <w:rsid w:val="00CA0585"/>
    <w:rsid w:val="00CA093D"/>
    <w:rsid w:val="00CA1943"/>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8B5"/>
    <w:rsid w:val="00CC6673"/>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30D1"/>
    <w:rsid w:val="00CE32DA"/>
    <w:rsid w:val="00CE4A63"/>
    <w:rsid w:val="00CE4BA5"/>
    <w:rsid w:val="00CE532B"/>
    <w:rsid w:val="00CE56F9"/>
    <w:rsid w:val="00CE62C3"/>
    <w:rsid w:val="00CE6409"/>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3585"/>
    <w:rsid w:val="00D0446A"/>
    <w:rsid w:val="00D04589"/>
    <w:rsid w:val="00D04A58"/>
    <w:rsid w:val="00D06857"/>
    <w:rsid w:val="00D07700"/>
    <w:rsid w:val="00D10424"/>
    <w:rsid w:val="00D10F38"/>
    <w:rsid w:val="00D116A3"/>
    <w:rsid w:val="00D1229E"/>
    <w:rsid w:val="00D126F4"/>
    <w:rsid w:val="00D127A5"/>
    <w:rsid w:val="00D12929"/>
    <w:rsid w:val="00D13358"/>
    <w:rsid w:val="00D135E2"/>
    <w:rsid w:val="00D1425E"/>
    <w:rsid w:val="00D14622"/>
    <w:rsid w:val="00D15CF8"/>
    <w:rsid w:val="00D15DF7"/>
    <w:rsid w:val="00D15E94"/>
    <w:rsid w:val="00D163B7"/>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00A"/>
    <w:rsid w:val="00D27270"/>
    <w:rsid w:val="00D274C4"/>
    <w:rsid w:val="00D27F01"/>
    <w:rsid w:val="00D3042C"/>
    <w:rsid w:val="00D336A7"/>
    <w:rsid w:val="00D3396A"/>
    <w:rsid w:val="00D33F4F"/>
    <w:rsid w:val="00D345EA"/>
    <w:rsid w:val="00D352CA"/>
    <w:rsid w:val="00D357EC"/>
    <w:rsid w:val="00D36A38"/>
    <w:rsid w:val="00D36BDC"/>
    <w:rsid w:val="00D36C7D"/>
    <w:rsid w:val="00D36CB8"/>
    <w:rsid w:val="00D37324"/>
    <w:rsid w:val="00D37431"/>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1ED8"/>
    <w:rsid w:val="00D62376"/>
    <w:rsid w:val="00D62912"/>
    <w:rsid w:val="00D62AEF"/>
    <w:rsid w:val="00D632E4"/>
    <w:rsid w:val="00D63716"/>
    <w:rsid w:val="00D63B65"/>
    <w:rsid w:val="00D64EEA"/>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4A8"/>
    <w:rsid w:val="00D7663B"/>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7C7"/>
    <w:rsid w:val="00D86C2F"/>
    <w:rsid w:val="00D8744C"/>
    <w:rsid w:val="00D87A0C"/>
    <w:rsid w:val="00D900B0"/>
    <w:rsid w:val="00D90B06"/>
    <w:rsid w:val="00D9110F"/>
    <w:rsid w:val="00D911E1"/>
    <w:rsid w:val="00D9189B"/>
    <w:rsid w:val="00D91A59"/>
    <w:rsid w:val="00D91C56"/>
    <w:rsid w:val="00D92E82"/>
    <w:rsid w:val="00D932CA"/>
    <w:rsid w:val="00D94E99"/>
    <w:rsid w:val="00D95C90"/>
    <w:rsid w:val="00D96988"/>
    <w:rsid w:val="00D97B66"/>
    <w:rsid w:val="00DA00C1"/>
    <w:rsid w:val="00DA0452"/>
    <w:rsid w:val="00DA0641"/>
    <w:rsid w:val="00DA0AA7"/>
    <w:rsid w:val="00DA16CA"/>
    <w:rsid w:val="00DA1AA2"/>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013"/>
    <w:rsid w:val="00DB783E"/>
    <w:rsid w:val="00DB7927"/>
    <w:rsid w:val="00DB7A8C"/>
    <w:rsid w:val="00DC243B"/>
    <w:rsid w:val="00DC381F"/>
    <w:rsid w:val="00DC4EBA"/>
    <w:rsid w:val="00DC5334"/>
    <w:rsid w:val="00DC6294"/>
    <w:rsid w:val="00DC6A90"/>
    <w:rsid w:val="00DC7BF1"/>
    <w:rsid w:val="00DD09C4"/>
    <w:rsid w:val="00DD1E4E"/>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2292"/>
    <w:rsid w:val="00E03C5F"/>
    <w:rsid w:val="00E03DAE"/>
    <w:rsid w:val="00E050AD"/>
    <w:rsid w:val="00E058BD"/>
    <w:rsid w:val="00E05A3F"/>
    <w:rsid w:val="00E05CA7"/>
    <w:rsid w:val="00E06655"/>
    <w:rsid w:val="00E079AE"/>
    <w:rsid w:val="00E07DE8"/>
    <w:rsid w:val="00E07E5A"/>
    <w:rsid w:val="00E108BD"/>
    <w:rsid w:val="00E10A06"/>
    <w:rsid w:val="00E10EEF"/>
    <w:rsid w:val="00E10F1B"/>
    <w:rsid w:val="00E1119A"/>
    <w:rsid w:val="00E114A5"/>
    <w:rsid w:val="00E134F2"/>
    <w:rsid w:val="00E15156"/>
    <w:rsid w:val="00E15D2E"/>
    <w:rsid w:val="00E16333"/>
    <w:rsid w:val="00E16D54"/>
    <w:rsid w:val="00E1769D"/>
    <w:rsid w:val="00E17AA7"/>
    <w:rsid w:val="00E17DE7"/>
    <w:rsid w:val="00E20561"/>
    <w:rsid w:val="00E20A48"/>
    <w:rsid w:val="00E21CA3"/>
    <w:rsid w:val="00E23C0A"/>
    <w:rsid w:val="00E23D77"/>
    <w:rsid w:val="00E251DB"/>
    <w:rsid w:val="00E25BEB"/>
    <w:rsid w:val="00E263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2EF8"/>
    <w:rsid w:val="00E448F1"/>
    <w:rsid w:val="00E44BD1"/>
    <w:rsid w:val="00E44C16"/>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5666F"/>
    <w:rsid w:val="00E602FD"/>
    <w:rsid w:val="00E61817"/>
    <w:rsid w:val="00E61C13"/>
    <w:rsid w:val="00E6215A"/>
    <w:rsid w:val="00E623F5"/>
    <w:rsid w:val="00E6287E"/>
    <w:rsid w:val="00E62E0A"/>
    <w:rsid w:val="00E635BE"/>
    <w:rsid w:val="00E638B1"/>
    <w:rsid w:val="00E655FE"/>
    <w:rsid w:val="00E65DB7"/>
    <w:rsid w:val="00E65E81"/>
    <w:rsid w:val="00E65FCF"/>
    <w:rsid w:val="00E66589"/>
    <w:rsid w:val="00E6682B"/>
    <w:rsid w:val="00E6708F"/>
    <w:rsid w:val="00E6756D"/>
    <w:rsid w:val="00E7027A"/>
    <w:rsid w:val="00E70689"/>
    <w:rsid w:val="00E7153D"/>
    <w:rsid w:val="00E72FD4"/>
    <w:rsid w:val="00E73067"/>
    <w:rsid w:val="00E73081"/>
    <w:rsid w:val="00E730D0"/>
    <w:rsid w:val="00E73F60"/>
    <w:rsid w:val="00E758AA"/>
    <w:rsid w:val="00E75EF2"/>
    <w:rsid w:val="00E75F63"/>
    <w:rsid w:val="00E765F6"/>
    <w:rsid w:val="00E80370"/>
    <w:rsid w:val="00E807F9"/>
    <w:rsid w:val="00E80FD3"/>
    <w:rsid w:val="00E81413"/>
    <w:rsid w:val="00E828B1"/>
    <w:rsid w:val="00E82FF0"/>
    <w:rsid w:val="00E83FDF"/>
    <w:rsid w:val="00E84322"/>
    <w:rsid w:val="00E8471F"/>
    <w:rsid w:val="00E85057"/>
    <w:rsid w:val="00E850E2"/>
    <w:rsid w:val="00E855D0"/>
    <w:rsid w:val="00E85FC8"/>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7076"/>
    <w:rsid w:val="00E97315"/>
    <w:rsid w:val="00E979C3"/>
    <w:rsid w:val="00EA0FAA"/>
    <w:rsid w:val="00EA1204"/>
    <w:rsid w:val="00EA1943"/>
    <w:rsid w:val="00EA1FCE"/>
    <w:rsid w:val="00EA38FF"/>
    <w:rsid w:val="00EA45D2"/>
    <w:rsid w:val="00EA49B0"/>
    <w:rsid w:val="00EA5269"/>
    <w:rsid w:val="00EA5926"/>
    <w:rsid w:val="00EA64D6"/>
    <w:rsid w:val="00EA6632"/>
    <w:rsid w:val="00EA6A07"/>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25E6"/>
    <w:rsid w:val="00EC28C3"/>
    <w:rsid w:val="00EC3232"/>
    <w:rsid w:val="00EC4537"/>
    <w:rsid w:val="00EC4BCA"/>
    <w:rsid w:val="00EC5AE0"/>
    <w:rsid w:val="00ED078A"/>
    <w:rsid w:val="00ED07CF"/>
    <w:rsid w:val="00ED0A7A"/>
    <w:rsid w:val="00ED22BF"/>
    <w:rsid w:val="00ED29BC"/>
    <w:rsid w:val="00ED33FC"/>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5017"/>
    <w:rsid w:val="00EE56F4"/>
    <w:rsid w:val="00EE56F6"/>
    <w:rsid w:val="00EE6191"/>
    <w:rsid w:val="00EE634A"/>
    <w:rsid w:val="00EE7880"/>
    <w:rsid w:val="00EF1057"/>
    <w:rsid w:val="00EF1879"/>
    <w:rsid w:val="00EF1FBC"/>
    <w:rsid w:val="00EF30DA"/>
    <w:rsid w:val="00EF35E9"/>
    <w:rsid w:val="00EF55D8"/>
    <w:rsid w:val="00EF5646"/>
    <w:rsid w:val="00EF5F2B"/>
    <w:rsid w:val="00EF60A5"/>
    <w:rsid w:val="00EF60C2"/>
    <w:rsid w:val="00EF6571"/>
    <w:rsid w:val="00EF7117"/>
    <w:rsid w:val="00F00AEB"/>
    <w:rsid w:val="00F00C63"/>
    <w:rsid w:val="00F012D1"/>
    <w:rsid w:val="00F02B10"/>
    <w:rsid w:val="00F0390D"/>
    <w:rsid w:val="00F03A53"/>
    <w:rsid w:val="00F03F33"/>
    <w:rsid w:val="00F04273"/>
    <w:rsid w:val="00F04FC9"/>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173DC"/>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21F"/>
    <w:rsid w:val="00F5156D"/>
    <w:rsid w:val="00F51772"/>
    <w:rsid w:val="00F51B62"/>
    <w:rsid w:val="00F51C6B"/>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2E05"/>
    <w:rsid w:val="00F7422F"/>
    <w:rsid w:val="00F74F05"/>
    <w:rsid w:val="00F7554D"/>
    <w:rsid w:val="00F76205"/>
    <w:rsid w:val="00F76343"/>
    <w:rsid w:val="00F77196"/>
    <w:rsid w:val="00F7734D"/>
    <w:rsid w:val="00F776AE"/>
    <w:rsid w:val="00F80583"/>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0E"/>
    <w:rsid w:val="00F9373E"/>
    <w:rsid w:val="00F93F67"/>
    <w:rsid w:val="00F9410F"/>
    <w:rsid w:val="00F94CAF"/>
    <w:rsid w:val="00F95C41"/>
    <w:rsid w:val="00F965F4"/>
    <w:rsid w:val="00F96700"/>
    <w:rsid w:val="00FA019B"/>
    <w:rsid w:val="00FA0743"/>
    <w:rsid w:val="00FA1237"/>
    <w:rsid w:val="00FA1283"/>
    <w:rsid w:val="00FA14CC"/>
    <w:rsid w:val="00FA226F"/>
    <w:rsid w:val="00FA3CB6"/>
    <w:rsid w:val="00FA5655"/>
    <w:rsid w:val="00FA6395"/>
    <w:rsid w:val="00FA65B4"/>
    <w:rsid w:val="00FA6B38"/>
    <w:rsid w:val="00FB174D"/>
    <w:rsid w:val="00FB297F"/>
    <w:rsid w:val="00FB2AEE"/>
    <w:rsid w:val="00FB370E"/>
    <w:rsid w:val="00FB3B6E"/>
    <w:rsid w:val="00FB4757"/>
    <w:rsid w:val="00FB4E39"/>
    <w:rsid w:val="00FB5265"/>
    <w:rsid w:val="00FB5D2D"/>
    <w:rsid w:val="00FB6A08"/>
    <w:rsid w:val="00FB7A74"/>
    <w:rsid w:val="00FC0774"/>
    <w:rsid w:val="00FC1004"/>
    <w:rsid w:val="00FC20D7"/>
    <w:rsid w:val="00FC23F8"/>
    <w:rsid w:val="00FC27EE"/>
    <w:rsid w:val="00FC34E2"/>
    <w:rsid w:val="00FC39E7"/>
    <w:rsid w:val="00FC3F8F"/>
    <w:rsid w:val="00FC4A72"/>
    <w:rsid w:val="00FC4D30"/>
    <w:rsid w:val="00FC51E8"/>
    <w:rsid w:val="00FC5EB8"/>
    <w:rsid w:val="00FC629B"/>
    <w:rsid w:val="00FC6BCE"/>
    <w:rsid w:val="00FC6F20"/>
    <w:rsid w:val="00FC74BA"/>
    <w:rsid w:val="00FD026D"/>
    <w:rsid w:val="00FD129F"/>
    <w:rsid w:val="00FD130A"/>
    <w:rsid w:val="00FD1316"/>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E022B"/>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476C"/>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4A3"/>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17F04"/>
    <w:rPr>
      <w:rFonts w:cs="Times New Roman"/>
      <w:b/>
      <w:bCs/>
      <w:kern w:val="44"/>
      <w:sz w:val="44"/>
      <w:szCs w:val="44"/>
    </w:rPr>
  </w:style>
  <w:style w:type="character" w:customStyle="1" w:styleId="Heading2Char">
    <w:name w:val="Heading 2 Char"/>
    <w:basedOn w:val="DefaultParagraphFont"/>
    <w:link w:val="Heading2"/>
    <w:uiPriority w:val="99"/>
    <w:semiHidden/>
    <w:locked/>
    <w:rsid w:val="00B17F04"/>
    <w:rPr>
      <w:rFonts w:ascii="Cambria" w:eastAsia="宋体" w:hAnsi="Cambria" w:cs="Times New Roman"/>
      <w:b/>
      <w:bCs/>
      <w:sz w:val="32"/>
      <w:szCs w:val="32"/>
    </w:rPr>
  </w:style>
  <w:style w:type="character" w:customStyle="1" w:styleId="1CharChar">
    <w:name w:val="样式1 Char Char"/>
    <w:link w:val="1"/>
    <w:uiPriority w:val="99"/>
    <w:locked/>
    <w:rsid w:val="003D04A3"/>
    <w:rPr>
      <w:rFonts w:ascii="黑体" w:eastAsia="黑体" w:hAnsi="Courier New"/>
      <w:snapToGrid w:val="0"/>
      <w:kern w:val="2"/>
      <w:sz w:val="32"/>
      <w:lang w:val="en-US" w:eastAsia="zh-CN"/>
    </w:rPr>
  </w:style>
  <w:style w:type="character" w:customStyle="1" w:styleId="ca-41">
    <w:name w:val="ca-41"/>
    <w:uiPriority w:val="99"/>
    <w:rsid w:val="003D04A3"/>
    <w:rPr>
      <w:rFonts w:ascii="??_GB2312" w:eastAsia="Times New Roman"/>
      <w:color w:val="000000"/>
      <w:sz w:val="32"/>
    </w:rPr>
  </w:style>
  <w:style w:type="character" w:customStyle="1" w:styleId="ca-01">
    <w:name w:val="ca-01"/>
    <w:uiPriority w:val="99"/>
    <w:rsid w:val="003D04A3"/>
    <w:rPr>
      <w:rFonts w:ascii="Times New Roman"/>
      <w:b/>
      <w:color w:val="000000"/>
      <w:spacing w:val="-20"/>
      <w:sz w:val="44"/>
    </w:rPr>
  </w:style>
  <w:style w:type="character" w:customStyle="1" w:styleId="CharChar1">
    <w:name w:val="Char Char1"/>
    <w:uiPriority w:val="99"/>
    <w:locked/>
    <w:rsid w:val="003D04A3"/>
    <w:rPr>
      <w:rFonts w:ascii="宋体" w:eastAsia="宋体" w:hAnsi="Courier New"/>
      <w:kern w:val="2"/>
      <w:sz w:val="21"/>
      <w:lang w:val="en-US" w:eastAsia="zh-CN"/>
    </w:rPr>
  </w:style>
  <w:style w:type="character" w:customStyle="1" w:styleId="CharChar2">
    <w:name w:val="Char Char2"/>
    <w:uiPriority w:val="99"/>
    <w:rsid w:val="003D04A3"/>
    <w:rPr>
      <w:rFonts w:ascii="黑体" w:eastAsia="黑体"/>
      <w:sz w:val="24"/>
      <w:lang w:val="en-US" w:eastAsia="zh-CN"/>
    </w:rPr>
  </w:style>
  <w:style w:type="character" w:customStyle="1" w:styleId="1Char">
    <w:name w:val="样式1 Char"/>
    <w:uiPriority w:val="99"/>
    <w:rsid w:val="003D04A3"/>
    <w:rPr>
      <w:rFonts w:ascii="黑体" w:eastAsia="黑体" w:hAnsi="Courier New"/>
      <w:snapToGrid w:val="0"/>
      <w:kern w:val="2"/>
      <w:sz w:val="32"/>
      <w:lang w:val="en-US" w:eastAsia="zh-CN"/>
    </w:rPr>
  </w:style>
  <w:style w:type="character" w:customStyle="1" w:styleId="Char">
    <w:name w:val="纯文本 Char"/>
    <w:uiPriority w:val="99"/>
    <w:rsid w:val="003D04A3"/>
    <w:rPr>
      <w:rFonts w:ascii="宋体" w:eastAsia="宋体" w:hAnsi="Courier New"/>
      <w:kern w:val="2"/>
      <w:sz w:val="21"/>
      <w:lang w:val="en-US" w:eastAsia="zh-CN"/>
    </w:rPr>
  </w:style>
  <w:style w:type="character" w:customStyle="1" w:styleId="2Char">
    <w:name w:val="样式2 Char"/>
    <w:link w:val="2"/>
    <w:uiPriority w:val="99"/>
    <w:locked/>
    <w:rsid w:val="003D04A3"/>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3D04A3"/>
    <w:rPr>
      <w:rFonts w:eastAsia="仿宋_GB2312" w:cs="Times New Roman"/>
      <w:sz w:val="32"/>
    </w:rPr>
  </w:style>
  <w:style w:type="character" w:customStyle="1" w:styleId="PlainTextChar1">
    <w:name w:val="Plain Text Char1"/>
    <w:uiPriority w:val="99"/>
    <w:locked/>
    <w:rsid w:val="003D04A3"/>
    <w:rPr>
      <w:rFonts w:ascii="宋体" w:eastAsia="宋体" w:hAnsi="Courier New"/>
      <w:kern w:val="2"/>
      <w:sz w:val="21"/>
      <w:lang w:val="en-US" w:eastAsia="zh-CN"/>
    </w:rPr>
  </w:style>
  <w:style w:type="character" w:customStyle="1" w:styleId="CharChar">
    <w:name w:val="Char Char"/>
    <w:uiPriority w:val="99"/>
    <w:rsid w:val="003D04A3"/>
    <w:rPr>
      <w:rFonts w:ascii="宋体" w:eastAsia="宋体" w:hAnsi="Courier New"/>
      <w:kern w:val="2"/>
      <w:sz w:val="21"/>
      <w:lang w:val="en-US" w:eastAsia="zh-CN"/>
    </w:rPr>
  </w:style>
  <w:style w:type="character" w:styleId="PageNumber">
    <w:name w:val="page number"/>
    <w:basedOn w:val="DefaultParagraphFont"/>
    <w:uiPriority w:val="99"/>
    <w:rsid w:val="003D04A3"/>
    <w:rPr>
      <w:rFonts w:cs="Times New Roman"/>
    </w:rPr>
  </w:style>
  <w:style w:type="character" w:customStyle="1" w:styleId="BodyTextChar1">
    <w:name w:val="Body Text Char1"/>
    <w:uiPriority w:val="99"/>
    <w:locked/>
    <w:rsid w:val="003D04A3"/>
    <w:rPr>
      <w:rFonts w:eastAsia="华文中宋"/>
      <w:kern w:val="2"/>
      <w:sz w:val="24"/>
      <w:lang w:val="en-US" w:eastAsia="zh-CN"/>
    </w:rPr>
  </w:style>
  <w:style w:type="character" w:customStyle="1" w:styleId="ca-11">
    <w:name w:val="ca-11"/>
    <w:uiPriority w:val="99"/>
    <w:rsid w:val="003D04A3"/>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3D04A3"/>
    <w:pPr>
      <w:widowControl w:val="0"/>
      <w:jc w:val="both"/>
    </w:pPr>
    <w:rPr>
      <w:szCs w:val="24"/>
    </w:rPr>
  </w:style>
  <w:style w:type="paragraph" w:styleId="BodyText2">
    <w:name w:val="Body Text 2"/>
    <w:basedOn w:val="Normal"/>
    <w:link w:val="BodyText2Char"/>
    <w:uiPriority w:val="99"/>
    <w:rsid w:val="003D04A3"/>
    <w:pPr>
      <w:spacing w:after="120" w:line="480" w:lineRule="auto"/>
    </w:pPr>
  </w:style>
  <w:style w:type="character" w:customStyle="1" w:styleId="BodyText2Char">
    <w:name w:val="Body Text 2 Char"/>
    <w:basedOn w:val="DefaultParagraphFont"/>
    <w:link w:val="BodyText2"/>
    <w:uiPriority w:val="99"/>
    <w:semiHidden/>
    <w:locked/>
    <w:rsid w:val="00B17F04"/>
    <w:rPr>
      <w:rFonts w:cs="Times New Roman"/>
      <w:sz w:val="24"/>
      <w:szCs w:val="24"/>
    </w:rPr>
  </w:style>
  <w:style w:type="paragraph" w:customStyle="1" w:styleId="p0">
    <w:name w:val="p0"/>
    <w:basedOn w:val="Normal"/>
    <w:uiPriority w:val="99"/>
    <w:rsid w:val="003D04A3"/>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3D04A3"/>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3D04A3"/>
  </w:style>
  <w:style w:type="paragraph" w:customStyle="1" w:styleId="p16">
    <w:name w:val="p16"/>
    <w:basedOn w:val="Normal"/>
    <w:uiPriority w:val="99"/>
    <w:rsid w:val="003D04A3"/>
    <w:pPr>
      <w:widowControl/>
    </w:pPr>
    <w:rPr>
      <w:kern w:val="0"/>
      <w:szCs w:val="21"/>
    </w:rPr>
  </w:style>
  <w:style w:type="paragraph" w:styleId="BodyText">
    <w:name w:val="Body Text"/>
    <w:basedOn w:val="Normal"/>
    <w:link w:val="BodyTextChar"/>
    <w:uiPriority w:val="99"/>
    <w:rsid w:val="003D04A3"/>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B17F04"/>
    <w:rPr>
      <w:rFonts w:cs="Times New Roman"/>
      <w:sz w:val="24"/>
      <w:szCs w:val="24"/>
    </w:rPr>
  </w:style>
  <w:style w:type="paragraph" w:styleId="Date">
    <w:name w:val="Date"/>
    <w:basedOn w:val="Normal"/>
    <w:next w:val="Normal"/>
    <w:link w:val="DateChar"/>
    <w:uiPriority w:val="99"/>
    <w:rsid w:val="003D04A3"/>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B17F04"/>
    <w:rPr>
      <w:rFonts w:cs="Times New Roman"/>
      <w:sz w:val="24"/>
      <w:szCs w:val="24"/>
    </w:rPr>
  </w:style>
  <w:style w:type="paragraph" w:styleId="Header">
    <w:name w:val="header"/>
    <w:basedOn w:val="Normal"/>
    <w:link w:val="HeaderChar"/>
    <w:uiPriority w:val="99"/>
    <w:rsid w:val="003D04A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17F04"/>
    <w:rPr>
      <w:rFonts w:cs="Times New Roman"/>
      <w:sz w:val="18"/>
      <w:szCs w:val="18"/>
    </w:rPr>
  </w:style>
  <w:style w:type="paragraph" w:styleId="List">
    <w:name w:val="List"/>
    <w:basedOn w:val="Normal"/>
    <w:uiPriority w:val="99"/>
    <w:rsid w:val="003D04A3"/>
    <w:pPr>
      <w:ind w:left="200" w:hangingChars="200" w:hanging="200"/>
    </w:pPr>
  </w:style>
  <w:style w:type="paragraph" w:customStyle="1" w:styleId="1">
    <w:name w:val="样式1"/>
    <w:basedOn w:val="PlainText"/>
    <w:link w:val="1CharChar"/>
    <w:uiPriority w:val="99"/>
    <w:rsid w:val="003D04A3"/>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3D04A3"/>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B17F04"/>
    <w:rPr>
      <w:rFonts w:cs="Times New Roman"/>
      <w:sz w:val="24"/>
      <w:szCs w:val="24"/>
    </w:rPr>
  </w:style>
  <w:style w:type="paragraph" w:styleId="Footer">
    <w:name w:val="footer"/>
    <w:basedOn w:val="Normal"/>
    <w:link w:val="FooterChar1"/>
    <w:uiPriority w:val="99"/>
    <w:rsid w:val="003D04A3"/>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B17F04"/>
    <w:rPr>
      <w:rFonts w:cs="Times New Roman"/>
      <w:sz w:val="18"/>
      <w:szCs w:val="18"/>
    </w:rPr>
  </w:style>
  <w:style w:type="paragraph" w:styleId="NormalWeb">
    <w:name w:val="Normal (Web)"/>
    <w:basedOn w:val="Normal"/>
    <w:uiPriority w:val="99"/>
    <w:rsid w:val="003D04A3"/>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3D04A3"/>
    <w:rPr>
      <w:rFonts w:ascii="宋体" w:hAnsi="Courier New"/>
      <w:szCs w:val="20"/>
    </w:rPr>
  </w:style>
  <w:style w:type="character" w:customStyle="1" w:styleId="PlainTextChar">
    <w:name w:val="Plain Text Char"/>
    <w:basedOn w:val="DefaultParagraphFont"/>
    <w:link w:val="PlainText"/>
    <w:uiPriority w:val="99"/>
    <w:semiHidden/>
    <w:locked/>
    <w:rsid w:val="00B17F04"/>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3D04A3"/>
  </w:style>
  <w:style w:type="paragraph" w:customStyle="1" w:styleId="content-parag">
    <w:name w:val="content-parag"/>
    <w:basedOn w:val="Normal"/>
    <w:uiPriority w:val="99"/>
    <w:rsid w:val="003D04A3"/>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3D04A3"/>
    <w:rPr>
      <w:rFonts w:ascii="宋体" w:hAnsi="Courier New"/>
      <w:szCs w:val="20"/>
    </w:rPr>
  </w:style>
  <w:style w:type="paragraph" w:customStyle="1" w:styleId="5">
    <w:name w:val="样式5"/>
    <w:basedOn w:val="1"/>
    <w:uiPriority w:val="99"/>
    <w:rsid w:val="003D04A3"/>
    <w:pPr>
      <w:ind w:firstLineChars="0" w:firstLine="0"/>
      <w:jc w:val="center"/>
    </w:pPr>
  </w:style>
  <w:style w:type="paragraph" w:customStyle="1" w:styleId="a">
    <w:name w:val="列出段落"/>
    <w:basedOn w:val="Normal"/>
    <w:uiPriority w:val="99"/>
    <w:rsid w:val="003D04A3"/>
    <w:pPr>
      <w:ind w:firstLineChars="200" w:firstLine="420"/>
    </w:pPr>
  </w:style>
  <w:style w:type="paragraph" w:customStyle="1" w:styleId="NewNewNewNewNewNewNew">
    <w:name w:val="正文 New New New New New New New"/>
    <w:uiPriority w:val="99"/>
    <w:rsid w:val="003D04A3"/>
    <w:pPr>
      <w:widowControl w:val="0"/>
      <w:jc w:val="both"/>
    </w:pPr>
    <w:rPr>
      <w:szCs w:val="24"/>
    </w:rPr>
  </w:style>
  <w:style w:type="paragraph" w:customStyle="1" w:styleId="New0">
    <w:name w:val="正文 New"/>
    <w:uiPriority w:val="99"/>
    <w:rsid w:val="003D04A3"/>
    <w:pPr>
      <w:widowControl w:val="0"/>
      <w:jc w:val="both"/>
    </w:pPr>
  </w:style>
  <w:style w:type="paragraph" w:customStyle="1" w:styleId="CharCharCharCharCharCharChar">
    <w:name w:val="Char Char Char Char Char Char Char"/>
    <w:basedOn w:val="Normal"/>
    <w:uiPriority w:val="99"/>
    <w:semiHidden/>
    <w:rsid w:val="003D04A3"/>
  </w:style>
  <w:style w:type="paragraph" w:customStyle="1" w:styleId="Char1">
    <w:name w:val="Char1"/>
    <w:basedOn w:val="Normal"/>
    <w:uiPriority w:val="99"/>
    <w:semiHidden/>
    <w:rsid w:val="003D04A3"/>
  </w:style>
  <w:style w:type="paragraph" w:customStyle="1" w:styleId="CharCharCharChar">
    <w:name w:val="Char Char Char Char"/>
    <w:basedOn w:val="Normal"/>
    <w:uiPriority w:val="99"/>
    <w:semiHidden/>
    <w:rsid w:val="003D04A3"/>
  </w:style>
  <w:style w:type="paragraph" w:customStyle="1" w:styleId="reader-word-layerreader-word-s1-2">
    <w:name w:val="reader-word-layer reader-word-s1-2"/>
    <w:basedOn w:val="Normal"/>
    <w:uiPriority w:val="99"/>
    <w:rsid w:val="003D04A3"/>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3D04A3"/>
    <w:pPr>
      <w:widowControl w:val="0"/>
      <w:jc w:val="both"/>
    </w:pPr>
    <w:rPr>
      <w:szCs w:val="24"/>
    </w:rPr>
  </w:style>
  <w:style w:type="paragraph" w:customStyle="1" w:styleId="CharCharChar">
    <w:name w:val="Char Char Char"/>
    <w:basedOn w:val="Normal"/>
    <w:uiPriority w:val="99"/>
    <w:rsid w:val="003D04A3"/>
    <w:rPr>
      <w:rFonts w:eastAsia="仿宋_GB2312"/>
      <w:sz w:val="32"/>
      <w:szCs w:val="20"/>
    </w:rPr>
  </w:style>
  <w:style w:type="paragraph" w:customStyle="1" w:styleId="4">
    <w:name w:val="样式4"/>
    <w:basedOn w:val="PlainText"/>
    <w:uiPriority w:val="99"/>
    <w:rsid w:val="003D04A3"/>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3D04A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B17F04"/>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B17F04"/>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sz w:val="24"/>
      <w:szCs w:val="20"/>
    </w:rPr>
  </w:style>
  <w:style w:type="character" w:customStyle="1" w:styleId="CommentTextChar">
    <w:name w:val="Comment Text Char"/>
    <w:basedOn w:val="DefaultParagraphFont"/>
    <w:link w:val="CommentText"/>
    <w:uiPriority w:val="99"/>
    <w:semiHidden/>
    <w:locked/>
    <w:rsid w:val="00B17F04"/>
    <w:rPr>
      <w:rFonts w:cs="Times New Roman"/>
      <w:sz w:val="24"/>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 w:type="character" w:customStyle="1" w:styleId="16">
    <w:name w:val="16"/>
    <w:uiPriority w:val="99"/>
    <w:rsid w:val="00D61ED8"/>
    <w:rPr>
      <w:rFonts w:ascii="Calibri" w:hAnsi="Calibri"/>
      <w:b/>
    </w:rPr>
  </w:style>
</w:styles>
</file>

<file path=word/webSettings.xml><?xml version="1.0" encoding="utf-8"?>
<w:webSettings xmlns:r="http://schemas.openxmlformats.org/officeDocument/2006/relationships" xmlns:w="http://schemas.openxmlformats.org/wordprocessingml/2006/main">
  <w:divs>
    <w:div w:id="2016034440">
      <w:marLeft w:val="0"/>
      <w:marRight w:val="0"/>
      <w:marTop w:val="0"/>
      <w:marBottom w:val="0"/>
      <w:divBdr>
        <w:top w:val="none" w:sz="0" w:space="0" w:color="auto"/>
        <w:left w:val="none" w:sz="0" w:space="0" w:color="auto"/>
        <w:bottom w:val="none" w:sz="0" w:space="0" w:color="auto"/>
        <w:right w:val="none" w:sz="0" w:space="0" w:color="auto"/>
      </w:divBdr>
    </w:div>
    <w:div w:id="2016034441">
      <w:marLeft w:val="0"/>
      <w:marRight w:val="0"/>
      <w:marTop w:val="0"/>
      <w:marBottom w:val="0"/>
      <w:divBdr>
        <w:top w:val="none" w:sz="0" w:space="0" w:color="auto"/>
        <w:left w:val="none" w:sz="0" w:space="0" w:color="auto"/>
        <w:bottom w:val="none" w:sz="0" w:space="0" w:color="auto"/>
        <w:right w:val="none" w:sz="0" w:space="0" w:color="auto"/>
      </w:divBdr>
    </w:div>
    <w:div w:id="2016034442">
      <w:marLeft w:val="0"/>
      <w:marRight w:val="0"/>
      <w:marTop w:val="0"/>
      <w:marBottom w:val="0"/>
      <w:divBdr>
        <w:top w:val="none" w:sz="0" w:space="0" w:color="auto"/>
        <w:left w:val="none" w:sz="0" w:space="0" w:color="auto"/>
        <w:bottom w:val="none" w:sz="0" w:space="0" w:color="auto"/>
        <w:right w:val="none" w:sz="0" w:space="0" w:color="auto"/>
      </w:divBdr>
    </w:div>
    <w:div w:id="2016034443">
      <w:marLeft w:val="0"/>
      <w:marRight w:val="0"/>
      <w:marTop w:val="0"/>
      <w:marBottom w:val="0"/>
      <w:divBdr>
        <w:top w:val="none" w:sz="0" w:space="0" w:color="auto"/>
        <w:left w:val="none" w:sz="0" w:space="0" w:color="auto"/>
        <w:bottom w:val="none" w:sz="0" w:space="0" w:color="auto"/>
        <w:right w:val="none" w:sz="0" w:space="0" w:color="auto"/>
      </w:divBdr>
    </w:div>
    <w:div w:id="2016034444">
      <w:marLeft w:val="0"/>
      <w:marRight w:val="0"/>
      <w:marTop w:val="0"/>
      <w:marBottom w:val="0"/>
      <w:divBdr>
        <w:top w:val="none" w:sz="0" w:space="0" w:color="auto"/>
        <w:left w:val="none" w:sz="0" w:space="0" w:color="auto"/>
        <w:bottom w:val="none" w:sz="0" w:space="0" w:color="auto"/>
        <w:right w:val="none" w:sz="0" w:space="0" w:color="auto"/>
      </w:divBdr>
    </w:div>
    <w:div w:id="2016034445">
      <w:marLeft w:val="0"/>
      <w:marRight w:val="0"/>
      <w:marTop w:val="0"/>
      <w:marBottom w:val="0"/>
      <w:divBdr>
        <w:top w:val="none" w:sz="0" w:space="0" w:color="auto"/>
        <w:left w:val="none" w:sz="0" w:space="0" w:color="auto"/>
        <w:bottom w:val="none" w:sz="0" w:space="0" w:color="auto"/>
        <w:right w:val="none" w:sz="0" w:space="0" w:color="auto"/>
      </w:divBdr>
    </w:div>
    <w:div w:id="2016034446">
      <w:marLeft w:val="0"/>
      <w:marRight w:val="0"/>
      <w:marTop w:val="0"/>
      <w:marBottom w:val="0"/>
      <w:divBdr>
        <w:top w:val="none" w:sz="0" w:space="0" w:color="auto"/>
        <w:left w:val="none" w:sz="0" w:space="0" w:color="auto"/>
        <w:bottom w:val="none" w:sz="0" w:space="0" w:color="auto"/>
        <w:right w:val="none" w:sz="0" w:space="0" w:color="auto"/>
      </w:divBdr>
    </w:div>
    <w:div w:id="20160344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22</Pages>
  <Words>1537</Words>
  <Characters>8761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2022-03-31T06:11:00Z</cp:lastPrinted>
  <dcterms:created xsi:type="dcterms:W3CDTF">2022-04-27T00:58:00Z</dcterms:created>
  <dcterms:modified xsi:type="dcterms:W3CDTF">2022-04-27T00:58:00Z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