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C8F" w:rsidRPr="00EC3C8F" w:rsidRDefault="00EC3C8F" w:rsidP="00EC3C8F">
      <w:pPr>
        <w:widowControl w:val="0"/>
        <w:overflowPunct w:val="0"/>
        <w:spacing w:after="0" w:line="580" w:lineRule="exact"/>
        <w:jc w:val="center"/>
        <w:rPr>
          <w:rFonts w:ascii="Times New Roman" w:eastAsia="宋体" w:hAnsi="Times New Roman" w:cs="Times New Roman"/>
          <w:b/>
          <w:bCs/>
          <w:sz w:val="44"/>
          <w:szCs w:val="44"/>
        </w:rPr>
      </w:pPr>
    </w:p>
    <w:p w:rsidR="00EC3C8F" w:rsidRPr="00A70872" w:rsidRDefault="00CF2C30" w:rsidP="00EC3C8F">
      <w:pPr>
        <w:widowControl w:val="0"/>
        <w:overflowPunct w:val="0"/>
        <w:spacing w:after="0" w:line="580" w:lineRule="exact"/>
        <w:jc w:val="center"/>
        <w:rPr>
          <w:rFonts w:ascii="宋体" w:eastAsia="宋体" w:hAnsi="宋体" w:cs="Times New Roman"/>
          <w:bCs/>
          <w:sz w:val="44"/>
          <w:szCs w:val="44"/>
        </w:rPr>
      </w:pPr>
      <w:r w:rsidRPr="00A70872">
        <w:rPr>
          <w:rFonts w:ascii="宋体" w:eastAsia="宋体" w:hAnsi="宋体" w:cs="Times New Roman"/>
          <w:bCs/>
          <w:sz w:val="44"/>
          <w:szCs w:val="44"/>
        </w:rPr>
        <w:t>北京市实施《中华人民共和国保守</w:t>
      </w:r>
    </w:p>
    <w:p w:rsidR="00CF2C30" w:rsidRPr="00A70872" w:rsidRDefault="00CF2C30" w:rsidP="00EC3C8F">
      <w:pPr>
        <w:widowControl w:val="0"/>
        <w:overflowPunct w:val="0"/>
        <w:spacing w:after="0" w:line="580" w:lineRule="exact"/>
        <w:jc w:val="center"/>
        <w:rPr>
          <w:rFonts w:ascii="宋体" w:eastAsia="宋体" w:hAnsi="宋体" w:cs="Times New Roman"/>
          <w:bCs/>
          <w:sz w:val="44"/>
          <w:szCs w:val="44"/>
        </w:rPr>
      </w:pPr>
      <w:r w:rsidRPr="00A70872">
        <w:rPr>
          <w:rFonts w:ascii="宋体" w:eastAsia="宋体" w:hAnsi="宋体" w:cs="Times New Roman"/>
          <w:bCs/>
          <w:sz w:val="44"/>
          <w:szCs w:val="44"/>
        </w:rPr>
        <w:t>国家秘密法》若干规定</w:t>
      </w:r>
    </w:p>
    <w:p w:rsidR="00A70872" w:rsidRDefault="00A70872" w:rsidP="00A70872">
      <w:pPr>
        <w:widowControl w:val="0"/>
        <w:overflowPunct w:val="0"/>
        <w:spacing w:after="0" w:line="580" w:lineRule="exact"/>
        <w:ind w:rightChars="200" w:right="440"/>
        <w:jc w:val="both"/>
        <w:rPr>
          <w:rFonts w:ascii="楷体" w:eastAsia="楷体" w:hAnsi="楷体" w:cs="Times New Roman"/>
          <w:sz w:val="32"/>
          <w:szCs w:val="32"/>
        </w:rPr>
      </w:pPr>
    </w:p>
    <w:p w:rsidR="00A70872" w:rsidRPr="007933A5" w:rsidRDefault="00CF2C30" w:rsidP="00A70872">
      <w:pPr>
        <w:widowControl w:val="0"/>
        <w:overflowPunct w:val="0"/>
        <w:spacing w:after="0" w:line="580" w:lineRule="exact"/>
        <w:ind w:rightChars="200" w:right="440" w:firstLineChars="200" w:firstLine="628"/>
        <w:jc w:val="both"/>
        <w:rPr>
          <w:rFonts w:ascii="楷体_GB2312" w:eastAsia="楷体_GB2312" w:hAnsi="楷体_GB2312" w:cs="Times New Roman"/>
          <w:spacing w:val="-6"/>
          <w:kern w:val="2"/>
          <w:sz w:val="32"/>
          <w:szCs w:val="32"/>
          <w:lang w:bidi="he-IL"/>
        </w:rPr>
      </w:pPr>
      <w:r w:rsidRPr="007933A5">
        <w:rPr>
          <w:rFonts w:ascii="楷体_GB2312" w:eastAsia="楷体_GB2312" w:hAnsi="楷体_GB2312" w:cs="Times New Roman"/>
          <w:spacing w:val="-6"/>
          <w:kern w:val="2"/>
          <w:sz w:val="32"/>
          <w:szCs w:val="32"/>
          <w:lang w:bidi="he-IL"/>
        </w:rPr>
        <w:t>（1996年9月6日北京市第十届人民代表大会常务</w:t>
      </w:r>
    </w:p>
    <w:p w:rsidR="00A70872" w:rsidRPr="007933A5" w:rsidRDefault="00CF2C30" w:rsidP="00A70872">
      <w:pPr>
        <w:widowControl w:val="0"/>
        <w:overflowPunct w:val="0"/>
        <w:spacing w:after="0" w:line="580" w:lineRule="exact"/>
        <w:ind w:rightChars="200" w:right="440" w:firstLineChars="200" w:firstLine="628"/>
        <w:jc w:val="both"/>
        <w:rPr>
          <w:rFonts w:ascii="楷体_GB2312" w:eastAsia="楷体_GB2312" w:hAnsi="楷体_GB2312" w:cs="Times New Roman"/>
          <w:spacing w:val="-6"/>
          <w:kern w:val="2"/>
          <w:sz w:val="32"/>
          <w:szCs w:val="32"/>
          <w:lang w:bidi="he-IL"/>
        </w:rPr>
      </w:pPr>
      <w:r w:rsidRPr="007933A5">
        <w:rPr>
          <w:rFonts w:ascii="楷体_GB2312" w:eastAsia="楷体_GB2312" w:hAnsi="楷体_GB2312" w:cs="Times New Roman"/>
          <w:spacing w:val="-6"/>
          <w:kern w:val="2"/>
          <w:sz w:val="32"/>
          <w:szCs w:val="32"/>
          <w:lang w:bidi="he-IL"/>
        </w:rPr>
        <w:t>委员会第三十次会议通过</w:t>
      </w:r>
      <w:r w:rsidR="00792278" w:rsidRPr="007933A5">
        <w:rPr>
          <w:rFonts w:ascii="楷体_GB2312" w:eastAsia="楷体_GB2312" w:hAnsi="楷体_GB2312" w:cs="Times New Roman"/>
          <w:spacing w:val="-6"/>
          <w:kern w:val="2"/>
          <w:sz w:val="32"/>
          <w:szCs w:val="32"/>
          <w:lang w:bidi="he-IL"/>
        </w:rPr>
        <w:t xml:space="preserve">  根据2016 年11月25日</w:t>
      </w:r>
      <w:bookmarkStart w:id="0" w:name="_GoBack"/>
      <w:bookmarkEnd w:id="0"/>
    </w:p>
    <w:p w:rsidR="00A70872" w:rsidRPr="007933A5" w:rsidRDefault="00792278" w:rsidP="00A70872">
      <w:pPr>
        <w:widowControl w:val="0"/>
        <w:overflowPunct w:val="0"/>
        <w:spacing w:after="0" w:line="580" w:lineRule="exact"/>
        <w:ind w:rightChars="200" w:right="440" w:firstLineChars="200" w:firstLine="628"/>
        <w:jc w:val="both"/>
        <w:rPr>
          <w:rFonts w:ascii="楷体_GB2312" w:eastAsia="楷体_GB2312" w:hAnsi="楷体_GB2312" w:cs="Times New Roman"/>
          <w:spacing w:val="-6"/>
          <w:kern w:val="2"/>
          <w:sz w:val="32"/>
          <w:szCs w:val="32"/>
          <w:lang w:bidi="he-IL"/>
        </w:rPr>
      </w:pPr>
      <w:r w:rsidRPr="007933A5">
        <w:rPr>
          <w:rFonts w:ascii="楷体_GB2312" w:eastAsia="楷体_GB2312" w:hAnsi="楷体_GB2312" w:cs="Times New Roman"/>
          <w:spacing w:val="-6"/>
          <w:kern w:val="2"/>
          <w:sz w:val="32"/>
          <w:szCs w:val="32"/>
          <w:lang w:bidi="he-IL"/>
        </w:rPr>
        <w:t>北京市第十四届人民代表大会常务委员会第三十一次</w:t>
      </w:r>
    </w:p>
    <w:p w:rsidR="00CF2C30" w:rsidRPr="007933A5" w:rsidRDefault="00792278" w:rsidP="00A70872">
      <w:pPr>
        <w:widowControl w:val="0"/>
        <w:overflowPunct w:val="0"/>
        <w:spacing w:after="0" w:line="580" w:lineRule="exact"/>
        <w:ind w:rightChars="200" w:right="440" w:firstLineChars="200" w:firstLine="628"/>
        <w:jc w:val="both"/>
        <w:rPr>
          <w:rFonts w:ascii="楷体_GB2312" w:eastAsia="楷体_GB2312" w:hAnsi="楷体_GB2312" w:cs="Times New Roman"/>
          <w:spacing w:val="-6"/>
          <w:kern w:val="2"/>
          <w:sz w:val="32"/>
          <w:szCs w:val="32"/>
          <w:lang w:bidi="he-IL"/>
        </w:rPr>
      </w:pPr>
      <w:r w:rsidRPr="007933A5">
        <w:rPr>
          <w:rFonts w:ascii="楷体_GB2312" w:eastAsia="楷体_GB2312" w:hAnsi="楷体_GB2312" w:cs="Times New Roman"/>
          <w:spacing w:val="-6"/>
          <w:kern w:val="2"/>
          <w:sz w:val="32"/>
          <w:szCs w:val="32"/>
          <w:lang w:bidi="he-IL"/>
        </w:rPr>
        <w:t>会议通过的《关于修改部分地方性法规的决定》修正</w:t>
      </w:r>
      <w:r w:rsidR="00CF2C30" w:rsidRPr="007933A5">
        <w:rPr>
          <w:rFonts w:ascii="楷体_GB2312" w:eastAsia="楷体_GB2312" w:hAnsi="楷体_GB2312" w:cs="Times New Roman"/>
          <w:spacing w:val="-6"/>
          <w:kern w:val="2"/>
          <w:sz w:val="32"/>
          <w:szCs w:val="32"/>
          <w:lang w:bidi="he-IL"/>
        </w:rPr>
        <w:t>）</w:t>
      </w:r>
    </w:p>
    <w:p w:rsidR="00792278" w:rsidRPr="00EC3C8F" w:rsidRDefault="00792278" w:rsidP="00EC3C8F">
      <w:pPr>
        <w:widowControl w:val="0"/>
        <w:overflowPunct w:val="0"/>
        <w:spacing w:after="0" w:line="580" w:lineRule="exact"/>
        <w:ind w:firstLine="640"/>
        <w:jc w:val="both"/>
        <w:rPr>
          <w:rFonts w:ascii="Times New Roman" w:eastAsia="仿宋_GB2312" w:hAnsi="Times New Roman" w:cs="Times New Roman"/>
          <w:sz w:val="32"/>
          <w:szCs w:val="32"/>
        </w:rPr>
      </w:pPr>
    </w:p>
    <w:p w:rsidR="00CF2C30" w:rsidRPr="00EC3C8F" w:rsidRDefault="00CF2C30" w:rsidP="002F5B6D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仿宋_GB2312" w:hAnsi="Times New Roman" w:cs="Times New Roman"/>
          <w:sz w:val="32"/>
          <w:szCs w:val="32"/>
        </w:rPr>
      </w:pPr>
      <w:r w:rsidRPr="00EC3C8F">
        <w:rPr>
          <w:rFonts w:ascii="Times New Roman" w:eastAsia="黑体" w:hAnsi="黑体" w:cs="Times New Roman"/>
          <w:sz w:val="32"/>
          <w:szCs w:val="32"/>
        </w:rPr>
        <w:t>第一条</w:t>
      </w:r>
      <w:r w:rsidRPr="00EC3C8F">
        <w:rPr>
          <w:rFonts w:ascii="Times New Roman" w:eastAsia="仿宋_GB2312" w:hAnsi="Times New Roman" w:cs="Times New Roman"/>
          <w:sz w:val="32"/>
          <w:szCs w:val="32"/>
        </w:rPr>
        <w:t xml:space="preserve">　为了实施《中华人民共和国保守国家秘密法》和《中华人民共和国保守国家秘密法实施办法》，结合本市实际情况，制定本规定。</w:t>
      </w:r>
    </w:p>
    <w:p w:rsidR="00CF2C30" w:rsidRPr="00EC3C8F" w:rsidRDefault="00CF2C30" w:rsidP="002F5B6D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仿宋_GB2312" w:hAnsi="Times New Roman" w:cs="Times New Roman"/>
          <w:sz w:val="32"/>
          <w:szCs w:val="32"/>
        </w:rPr>
      </w:pPr>
      <w:r w:rsidRPr="00EC3C8F">
        <w:rPr>
          <w:rFonts w:ascii="Times New Roman" w:eastAsia="黑体" w:hAnsi="黑体" w:cs="Times New Roman"/>
          <w:sz w:val="32"/>
          <w:szCs w:val="32"/>
        </w:rPr>
        <w:t>第二条</w:t>
      </w:r>
      <w:r w:rsidRPr="00EC3C8F">
        <w:rPr>
          <w:rFonts w:ascii="Times New Roman" w:eastAsia="仿宋_GB2312" w:hAnsi="Times New Roman" w:cs="Times New Roman"/>
          <w:sz w:val="32"/>
          <w:szCs w:val="32"/>
        </w:rPr>
        <w:t xml:space="preserve">　本市的国家机关、政党、社会团体、企业事业单位和保密工作由本市管理的其他单位以及公民，均应当遵守本规定。</w:t>
      </w:r>
    </w:p>
    <w:p w:rsidR="00CF2C30" w:rsidRPr="00EC3C8F" w:rsidRDefault="00CF2C30" w:rsidP="002F5B6D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仿宋_GB2312" w:hAnsi="Times New Roman" w:cs="Times New Roman"/>
          <w:sz w:val="32"/>
          <w:szCs w:val="32"/>
        </w:rPr>
      </w:pPr>
      <w:r w:rsidRPr="00EC3C8F">
        <w:rPr>
          <w:rFonts w:ascii="Times New Roman" w:eastAsia="黑体" w:hAnsi="黑体" w:cs="Times New Roman"/>
          <w:sz w:val="32"/>
          <w:szCs w:val="32"/>
        </w:rPr>
        <w:t>第三条</w:t>
      </w:r>
      <w:r w:rsidRPr="00EC3C8F">
        <w:rPr>
          <w:rFonts w:ascii="Times New Roman" w:eastAsia="仿宋_GB2312" w:hAnsi="Times New Roman" w:cs="Times New Roman"/>
          <w:sz w:val="32"/>
          <w:szCs w:val="32"/>
        </w:rPr>
        <w:t xml:space="preserve">　保守国家秘密的工作，实行积极防范、突出重点、既确保国家秘密又便利各项工作的方针，坚持分级负责、严格管理、提高整体防范能力的原则。</w:t>
      </w:r>
    </w:p>
    <w:p w:rsidR="00CF2C30" w:rsidRPr="00EC3C8F" w:rsidRDefault="00CF2C30" w:rsidP="002F5B6D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仿宋_GB2312" w:hAnsi="Times New Roman" w:cs="Times New Roman"/>
          <w:sz w:val="32"/>
          <w:szCs w:val="32"/>
        </w:rPr>
      </w:pPr>
      <w:r w:rsidRPr="00EC3C8F">
        <w:rPr>
          <w:rFonts w:ascii="Times New Roman" w:eastAsia="黑体" w:hAnsi="黑体" w:cs="Times New Roman"/>
          <w:sz w:val="32"/>
          <w:szCs w:val="32"/>
        </w:rPr>
        <w:t>第四条</w:t>
      </w:r>
      <w:r w:rsidRPr="00EC3C8F">
        <w:rPr>
          <w:rFonts w:ascii="Times New Roman" w:eastAsia="仿宋_GB2312" w:hAnsi="Times New Roman" w:cs="Times New Roman"/>
          <w:sz w:val="32"/>
          <w:szCs w:val="32"/>
        </w:rPr>
        <w:t xml:space="preserve">　市国家保密局主管全市的保守国家秘密工作，区国家保密局在其职权范围内主管本行政区域的保守国家秘密工作（市、区国家保密局以下简称保密工作部门）。</w:t>
      </w:r>
    </w:p>
    <w:p w:rsidR="00CF2C30" w:rsidRPr="00EC3C8F" w:rsidRDefault="00CF2C30" w:rsidP="002F5B6D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仿宋_GB2312" w:hAnsi="Times New Roman" w:cs="Times New Roman"/>
          <w:sz w:val="32"/>
          <w:szCs w:val="32"/>
        </w:rPr>
      </w:pPr>
      <w:r w:rsidRPr="00EC3C8F">
        <w:rPr>
          <w:rFonts w:ascii="Times New Roman" w:eastAsia="仿宋_GB2312" w:hAnsi="Times New Roman" w:cs="Times New Roman"/>
          <w:sz w:val="32"/>
          <w:szCs w:val="32"/>
        </w:rPr>
        <w:t>市级国家机关在其职权范围内，主管或者指导本系统保守国</w:t>
      </w:r>
      <w:r w:rsidRPr="00EC3C8F">
        <w:rPr>
          <w:rFonts w:ascii="Times New Roman" w:eastAsia="仿宋_GB2312" w:hAnsi="Times New Roman" w:cs="Times New Roman"/>
          <w:sz w:val="32"/>
          <w:szCs w:val="32"/>
        </w:rPr>
        <w:lastRenderedPageBreak/>
        <w:t>家秘密的工作。</w:t>
      </w:r>
    </w:p>
    <w:p w:rsidR="00CF2C30" w:rsidRPr="00EC3C8F" w:rsidRDefault="00CF2C30" w:rsidP="002F5B6D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仿宋_GB2312" w:hAnsi="Times New Roman" w:cs="Times New Roman"/>
          <w:sz w:val="32"/>
          <w:szCs w:val="32"/>
        </w:rPr>
      </w:pPr>
      <w:r w:rsidRPr="00EC3C8F">
        <w:rPr>
          <w:rFonts w:ascii="Times New Roman" w:eastAsia="仿宋_GB2312" w:hAnsi="Times New Roman" w:cs="Times New Roman"/>
          <w:sz w:val="32"/>
          <w:szCs w:val="32"/>
        </w:rPr>
        <w:t>工商行政、公安、国家安全、科技、新闻出版、统计、电信等管理部门按照各自的职责做好保密工作。</w:t>
      </w:r>
    </w:p>
    <w:p w:rsidR="00CF2C30" w:rsidRPr="00EC3C8F" w:rsidRDefault="00CF2C30" w:rsidP="002F5B6D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仿宋_GB2312" w:hAnsi="Times New Roman" w:cs="Times New Roman"/>
          <w:sz w:val="32"/>
          <w:szCs w:val="32"/>
        </w:rPr>
      </w:pPr>
      <w:r w:rsidRPr="00EC3C8F">
        <w:rPr>
          <w:rFonts w:ascii="Times New Roman" w:eastAsia="黑体" w:hAnsi="黑体" w:cs="Times New Roman"/>
          <w:sz w:val="32"/>
          <w:szCs w:val="32"/>
        </w:rPr>
        <w:t xml:space="preserve">第五条　</w:t>
      </w:r>
      <w:r w:rsidRPr="00EC3C8F">
        <w:rPr>
          <w:rFonts w:ascii="Times New Roman" w:eastAsia="仿宋_GB2312" w:hAnsi="Times New Roman" w:cs="Times New Roman"/>
          <w:sz w:val="32"/>
          <w:szCs w:val="32"/>
        </w:rPr>
        <w:t>国家机关和涉及国家秘密的单位应当建立保密工作组织，确定专职或者兼职保密工作人员，管理本单位的保密工作。</w:t>
      </w:r>
    </w:p>
    <w:p w:rsidR="00CF2C30" w:rsidRPr="00EC3C8F" w:rsidRDefault="00CF2C30" w:rsidP="002F5B6D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仿宋_GB2312" w:hAnsi="Times New Roman" w:cs="Times New Roman"/>
          <w:sz w:val="32"/>
          <w:szCs w:val="32"/>
        </w:rPr>
      </w:pPr>
      <w:r w:rsidRPr="00EC3C8F">
        <w:rPr>
          <w:rFonts w:ascii="Times New Roman" w:eastAsia="仿宋_GB2312" w:hAnsi="Times New Roman" w:cs="Times New Roman"/>
          <w:sz w:val="32"/>
          <w:szCs w:val="32"/>
        </w:rPr>
        <w:t>国家机关和涉及国家秘密的单位应当对本机关、单位工作人员进行保密教育，建立保密制度，完善保密设施，定期检查保密工作。</w:t>
      </w:r>
    </w:p>
    <w:p w:rsidR="00CF2C30" w:rsidRPr="00EC3C8F" w:rsidRDefault="00CF2C30" w:rsidP="002F5B6D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仿宋_GB2312" w:hAnsi="Times New Roman" w:cs="Times New Roman"/>
          <w:sz w:val="32"/>
          <w:szCs w:val="32"/>
        </w:rPr>
      </w:pPr>
      <w:r w:rsidRPr="00EC3C8F">
        <w:rPr>
          <w:rFonts w:ascii="Times New Roman" w:eastAsia="黑体" w:hAnsi="黑体" w:cs="Times New Roman"/>
          <w:sz w:val="32"/>
          <w:szCs w:val="32"/>
        </w:rPr>
        <w:t xml:space="preserve">第六条　</w:t>
      </w:r>
      <w:r w:rsidRPr="00EC3C8F">
        <w:rPr>
          <w:rFonts w:ascii="Times New Roman" w:eastAsia="仿宋_GB2312" w:hAnsi="Times New Roman" w:cs="Times New Roman"/>
          <w:sz w:val="32"/>
          <w:szCs w:val="32"/>
        </w:rPr>
        <w:t>国家机关和涉及国家秘密的单位对其所产生的国家秘密事项，应当按照国家保密法律、法规的规定及时确定密级、保密期限，及时变更密级或者解密。</w:t>
      </w:r>
    </w:p>
    <w:p w:rsidR="00CF2C30" w:rsidRPr="00EC3C8F" w:rsidRDefault="00CF2C30" w:rsidP="002F5B6D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仿宋_GB2312" w:hAnsi="Times New Roman" w:cs="Times New Roman"/>
          <w:sz w:val="32"/>
          <w:szCs w:val="32"/>
        </w:rPr>
      </w:pPr>
      <w:r w:rsidRPr="00EC3C8F">
        <w:rPr>
          <w:rFonts w:ascii="Times New Roman" w:eastAsia="黑体" w:hAnsi="黑体" w:cs="Times New Roman"/>
          <w:sz w:val="32"/>
          <w:szCs w:val="32"/>
        </w:rPr>
        <w:t xml:space="preserve">第七条　</w:t>
      </w:r>
      <w:r w:rsidRPr="00EC3C8F">
        <w:rPr>
          <w:rFonts w:ascii="Times New Roman" w:eastAsia="仿宋_GB2312" w:hAnsi="Times New Roman" w:cs="Times New Roman"/>
          <w:sz w:val="32"/>
          <w:szCs w:val="32"/>
        </w:rPr>
        <w:t>国家机关、单位发生或者发现泄密事件，应当在知悉泄密事件的</w:t>
      </w:r>
      <w:r w:rsidRPr="00EC3C8F">
        <w:rPr>
          <w:rFonts w:ascii="Times New Roman" w:eastAsia="仿宋_GB2312" w:hAnsi="Times New Roman" w:cs="Times New Roman"/>
          <w:sz w:val="32"/>
          <w:szCs w:val="32"/>
        </w:rPr>
        <w:t>24</w:t>
      </w:r>
      <w:r w:rsidRPr="00EC3C8F">
        <w:rPr>
          <w:rFonts w:ascii="Times New Roman" w:eastAsia="仿宋_GB2312" w:hAnsi="Times New Roman" w:cs="Times New Roman"/>
          <w:sz w:val="32"/>
          <w:szCs w:val="32"/>
        </w:rPr>
        <w:t>小时内报告保密工作部门，并立即采取补救措施。</w:t>
      </w:r>
    </w:p>
    <w:p w:rsidR="00CF2C30" w:rsidRPr="00EC3C8F" w:rsidRDefault="00CF2C30" w:rsidP="002F5B6D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仿宋_GB2312" w:hAnsi="Times New Roman" w:cs="Times New Roman"/>
          <w:sz w:val="32"/>
          <w:szCs w:val="32"/>
        </w:rPr>
      </w:pPr>
      <w:r w:rsidRPr="00EC3C8F">
        <w:rPr>
          <w:rFonts w:ascii="Times New Roman" w:eastAsia="黑体" w:hAnsi="黑体" w:cs="Times New Roman"/>
          <w:sz w:val="32"/>
          <w:szCs w:val="32"/>
        </w:rPr>
        <w:t xml:space="preserve">第八条　</w:t>
      </w:r>
      <w:r w:rsidRPr="00EC3C8F">
        <w:rPr>
          <w:rFonts w:ascii="Times New Roman" w:eastAsia="仿宋_GB2312" w:hAnsi="Times New Roman" w:cs="Times New Roman"/>
          <w:sz w:val="32"/>
          <w:szCs w:val="32"/>
        </w:rPr>
        <w:t>国家工作人员或者其他公民发现国家秘密已经或者可能泄露时，应当采取下列措施：</w:t>
      </w:r>
    </w:p>
    <w:p w:rsidR="00CF2C30" w:rsidRPr="00EC3C8F" w:rsidRDefault="00CF2C30" w:rsidP="002F5B6D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仿宋_GB2312" w:hAnsi="Times New Roman" w:cs="Times New Roman"/>
          <w:sz w:val="32"/>
          <w:szCs w:val="32"/>
        </w:rPr>
      </w:pPr>
      <w:r w:rsidRPr="00EC3C8F">
        <w:rPr>
          <w:rFonts w:ascii="Times New Roman" w:eastAsia="仿宋_GB2312" w:hAnsi="Times New Roman" w:cs="Times New Roman"/>
          <w:sz w:val="32"/>
          <w:szCs w:val="32"/>
        </w:rPr>
        <w:t>（一）拾获属于国家秘密的文件、资料和其他物品，应当及时送交有关机关、单位或者保密工作部门</w:t>
      </w:r>
      <w:r w:rsidRPr="00EC3C8F">
        <w:rPr>
          <w:rFonts w:ascii="Times New Roman" w:eastAsia="仿宋_GB2312" w:hAnsi="Times New Roman" w:cs="Times New Roman"/>
          <w:sz w:val="32"/>
          <w:szCs w:val="32"/>
        </w:rPr>
        <w:t>;</w:t>
      </w:r>
    </w:p>
    <w:p w:rsidR="00CF2C30" w:rsidRPr="00EC3C8F" w:rsidRDefault="00CF2C30" w:rsidP="002F5B6D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仿宋_GB2312" w:hAnsi="Times New Roman" w:cs="Times New Roman"/>
          <w:sz w:val="32"/>
          <w:szCs w:val="32"/>
        </w:rPr>
      </w:pPr>
      <w:r w:rsidRPr="00EC3C8F">
        <w:rPr>
          <w:rFonts w:ascii="Times New Roman" w:eastAsia="仿宋_GB2312" w:hAnsi="Times New Roman" w:cs="Times New Roman"/>
          <w:sz w:val="32"/>
          <w:szCs w:val="32"/>
        </w:rPr>
        <w:t>（二）发现出售、收买属于国家秘密的文件、资料和其他物品，应当及时报告保密工作部门或者公安、国家安全机关处理；</w:t>
      </w:r>
    </w:p>
    <w:p w:rsidR="00CF2C30" w:rsidRPr="00EC3C8F" w:rsidRDefault="00CF2C30" w:rsidP="002F5B6D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仿宋_GB2312" w:hAnsi="Times New Roman" w:cs="Times New Roman"/>
          <w:sz w:val="32"/>
          <w:szCs w:val="32"/>
        </w:rPr>
      </w:pPr>
      <w:r w:rsidRPr="00EC3C8F">
        <w:rPr>
          <w:rFonts w:ascii="Times New Roman" w:eastAsia="仿宋_GB2312" w:hAnsi="Times New Roman" w:cs="Times New Roman"/>
          <w:sz w:val="32"/>
          <w:szCs w:val="32"/>
        </w:rPr>
        <w:t>（三）发现盗窃、抢夺属于国家秘密的文件、资料和其他物</w:t>
      </w:r>
      <w:r w:rsidRPr="00EC3C8F">
        <w:rPr>
          <w:rFonts w:ascii="Times New Roman" w:eastAsia="仿宋_GB2312" w:hAnsi="Times New Roman" w:cs="Times New Roman"/>
          <w:sz w:val="32"/>
          <w:szCs w:val="32"/>
        </w:rPr>
        <w:lastRenderedPageBreak/>
        <w:t>品，应当立即报告保密工作部门或者公安、国家安全机关，并有权制止；</w:t>
      </w:r>
    </w:p>
    <w:p w:rsidR="00CF2C30" w:rsidRPr="00EC3C8F" w:rsidRDefault="00CF2C30" w:rsidP="002F5B6D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仿宋_GB2312" w:hAnsi="Times New Roman" w:cs="Times New Roman"/>
          <w:sz w:val="32"/>
          <w:szCs w:val="32"/>
        </w:rPr>
      </w:pPr>
      <w:r w:rsidRPr="00EC3C8F">
        <w:rPr>
          <w:rFonts w:ascii="Times New Roman" w:eastAsia="仿宋_GB2312" w:hAnsi="Times New Roman" w:cs="Times New Roman"/>
          <w:sz w:val="32"/>
          <w:szCs w:val="32"/>
        </w:rPr>
        <w:t>（四）发现泄露或者可能泄露国家秘密的线索，应当及时向有关机关、单位或者保密工作部门举报。</w:t>
      </w:r>
    </w:p>
    <w:p w:rsidR="00CF2C30" w:rsidRPr="00EC3C8F" w:rsidRDefault="00CF2C30" w:rsidP="002F5B6D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仿宋_GB2312" w:hAnsi="Times New Roman" w:cs="Times New Roman"/>
          <w:sz w:val="32"/>
          <w:szCs w:val="32"/>
        </w:rPr>
      </w:pPr>
      <w:r w:rsidRPr="00EC3C8F">
        <w:rPr>
          <w:rFonts w:ascii="Times New Roman" w:eastAsia="仿宋_GB2312" w:hAnsi="Times New Roman" w:cs="Times New Roman"/>
          <w:sz w:val="32"/>
          <w:szCs w:val="32"/>
        </w:rPr>
        <w:t>有关机关、单位接到前款第（一）项所列属于国家秘密的文件、资料和其他物品，应当妥善保管，防止扩散，并将有关材料及时移送保密工作部门处理。</w:t>
      </w:r>
    </w:p>
    <w:p w:rsidR="00CF2C30" w:rsidRPr="00EC3C8F" w:rsidRDefault="00CF2C30" w:rsidP="002F5B6D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仿宋_GB2312" w:hAnsi="Times New Roman" w:cs="Times New Roman"/>
          <w:sz w:val="32"/>
          <w:szCs w:val="32"/>
        </w:rPr>
      </w:pPr>
      <w:r w:rsidRPr="00EC3C8F">
        <w:rPr>
          <w:rFonts w:ascii="Times New Roman" w:eastAsia="黑体" w:hAnsi="黑体" w:cs="Times New Roman"/>
          <w:sz w:val="32"/>
          <w:szCs w:val="32"/>
        </w:rPr>
        <w:t>第九条</w:t>
      </w:r>
      <w:r w:rsidRPr="00EC3C8F">
        <w:rPr>
          <w:rFonts w:ascii="Times New Roman" w:eastAsia="仿宋_GB2312" w:hAnsi="Times New Roman" w:cs="Times New Roman"/>
          <w:sz w:val="32"/>
          <w:szCs w:val="32"/>
        </w:rPr>
        <w:t xml:space="preserve">　在对外交往与合作中不得泄露国家秘密。对方以正当理由和合法途径要求提供国家秘密事项时，有关部门应当拟定提供方案，并经单位负责人和保密工作机构审查。属于本机关、单位业务范围内的事项，报上级业务主管部门审批，并向同级保密工作部门通报有关情况。</w:t>
      </w:r>
    </w:p>
    <w:p w:rsidR="00CF2C30" w:rsidRPr="00EC3C8F" w:rsidRDefault="00CF2C30" w:rsidP="002F5B6D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仿宋_GB2312" w:hAnsi="Times New Roman" w:cs="Times New Roman"/>
          <w:sz w:val="32"/>
          <w:szCs w:val="32"/>
        </w:rPr>
      </w:pPr>
      <w:r w:rsidRPr="00EC3C8F">
        <w:rPr>
          <w:rFonts w:ascii="Times New Roman" w:eastAsia="仿宋_GB2312" w:hAnsi="Times New Roman" w:cs="Times New Roman"/>
          <w:sz w:val="32"/>
          <w:szCs w:val="32"/>
        </w:rPr>
        <w:t>对方需要携带属于国家秘密的文件、资料和其他物品出境的，应当由提供单位到保密工作部门办理《国家秘密载体出境许可证》。</w:t>
      </w:r>
    </w:p>
    <w:p w:rsidR="00CF2C30" w:rsidRPr="00EC3C8F" w:rsidRDefault="00CF2C30" w:rsidP="002F5B6D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仿宋_GB2312" w:hAnsi="Times New Roman" w:cs="Times New Roman"/>
          <w:sz w:val="32"/>
          <w:szCs w:val="32"/>
        </w:rPr>
      </w:pPr>
      <w:r w:rsidRPr="00EC3C8F">
        <w:rPr>
          <w:rFonts w:ascii="Times New Roman" w:eastAsia="仿宋_GB2312" w:hAnsi="Times New Roman" w:cs="Times New Roman"/>
          <w:sz w:val="32"/>
          <w:szCs w:val="32"/>
        </w:rPr>
        <w:t>对外提供国家秘密事项涉及多部门或者发生争议的，由保密工作部门进行协调工作。</w:t>
      </w:r>
    </w:p>
    <w:p w:rsidR="00CF2C30" w:rsidRPr="00EC3C8F" w:rsidRDefault="00CF2C30" w:rsidP="002F5B6D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仿宋_GB2312" w:hAnsi="Times New Roman" w:cs="Times New Roman"/>
          <w:sz w:val="32"/>
          <w:szCs w:val="32"/>
        </w:rPr>
      </w:pPr>
      <w:r w:rsidRPr="00EC3C8F">
        <w:rPr>
          <w:rFonts w:ascii="Times New Roman" w:eastAsia="黑体" w:hAnsi="黑体" w:cs="Times New Roman"/>
          <w:sz w:val="32"/>
          <w:szCs w:val="32"/>
        </w:rPr>
        <w:t xml:space="preserve">第十条　</w:t>
      </w:r>
      <w:r w:rsidRPr="00EC3C8F">
        <w:rPr>
          <w:rFonts w:ascii="Times New Roman" w:eastAsia="仿宋_GB2312" w:hAnsi="Times New Roman" w:cs="Times New Roman"/>
          <w:sz w:val="32"/>
          <w:szCs w:val="32"/>
        </w:rPr>
        <w:t>召开涉及国家秘密内容的会议，主办单位应当采取以下措施：</w:t>
      </w:r>
    </w:p>
    <w:p w:rsidR="00CF2C30" w:rsidRPr="00EC3C8F" w:rsidRDefault="00CF2C30" w:rsidP="002F5B6D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仿宋_GB2312" w:hAnsi="Times New Roman" w:cs="Times New Roman"/>
          <w:sz w:val="32"/>
          <w:szCs w:val="32"/>
        </w:rPr>
      </w:pPr>
      <w:r w:rsidRPr="00EC3C8F">
        <w:rPr>
          <w:rFonts w:ascii="Times New Roman" w:eastAsia="仿宋_GB2312" w:hAnsi="Times New Roman" w:cs="Times New Roman"/>
          <w:sz w:val="32"/>
          <w:szCs w:val="32"/>
        </w:rPr>
        <w:t>（一）选择具备保密条件的会议场所；</w:t>
      </w:r>
    </w:p>
    <w:p w:rsidR="00CF2C30" w:rsidRPr="00EC3C8F" w:rsidRDefault="00792278" w:rsidP="002F5B6D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仿宋_GB2312" w:hAnsi="Times New Roman" w:cs="Times New Roman"/>
          <w:sz w:val="32"/>
          <w:szCs w:val="32"/>
        </w:rPr>
      </w:pPr>
      <w:r w:rsidRPr="00EC3C8F">
        <w:rPr>
          <w:rFonts w:ascii="Times New Roman" w:eastAsia="仿宋_GB2312" w:hAnsi="Times New Roman" w:cs="Times New Roman"/>
          <w:sz w:val="32"/>
          <w:szCs w:val="32"/>
        </w:rPr>
        <w:t>（二）会议</w:t>
      </w:r>
      <w:r w:rsidR="00C24D97">
        <w:rPr>
          <w:rFonts w:ascii="Times New Roman" w:eastAsia="仿宋_GB2312" w:hAnsi="Times New Roman" w:cs="Times New Roman"/>
          <w:sz w:val="32"/>
          <w:szCs w:val="32"/>
        </w:rPr>
        <w:t>召开前应当对会议场所进行保密</w:t>
      </w:r>
      <w:r w:rsidR="00C24D97">
        <w:rPr>
          <w:rFonts w:ascii="Times New Roman" w:eastAsia="仿宋_GB2312" w:hAnsi="Times New Roman" w:cs="Times New Roman" w:hint="eastAsia"/>
          <w:sz w:val="32"/>
          <w:szCs w:val="32"/>
        </w:rPr>
        <w:t>检</w:t>
      </w:r>
      <w:r w:rsidR="00CF2C30" w:rsidRPr="00EC3C8F">
        <w:rPr>
          <w:rFonts w:ascii="Times New Roman" w:eastAsia="仿宋_GB2312" w:hAnsi="Times New Roman" w:cs="Times New Roman"/>
          <w:sz w:val="32"/>
          <w:szCs w:val="32"/>
        </w:rPr>
        <w:t>查；</w:t>
      </w:r>
    </w:p>
    <w:p w:rsidR="00CF2C30" w:rsidRPr="00EC3C8F" w:rsidRDefault="00CF2C30" w:rsidP="002F5B6D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仿宋_GB2312" w:hAnsi="Times New Roman" w:cs="Times New Roman"/>
          <w:sz w:val="32"/>
          <w:szCs w:val="32"/>
        </w:rPr>
      </w:pPr>
      <w:r w:rsidRPr="00EC3C8F">
        <w:rPr>
          <w:rFonts w:ascii="Times New Roman" w:eastAsia="仿宋_GB2312" w:hAnsi="Times New Roman" w:cs="Times New Roman"/>
          <w:sz w:val="32"/>
          <w:szCs w:val="32"/>
        </w:rPr>
        <w:t>（三）根据工作需要，限定参加会议人员的范围，对参加涉</w:t>
      </w:r>
      <w:r w:rsidRPr="00EC3C8F">
        <w:rPr>
          <w:rFonts w:ascii="Times New Roman" w:eastAsia="仿宋_GB2312" w:hAnsi="Times New Roman" w:cs="Times New Roman"/>
          <w:sz w:val="32"/>
          <w:szCs w:val="32"/>
        </w:rPr>
        <w:lastRenderedPageBreak/>
        <w:t>及绝密级事项会议的人员应当予以指定；</w:t>
      </w:r>
    </w:p>
    <w:p w:rsidR="00CF2C30" w:rsidRPr="00EC3C8F" w:rsidRDefault="00CF2C30" w:rsidP="002F5B6D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仿宋_GB2312" w:hAnsi="Times New Roman" w:cs="Times New Roman"/>
          <w:sz w:val="32"/>
          <w:szCs w:val="32"/>
        </w:rPr>
      </w:pPr>
      <w:r w:rsidRPr="00EC3C8F">
        <w:rPr>
          <w:rFonts w:ascii="Times New Roman" w:eastAsia="仿宋_GB2312" w:hAnsi="Times New Roman" w:cs="Times New Roman"/>
          <w:sz w:val="32"/>
          <w:szCs w:val="32"/>
        </w:rPr>
        <w:t>（四）对参加会议人员提出保密要求；</w:t>
      </w:r>
    </w:p>
    <w:p w:rsidR="00CF2C30" w:rsidRPr="00EC3C8F" w:rsidRDefault="00CF2C30" w:rsidP="002F5B6D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仿宋_GB2312" w:hAnsi="Times New Roman" w:cs="Times New Roman"/>
          <w:sz w:val="32"/>
          <w:szCs w:val="32"/>
        </w:rPr>
      </w:pPr>
      <w:r w:rsidRPr="00EC3C8F">
        <w:rPr>
          <w:rFonts w:ascii="Times New Roman" w:eastAsia="仿宋_GB2312" w:hAnsi="Times New Roman" w:cs="Times New Roman"/>
          <w:sz w:val="32"/>
          <w:szCs w:val="32"/>
        </w:rPr>
        <w:t>（五）依照保密规定使用会议设备和管理会议文件、资料；</w:t>
      </w:r>
    </w:p>
    <w:p w:rsidR="00CF2C30" w:rsidRPr="00EC3C8F" w:rsidRDefault="00CF2C30" w:rsidP="002F5B6D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仿宋_GB2312" w:hAnsi="Times New Roman" w:cs="Times New Roman"/>
          <w:sz w:val="32"/>
          <w:szCs w:val="32"/>
        </w:rPr>
      </w:pPr>
      <w:r w:rsidRPr="00EC3C8F">
        <w:rPr>
          <w:rFonts w:ascii="Times New Roman" w:eastAsia="仿宋_GB2312" w:hAnsi="Times New Roman" w:cs="Times New Roman"/>
          <w:sz w:val="32"/>
          <w:szCs w:val="32"/>
        </w:rPr>
        <w:t>（六）确定会议内容是否传达以及传达范围。</w:t>
      </w:r>
    </w:p>
    <w:p w:rsidR="00CF2C30" w:rsidRPr="00EC3C8F" w:rsidRDefault="00CF2C30" w:rsidP="002F5B6D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仿宋_GB2312" w:hAnsi="Times New Roman" w:cs="Times New Roman"/>
          <w:sz w:val="32"/>
          <w:szCs w:val="32"/>
        </w:rPr>
      </w:pPr>
      <w:r w:rsidRPr="00EC3C8F">
        <w:rPr>
          <w:rFonts w:ascii="Times New Roman" w:eastAsia="黑体" w:hAnsi="黑体" w:cs="Times New Roman"/>
          <w:sz w:val="32"/>
          <w:szCs w:val="32"/>
        </w:rPr>
        <w:t xml:space="preserve">第十一条　</w:t>
      </w:r>
      <w:r w:rsidRPr="00EC3C8F">
        <w:rPr>
          <w:rFonts w:ascii="Times New Roman" w:eastAsia="仿宋_GB2312" w:hAnsi="Times New Roman" w:cs="Times New Roman"/>
          <w:sz w:val="32"/>
          <w:szCs w:val="32"/>
        </w:rPr>
        <w:t>举办重大涉及国家秘密的活动，主办单位应当制定专项保密方案并报市保密工作部门；提供活动场所的单位，应当协助主办单位做好保密工作。</w:t>
      </w:r>
    </w:p>
    <w:p w:rsidR="00CF2C30" w:rsidRPr="00EC3C8F" w:rsidRDefault="00CF2C30" w:rsidP="002F5B6D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仿宋_GB2312" w:hAnsi="Times New Roman" w:cs="Times New Roman"/>
          <w:sz w:val="32"/>
          <w:szCs w:val="32"/>
        </w:rPr>
      </w:pPr>
      <w:r w:rsidRPr="00EC3C8F">
        <w:rPr>
          <w:rFonts w:ascii="Times New Roman" w:eastAsia="仿宋_GB2312" w:hAnsi="Times New Roman" w:cs="Times New Roman"/>
          <w:sz w:val="32"/>
          <w:szCs w:val="32"/>
        </w:rPr>
        <w:t>保密工作部门认为必要时，可以主动参与制定保密方案，并与主办单位共同组织和监督实施。</w:t>
      </w:r>
    </w:p>
    <w:p w:rsidR="00CF2C30" w:rsidRPr="00EC3C8F" w:rsidRDefault="00CF2C30" w:rsidP="002F5B6D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仿宋_GB2312" w:hAnsi="Times New Roman" w:cs="Times New Roman"/>
          <w:sz w:val="32"/>
          <w:szCs w:val="32"/>
        </w:rPr>
      </w:pPr>
      <w:r w:rsidRPr="00EC3C8F">
        <w:rPr>
          <w:rFonts w:ascii="Times New Roman" w:eastAsia="黑体" w:hAnsi="黑体" w:cs="Times New Roman"/>
          <w:sz w:val="32"/>
          <w:szCs w:val="32"/>
        </w:rPr>
        <w:t xml:space="preserve">第十二条　</w:t>
      </w:r>
      <w:r w:rsidRPr="00EC3C8F">
        <w:rPr>
          <w:rFonts w:ascii="Times New Roman" w:eastAsia="仿宋_GB2312" w:hAnsi="Times New Roman" w:cs="Times New Roman"/>
          <w:sz w:val="32"/>
          <w:szCs w:val="32"/>
        </w:rPr>
        <w:t>参与涉及国家秘密的科学技术项目立项定密、成果鉴定、密级评价的专家、技术人员和其他知密人员，应当承担保密义务，不得泄露、使用或者向他人提供、转让该项技术。</w:t>
      </w:r>
    </w:p>
    <w:p w:rsidR="00CF2C30" w:rsidRPr="00EC3C8F" w:rsidRDefault="00CF2C30" w:rsidP="002F5B6D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仿宋_GB2312" w:hAnsi="Times New Roman" w:cs="Times New Roman"/>
          <w:sz w:val="32"/>
          <w:szCs w:val="32"/>
        </w:rPr>
      </w:pPr>
      <w:r w:rsidRPr="00EC3C8F">
        <w:rPr>
          <w:rFonts w:ascii="Times New Roman" w:eastAsia="黑体" w:hAnsi="黑体" w:cs="Times New Roman"/>
          <w:sz w:val="32"/>
          <w:szCs w:val="32"/>
        </w:rPr>
        <w:t xml:space="preserve">第十三条　</w:t>
      </w:r>
      <w:r w:rsidRPr="00EC3C8F">
        <w:rPr>
          <w:rFonts w:ascii="Times New Roman" w:eastAsia="仿宋_GB2312" w:hAnsi="Times New Roman" w:cs="Times New Roman"/>
          <w:sz w:val="32"/>
          <w:szCs w:val="32"/>
        </w:rPr>
        <w:t>涉及国家科学技术秘密的国内转让、对外出口等的保密工作，应当按照国家和本市有关规定执行。</w:t>
      </w:r>
    </w:p>
    <w:p w:rsidR="00CF2C30" w:rsidRPr="00EC3C8F" w:rsidRDefault="00CF2C30" w:rsidP="00EC3C8F">
      <w:pPr>
        <w:widowControl w:val="0"/>
        <w:overflowPunct w:val="0"/>
        <w:spacing w:after="0" w:line="580" w:lineRule="exact"/>
        <w:ind w:firstLine="640"/>
        <w:jc w:val="both"/>
        <w:rPr>
          <w:rFonts w:ascii="Times New Roman" w:eastAsia="仿宋_GB2312" w:hAnsi="Times New Roman" w:cs="Times New Roman"/>
          <w:sz w:val="32"/>
          <w:szCs w:val="32"/>
        </w:rPr>
      </w:pPr>
      <w:r w:rsidRPr="00EC3C8F">
        <w:rPr>
          <w:rFonts w:ascii="Times New Roman" w:eastAsia="黑体" w:hAnsi="黑体" w:cs="Times New Roman"/>
          <w:sz w:val="32"/>
          <w:szCs w:val="32"/>
        </w:rPr>
        <w:t>第十四条</w:t>
      </w:r>
      <w:r w:rsidRPr="00EC3C8F">
        <w:rPr>
          <w:rFonts w:ascii="Times New Roman" w:eastAsia="仿宋_GB2312" w:hAnsi="Times New Roman" w:cs="Times New Roman"/>
          <w:sz w:val="32"/>
          <w:szCs w:val="32"/>
        </w:rPr>
        <w:t xml:space="preserve">　在有线、无线通信中传递国家秘密的，应当采取与其密级相对应的保密措施。</w:t>
      </w:r>
    </w:p>
    <w:p w:rsidR="00CF2C30" w:rsidRPr="00EC3C8F" w:rsidRDefault="00CF2C30" w:rsidP="00EC3C8F">
      <w:pPr>
        <w:widowControl w:val="0"/>
        <w:overflowPunct w:val="0"/>
        <w:spacing w:after="0" w:line="580" w:lineRule="exact"/>
        <w:ind w:firstLine="640"/>
        <w:jc w:val="both"/>
        <w:rPr>
          <w:rFonts w:ascii="Times New Roman" w:eastAsia="仿宋_GB2312" w:hAnsi="Times New Roman" w:cs="Times New Roman"/>
          <w:sz w:val="32"/>
          <w:szCs w:val="32"/>
        </w:rPr>
      </w:pPr>
      <w:r w:rsidRPr="00EC3C8F">
        <w:rPr>
          <w:rFonts w:ascii="Times New Roman" w:eastAsia="黑体" w:hAnsi="黑体" w:cs="Times New Roman"/>
          <w:sz w:val="32"/>
          <w:szCs w:val="32"/>
        </w:rPr>
        <w:t>第十五条</w:t>
      </w:r>
      <w:r w:rsidRPr="00EC3C8F">
        <w:rPr>
          <w:rFonts w:ascii="Times New Roman" w:eastAsia="仿宋_GB2312" w:hAnsi="Times New Roman" w:cs="Times New Roman"/>
          <w:sz w:val="32"/>
          <w:szCs w:val="32"/>
        </w:rPr>
        <w:t xml:space="preserve">　使用办公自动化设备，应当遵守下列规定：</w:t>
      </w:r>
    </w:p>
    <w:p w:rsidR="00CF2C30" w:rsidRPr="00EC3C8F" w:rsidRDefault="00CF2C30" w:rsidP="002F5B6D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仿宋_GB2312" w:hAnsi="Times New Roman" w:cs="Times New Roman"/>
          <w:sz w:val="32"/>
          <w:szCs w:val="32"/>
        </w:rPr>
      </w:pPr>
      <w:r w:rsidRPr="00EC3C8F">
        <w:rPr>
          <w:rFonts w:ascii="Times New Roman" w:eastAsia="仿宋_GB2312" w:hAnsi="Times New Roman" w:cs="Times New Roman"/>
          <w:sz w:val="32"/>
          <w:szCs w:val="32"/>
        </w:rPr>
        <w:t>（一）不得在没有保密措施的传真机、计算机上传输或者处理涉及国家秘密的信息；</w:t>
      </w:r>
    </w:p>
    <w:p w:rsidR="00CF2C30" w:rsidRPr="00EC3C8F" w:rsidRDefault="00CF2C30" w:rsidP="002F5B6D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仿宋_GB2312" w:hAnsi="Times New Roman" w:cs="Times New Roman"/>
          <w:sz w:val="32"/>
          <w:szCs w:val="32"/>
        </w:rPr>
      </w:pPr>
      <w:r w:rsidRPr="00EC3C8F">
        <w:rPr>
          <w:rFonts w:ascii="Times New Roman" w:eastAsia="仿宋_GB2312" w:hAnsi="Times New Roman" w:cs="Times New Roman"/>
          <w:sz w:val="32"/>
          <w:szCs w:val="32"/>
        </w:rPr>
        <w:t>（二）使用计算机信息网络国际联网传输信息不得涉及国家秘密；</w:t>
      </w:r>
    </w:p>
    <w:p w:rsidR="00CF2C30" w:rsidRPr="00EC3C8F" w:rsidRDefault="00CF2C30" w:rsidP="002F5B6D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仿宋_GB2312" w:hAnsi="Times New Roman" w:cs="Times New Roman"/>
          <w:sz w:val="32"/>
          <w:szCs w:val="32"/>
        </w:rPr>
      </w:pPr>
      <w:r w:rsidRPr="00EC3C8F">
        <w:rPr>
          <w:rFonts w:ascii="Times New Roman" w:eastAsia="仿宋_GB2312" w:hAnsi="Times New Roman" w:cs="Times New Roman"/>
          <w:sz w:val="32"/>
          <w:szCs w:val="32"/>
        </w:rPr>
        <w:t>（三）未经原确定密级的国家机关、单位批准，不得复制涉</w:t>
      </w:r>
      <w:r w:rsidRPr="00EC3C8F">
        <w:rPr>
          <w:rFonts w:ascii="Times New Roman" w:eastAsia="仿宋_GB2312" w:hAnsi="Times New Roman" w:cs="Times New Roman"/>
          <w:sz w:val="32"/>
          <w:szCs w:val="32"/>
        </w:rPr>
        <w:lastRenderedPageBreak/>
        <w:t>及国家秘密的信息；</w:t>
      </w:r>
    </w:p>
    <w:p w:rsidR="00CF2C30" w:rsidRPr="00EC3C8F" w:rsidRDefault="00CF2C30" w:rsidP="002F5B6D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仿宋_GB2312" w:hAnsi="Times New Roman" w:cs="Times New Roman"/>
          <w:sz w:val="32"/>
          <w:szCs w:val="32"/>
        </w:rPr>
      </w:pPr>
      <w:r w:rsidRPr="00EC3C8F">
        <w:rPr>
          <w:rFonts w:ascii="Times New Roman" w:eastAsia="仿宋_GB2312" w:hAnsi="Times New Roman" w:cs="Times New Roman"/>
          <w:sz w:val="32"/>
          <w:szCs w:val="32"/>
        </w:rPr>
        <w:t>（四）不得使用无线话筒传达涉及国家秘密的信息。</w:t>
      </w:r>
    </w:p>
    <w:p w:rsidR="00CF2C30" w:rsidRPr="00EC3C8F" w:rsidRDefault="00CF2C30" w:rsidP="002F5B6D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仿宋_GB2312" w:hAnsi="Times New Roman" w:cs="Times New Roman"/>
          <w:sz w:val="32"/>
          <w:szCs w:val="32"/>
        </w:rPr>
      </w:pPr>
      <w:r w:rsidRPr="00EC3C8F">
        <w:rPr>
          <w:rFonts w:ascii="Times New Roman" w:eastAsia="黑体" w:hAnsi="黑体" w:cs="Times New Roman"/>
          <w:sz w:val="32"/>
          <w:szCs w:val="32"/>
        </w:rPr>
        <w:t xml:space="preserve">第十六条　</w:t>
      </w:r>
      <w:r w:rsidRPr="00EC3C8F">
        <w:rPr>
          <w:rFonts w:ascii="Times New Roman" w:eastAsia="仿宋_GB2312" w:hAnsi="Times New Roman" w:cs="Times New Roman"/>
          <w:sz w:val="32"/>
          <w:szCs w:val="32"/>
        </w:rPr>
        <w:t>销毁属于国家秘密的文件、资料和其他物品，应当到保密工作部门指定的单位。</w:t>
      </w:r>
    </w:p>
    <w:p w:rsidR="00CF2C30" w:rsidRPr="00EC3C8F" w:rsidRDefault="00CF2C30" w:rsidP="002F5B6D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仿宋_GB2312" w:hAnsi="Times New Roman" w:cs="Times New Roman"/>
          <w:sz w:val="32"/>
          <w:szCs w:val="32"/>
        </w:rPr>
      </w:pPr>
      <w:r w:rsidRPr="00EC3C8F">
        <w:rPr>
          <w:rFonts w:ascii="Times New Roman" w:eastAsia="仿宋_GB2312" w:hAnsi="Times New Roman" w:cs="Times New Roman"/>
          <w:sz w:val="32"/>
          <w:szCs w:val="32"/>
        </w:rPr>
        <w:t>不得向个体商贩、废品收购单位出售属于国家秘密的文件、资料和其他物品。</w:t>
      </w:r>
    </w:p>
    <w:p w:rsidR="00CF2C30" w:rsidRPr="00EC3C8F" w:rsidRDefault="00CF2C30" w:rsidP="002F5B6D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仿宋_GB2312" w:hAnsi="Times New Roman" w:cs="Times New Roman"/>
          <w:sz w:val="32"/>
          <w:szCs w:val="32"/>
        </w:rPr>
      </w:pPr>
      <w:r w:rsidRPr="00EC3C8F">
        <w:rPr>
          <w:rFonts w:ascii="Times New Roman" w:eastAsia="黑体" w:hAnsi="黑体" w:cs="Times New Roman"/>
          <w:sz w:val="32"/>
          <w:szCs w:val="32"/>
        </w:rPr>
        <w:t xml:space="preserve">第十七条　</w:t>
      </w:r>
      <w:r w:rsidRPr="00EC3C8F">
        <w:rPr>
          <w:rFonts w:ascii="Times New Roman" w:eastAsia="仿宋_GB2312" w:hAnsi="Times New Roman" w:cs="Times New Roman"/>
          <w:sz w:val="32"/>
          <w:szCs w:val="32"/>
        </w:rPr>
        <w:t>不得使用未采取保密措施的交通工具运送属于国家秘密的文件、资料和其他物品。</w:t>
      </w:r>
    </w:p>
    <w:p w:rsidR="00CF2C30" w:rsidRPr="00EC3C8F" w:rsidRDefault="00CF2C30" w:rsidP="002F5B6D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仿宋_GB2312" w:hAnsi="Times New Roman" w:cs="Times New Roman"/>
          <w:sz w:val="32"/>
          <w:szCs w:val="32"/>
        </w:rPr>
      </w:pPr>
      <w:r w:rsidRPr="00EC3C8F">
        <w:rPr>
          <w:rFonts w:ascii="Times New Roman" w:eastAsia="仿宋_GB2312" w:hAnsi="Times New Roman" w:cs="Times New Roman"/>
          <w:sz w:val="32"/>
          <w:szCs w:val="32"/>
        </w:rPr>
        <w:t>不得携带属于国家秘密的文件、资料和其他物品出入公共场所或者探亲访友。</w:t>
      </w:r>
    </w:p>
    <w:p w:rsidR="00CF2C30" w:rsidRPr="00EC3C8F" w:rsidRDefault="00CF2C30" w:rsidP="002F5B6D">
      <w:pPr>
        <w:widowControl w:val="0"/>
        <w:overflowPunct w:val="0"/>
        <w:spacing w:after="0" w:line="580" w:lineRule="exact"/>
        <w:ind w:firstLineChars="200" w:firstLine="600"/>
        <w:jc w:val="both"/>
        <w:rPr>
          <w:rFonts w:ascii="Times New Roman" w:eastAsia="仿宋_GB2312" w:hAnsi="Times New Roman" w:cs="Times New Roman"/>
          <w:sz w:val="32"/>
          <w:szCs w:val="32"/>
        </w:rPr>
      </w:pPr>
      <w:r w:rsidRPr="00EC3C8F">
        <w:rPr>
          <w:rFonts w:ascii="Times New Roman" w:eastAsia="黑体" w:hAnsi="黑体" w:cs="Times New Roman"/>
          <w:sz w:val="30"/>
          <w:szCs w:val="30"/>
        </w:rPr>
        <w:t xml:space="preserve">第十八条　</w:t>
      </w:r>
      <w:r w:rsidRPr="00EC3C8F">
        <w:rPr>
          <w:rFonts w:ascii="Times New Roman" w:eastAsia="仿宋_GB2312" w:hAnsi="Times New Roman" w:cs="Times New Roman"/>
          <w:sz w:val="32"/>
          <w:szCs w:val="32"/>
        </w:rPr>
        <w:t>新闻出版、报道单位和提供信息的单位，对拟公开出版、报道的信息和提供的信息应当进行保密审查。</w:t>
      </w:r>
    </w:p>
    <w:p w:rsidR="00CF2C30" w:rsidRPr="00EC3C8F" w:rsidRDefault="00CF2C30" w:rsidP="002F5B6D">
      <w:pPr>
        <w:widowControl w:val="0"/>
        <w:overflowPunct w:val="0"/>
        <w:spacing w:after="0" w:line="580" w:lineRule="exact"/>
        <w:ind w:firstLineChars="200" w:firstLine="640"/>
        <w:jc w:val="both"/>
        <w:rPr>
          <w:rFonts w:ascii="Times New Roman" w:eastAsia="仿宋_GB2312" w:hAnsi="Times New Roman" w:cs="Times New Roman"/>
          <w:sz w:val="32"/>
          <w:szCs w:val="32"/>
        </w:rPr>
      </w:pPr>
      <w:r w:rsidRPr="00EC3C8F">
        <w:rPr>
          <w:rFonts w:ascii="Times New Roman" w:eastAsia="仿宋_GB2312" w:hAnsi="Times New Roman" w:cs="Times New Roman"/>
          <w:sz w:val="32"/>
          <w:szCs w:val="32"/>
        </w:rPr>
        <w:t>公开发行的书刊、音像制品、电子出版物以及用于公开交流的学术论文，不得涉及国家秘密。</w:t>
      </w:r>
    </w:p>
    <w:p w:rsidR="00CF2C30" w:rsidRPr="00EC3C8F" w:rsidRDefault="00CF2C30" w:rsidP="002F5B6D">
      <w:pPr>
        <w:widowControl w:val="0"/>
        <w:overflowPunct w:val="0"/>
        <w:spacing w:after="0" w:line="580" w:lineRule="exact"/>
        <w:ind w:firstLineChars="200" w:firstLine="600"/>
        <w:jc w:val="both"/>
        <w:rPr>
          <w:rFonts w:ascii="Times New Roman" w:eastAsia="仿宋_GB2312" w:hAnsi="Times New Roman" w:cs="Times New Roman"/>
          <w:sz w:val="32"/>
          <w:szCs w:val="32"/>
        </w:rPr>
      </w:pPr>
      <w:r w:rsidRPr="00EC3C8F">
        <w:rPr>
          <w:rFonts w:ascii="Times New Roman" w:eastAsia="黑体" w:hAnsi="黑体" w:cs="Times New Roman"/>
          <w:sz w:val="30"/>
          <w:szCs w:val="30"/>
        </w:rPr>
        <w:t xml:space="preserve">第十九条　</w:t>
      </w:r>
      <w:r w:rsidRPr="00EC3C8F">
        <w:rPr>
          <w:rFonts w:ascii="Times New Roman" w:eastAsia="仿宋_GB2312" w:hAnsi="Times New Roman" w:cs="Times New Roman"/>
          <w:sz w:val="32"/>
          <w:szCs w:val="32"/>
        </w:rPr>
        <w:t>接受境外机构、团体和个人社会调查，或者境外机构、团体和个人进行社会调查，不得涉及国家秘密。</w:t>
      </w:r>
    </w:p>
    <w:p w:rsidR="00CF2C30" w:rsidRPr="00EC3C8F" w:rsidRDefault="00CF2C30" w:rsidP="002F5B6D">
      <w:pPr>
        <w:widowControl w:val="0"/>
        <w:overflowPunct w:val="0"/>
        <w:spacing w:after="0" w:line="580" w:lineRule="exact"/>
        <w:ind w:firstLineChars="200" w:firstLine="600"/>
        <w:jc w:val="both"/>
        <w:rPr>
          <w:rFonts w:ascii="Times New Roman" w:eastAsia="仿宋_GB2312" w:hAnsi="Times New Roman" w:cs="Times New Roman"/>
          <w:sz w:val="32"/>
          <w:szCs w:val="32"/>
        </w:rPr>
      </w:pPr>
      <w:r w:rsidRPr="00EC3C8F">
        <w:rPr>
          <w:rFonts w:ascii="Times New Roman" w:eastAsia="黑体" w:hAnsi="黑体" w:cs="Times New Roman"/>
          <w:sz w:val="30"/>
          <w:szCs w:val="30"/>
        </w:rPr>
        <w:t xml:space="preserve">第二十条　</w:t>
      </w:r>
      <w:r w:rsidRPr="00EC3C8F">
        <w:rPr>
          <w:rFonts w:ascii="Times New Roman" w:eastAsia="仿宋_GB2312" w:hAnsi="Times New Roman" w:cs="Times New Roman"/>
          <w:sz w:val="32"/>
          <w:szCs w:val="32"/>
        </w:rPr>
        <w:t>违反本规定泄露国家秘密，情节轻微的，由保密工作部门给予批评教育，并由有关机关、单位对泄密责任者酌情给予处理。</w:t>
      </w:r>
    </w:p>
    <w:p w:rsidR="00CF2C30" w:rsidRPr="00EC3C8F" w:rsidRDefault="004D5844" w:rsidP="002F5B6D">
      <w:pPr>
        <w:widowControl w:val="0"/>
        <w:overflowPunct w:val="0"/>
        <w:spacing w:after="0" w:line="580" w:lineRule="exact"/>
        <w:ind w:firstLineChars="200" w:firstLine="600"/>
        <w:jc w:val="both"/>
        <w:rPr>
          <w:rFonts w:ascii="Times New Roman" w:eastAsia="仿宋_GB2312" w:hAnsi="Times New Roman" w:cs="Times New Roman"/>
          <w:sz w:val="32"/>
          <w:szCs w:val="32"/>
        </w:rPr>
      </w:pPr>
      <w:r w:rsidRPr="00EC3C8F">
        <w:rPr>
          <w:rFonts w:ascii="Times New Roman" w:eastAsia="黑体" w:hAnsi="黑体" w:cs="Times New Roman"/>
          <w:sz w:val="30"/>
          <w:szCs w:val="30"/>
        </w:rPr>
        <w:t>第二十一</w:t>
      </w:r>
      <w:r w:rsidR="00CF2C30" w:rsidRPr="00EC3C8F">
        <w:rPr>
          <w:rFonts w:ascii="Times New Roman" w:eastAsia="黑体" w:hAnsi="黑体" w:cs="Times New Roman"/>
          <w:sz w:val="30"/>
          <w:szCs w:val="30"/>
        </w:rPr>
        <w:t xml:space="preserve">条　</w:t>
      </w:r>
      <w:r w:rsidR="00CF2C30" w:rsidRPr="00EC3C8F">
        <w:rPr>
          <w:rFonts w:ascii="Times New Roman" w:eastAsia="仿宋_GB2312" w:hAnsi="Times New Roman" w:cs="Times New Roman"/>
          <w:sz w:val="32"/>
          <w:szCs w:val="32"/>
        </w:rPr>
        <w:t>保密工作部门对非法复制、使用、传输、买卖属于国家秘密的文件、资料和其他物品的，可以采取责令停止复制、停止使用，以及扣留和查封措施。</w:t>
      </w:r>
    </w:p>
    <w:p w:rsidR="00CF2C30" w:rsidRPr="00EC3C8F" w:rsidRDefault="004D5844" w:rsidP="002F5B6D">
      <w:pPr>
        <w:widowControl w:val="0"/>
        <w:overflowPunct w:val="0"/>
        <w:spacing w:after="0" w:line="580" w:lineRule="exact"/>
        <w:ind w:firstLineChars="200" w:firstLine="600"/>
        <w:jc w:val="both"/>
        <w:rPr>
          <w:rFonts w:ascii="Times New Roman" w:eastAsia="仿宋_GB2312" w:hAnsi="Times New Roman" w:cs="Times New Roman"/>
          <w:sz w:val="32"/>
          <w:szCs w:val="32"/>
        </w:rPr>
      </w:pPr>
      <w:r w:rsidRPr="00EC3C8F">
        <w:rPr>
          <w:rFonts w:ascii="Times New Roman" w:eastAsia="黑体" w:hAnsi="黑体" w:cs="Times New Roman"/>
          <w:sz w:val="30"/>
          <w:szCs w:val="30"/>
        </w:rPr>
        <w:lastRenderedPageBreak/>
        <w:t>第二十二</w:t>
      </w:r>
      <w:r w:rsidR="00CF2C30" w:rsidRPr="00EC3C8F">
        <w:rPr>
          <w:rFonts w:ascii="Times New Roman" w:eastAsia="黑体" w:hAnsi="黑体" w:cs="Times New Roman"/>
          <w:sz w:val="30"/>
          <w:szCs w:val="30"/>
        </w:rPr>
        <w:t xml:space="preserve">条　</w:t>
      </w:r>
      <w:r w:rsidR="00CF2C30" w:rsidRPr="00EC3C8F">
        <w:rPr>
          <w:rFonts w:ascii="Times New Roman" w:eastAsia="仿宋_GB2312" w:hAnsi="Times New Roman" w:cs="Times New Roman"/>
          <w:sz w:val="32"/>
          <w:szCs w:val="32"/>
        </w:rPr>
        <w:t>违反本规定，属于违反工商行政、公安、国家安全、科技、新闻出版等方面法律、法规的，由有关主管部门依法处理。</w:t>
      </w:r>
    </w:p>
    <w:p w:rsidR="00CF2C30" w:rsidRPr="00EC3C8F" w:rsidRDefault="004D5844" w:rsidP="002F5B6D">
      <w:pPr>
        <w:widowControl w:val="0"/>
        <w:overflowPunct w:val="0"/>
        <w:spacing w:after="0" w:line="580" w:lineRule="exact"/>
        <w:ind w:firstLineChars="200" w:firstLine="600"/>
        <w:jc w:val="both"/>
        <w:rPr>
          <w:rFonts w:ascii="Times New Roman" w:eastAsia="仿宋_GB2312" w:hAnsi="Times New Roman" w:cs="Times New Roman"/>
          <w:sz w:val="32"/>
          <w:szCs w:val="32"/>
        </w:rPr>
      </w:pPr>
      <w:r w:rsidRPr="00EC3C8F">
        <w:rPr>
          <w:rFonts w:ascii="Times New Roman" w:eastAsia="黑体" w:hAnsi="黑体" w:cs="Times New Roman"/>
          <w:sz w:val="30"/>
          <w:szCs w:val="30"/>
        </w:rPr>
        <w:t>第二十三</w:t>
      </w:r>
      <w:r w:rsidR="00CF2C30" w:rsidRPr="00EC3C8F">
        <w:rPr>
          <w:rFonts w:ascii="Times New Roman" w:eastAsia="黑体" w:hAnsi="黑体" w:cs="Times New Roman"/>
          <w:sz w:val="30"/>
          <w:szCs w:val="30"/>
        </w:rPr>
        <w:t xml:space="preserve">条　</w:t>
      </w:r>
      <w:r w:rsidR="00CF2C30" w:rsidRPr="00EC3C8F">
        <w:rPr>
          <w:rFonts w:ascii="Times New Roman" w:eastAsia="仿宋_GB2312" w:hAnsi="Times New Roman" w:cs="Times New Roman"/>
          <w:sz w:val="32"/>
          <w:szCs w:val="32"/>
        </w:rPr>
        <w:t>因泄露国家秘密所获取的非法收入，保密工作部门有权依法予以没收。</w:t>
      </w:r>
    </w:p>
    <w:p w:rsidR="00CF2C30" w:rsidRPr="00EC3C8F" w:rsidRDefault="004D5844" w:rsidP="002F5B6D">
      <w:pPr>
        <w:widowControl w:val="0"/>
        <w:overflowPunct w:val="0"/>
        <w:spacing w:after="0" w:line="580" w:lineRule="exact"/>
        <w:ind w:firstLineChars="200" w:firstLine="600"/>
        <w:jc w:val="both"/>
        <w:rPr>
          <w:rFonts w:ascii="Times New Roman" w:eastAsia="仿宋_GB2312" w:hAnsi="Times New Roman" w:cs="Times New Roman"/>
          <w:sz w:val="32"/>
          <w:szCs w:val="32"/>
        </w:rPr>
      </w:pPr>
      <w:r w:rsidRPr="00EC3C8F">
        <w:rPr>
          <w:rFonts w:ascii="Times New Roman" w:eastAsia="黑体" w:hAnsi="黑体" w:cs="Times New Roman"/>
          <w:sz w:val="30"/>
          <w:szCs w:val="30"/>
        </w:rPr>
        <w:t>第二十四</w:t>
      </w:r>
      <w:r w:rsidR="00CF2C30" w:rsidRPr="00EC3C8F">
        <w:rPr>
          <w:rFonts w:ascii="Times New Roman" w:eastAsia="黑体" w:hAnsi="黑体" w:cs="Times New Roman"/>
          <w:sz w:val="30"/>
          <w:szCs w:val="30"/>
        </w:rPr>
        <w:t xml:space="preserve">条　</w:t>
      </w:r>
      <w:r w:rsidR="00CF2C30" w:rsidRPr="00EC3C8F">
        <w:rPr>
          <w:rFonts w:ascii="Times New Roman" w:eastAsia="仿宋_GB2312" w:hAnsi="Times New Roman" w:cs="Times New Roman"/>
          <w:sz w:val="32"/>
          <w:szCs w:val="32"/>
        </w:rPr>
        <w:t>违反本规定泄露国家秘密，情节严重、构成犯罪的，依法追究刑事责任。</w:t>
      </w:r>
    </w:p>
    <w:p w:rsidR="00CF2C30" w:rsidRPr="00EC3C8F" w:rsidRDefault="004D5844" w:rsidP="002F5B6D">
      <w:pPr>
        <w:widowControl w:val="0"/>
        <w:overflowPunct w:val="0"/>
        <w:spacing w:after="0" w:line="580" w:lineRule="exact"/>
        <w:ind w:firstLineChars="200" w:firstLine="600"/>
        <w:jc w:val="both"/>
        <w:rPr>
          <w:rFonts w:ascii="Times New Roman" w:eastAsia="仿宋_GB2312" w:hAnsi="Times New Roman" w:cs="Times New Roman"/>
          <w:sz w:val="32"/>
          <w:szCs w:val="32"/>
        </w:rPr>
      </w:pPr>
      <w:r w:rsidRPr="00EC3C8F">
        <w:rPr>
          <w:rFonts w:ascii="Times New Roman" w:eastAsia="黑体" w:hAnsi="黑体" w:cs="Times New Roman"/>
          <w:sz w:val="30"/>
          <w:szCs w:val="30"/>
        </w:rPr>
        <w:t>第二十五</w:t>
      </w:r>
      <w:r w:rsidR="00CF2C30" w:rsidRPr="00EC3C8F">
        <w:rPr>
          <w:rFonts w:ascii="Times New Roman" w:eastAsia="黑体" w:hAnsi="黑体" w:cs="Times New Roman"/>
          <w:sz w:val="30"/>
          <w:szCs w:val="30"/>
        </w:rPr>
        <w:t xml:space="preserve">条　</w:t>
      </w:r>
      <w:r w:rsidR="00CF2C30" w:rsidRPr="00EC3C8F">
        <w:rPr>
          <w:rFonts w:ascii="Times New Roman" w:eastAsia="仿宋_GB2312" w:hAnsi="Times New Roman" w:cs="Times New Roman"/>
          <w:sz w:val="32"/>
          <w:szCs w:val="32"/>
        </w:rPr>
        <w:t>本规定自公布之日起施行。</w:t>
      </w:r>
    </w:p>
    <w:p w:rsidR="004358AB" w:rsidRPr="00EC3C8F" w:rsidRDefault="004358AB" w:rsidP="00EC3C8F">
      <w:pPr>
        <w:widowControl w:val="0"/>
        <w:overflowPunct w:val="0"/>
        <w:spacing w:after="0" w:line="580" w:lineRule="exact"/>
        <w:rPr>
          <w:rFonts w:ascii="Times New Roman" w:hAnsi="Times New Roman" w:cs="Times New Roman"/>
        </w:rPr>
      </w:pPr>
    </w:p>
    <w:sectPr w:rsidR="004358AB" w:rsidRPr="00EC3C8F" w:rsidSect="00542FF9">
      <w:footerReference w:type="even" r:id="rId6"/>
      <w:footerReference w:type="default" r:id="rId7"/>
      <w:pgSz w:w="11906" w:h="16838" w:code="9"/>
      <w:pgMar w:top="2098" w:right="1418" w:bottom="1871" w:left="1418" w:header="851" w:footer="141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4754" w:rsidRDefault="00CA4754" w:rsidP="00CF2C30">
      <w:pPr>
        <w:spacing w:after="0"/>
      </w:pPr>
      <w:r>
        <w:separator/>
      </w:r>
    </w:p>
  </w:endnote>
  <w:endnote w:type="continuationSeparator" w:id="0">
    <w:p w:rsidR="00CA4754" w:rsidRDefault="00CA4754" w:rsidP="00CF2C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731343"/>
      <w:docPartObj>
        <w:docPartGallery w:val="Page Numbers (Bottom of Page)"/>
        <w:docPartUnique/>
      </w:docPartObj>
    </w:sdtPr>
    <w:sdtEndPr/>
    <w:sdtContent>
      <w:p w:rsidR="00542FF9" w:rsidRDefault="00542FF9" w:rsidP="00542FF9">
        <w:pPr>
          <w:pStyle w:val="a4"/>
          <w:spacing w:after="0" w:line="240" w:lineRule="exact"/>
        </w:pPr>
        <w:r w:rsidRPr="00542FF9">
          <w:rPr>
            <w:rFonts w:ascii="Times New Roman" w:eastAsiaTheme="minorEastAsia" w:hAnsiTheme="minorEastAsia" w:cs="Times New Roman"/>
            <w:sz w:val="28"/>
            <w:szCs w:val="28"/>
          </w:rPr>
          <w:t>－</w:t>
        </w:r>
        <w:r w:rsidR="00A3508B" w:rsidRPr="00542FF9">
          <w:rPr>
            <w:rFonts w:ascii="Times New Roman" w:eastAsiaTheme="minorEastAsia" w:hAnsi="Times New Roman" w:cs="Times New Roman"/>
            <w:sz w:val="28"/>
            <w:szCs w:val="28"/>
          </w:rPr>
          <w:fldChar w:fldCharType="begin"/>
        </w:r>
        <w:r w:rsidRPr="00542FF9">
          <w:rPr>
            <w:rFonts w:ascii="Times New Roman" w:eastAsiaTheme="minorEastAsia" w:hAnsi="Times New Roman" w:cs="Times New Roman"/>
            <w:sz w:val="28"/>
            <w:szCs w:val="28"/>
          </w:rPr>
          <w:instrText xml:space="preserve"> PAGE   \* MERGEFORMAT </w:instrText>
        </w:r>
        <w:r w:rsidR="00A3508B" w:rsidRPr="00542FF9">
          <w:rPr>
            <w:rFonts w:ascii="Times New Roman" w:eastAsiaTheme="minorEastAsia" w:hAnsi="Times New Roman" w:cs="Times New Roman"/>
            <w:sz w:val="28"/>
            <w:szCs w:val="28"/>
          </w:rPr>
          <w:fldChar w:fldCharType="separate"/>
        </w:r>
        <w:r w:rsidR="007933A5" w:rsidRPr="007933A5">
          <w:rPr>
            <w:rFonts w:ascii="Times New Roman" w:eastAsiaTheme="minorEastAsia" w:hAnsi="Times New Roman" w:cs="Times New Roman"/>
            <w:noProof/>
            <w:sz w:val="28"/>
            <w:szCs w:val="28"/>
            <w:lang w:val="zh-CN"/>
          </w:rPr>
          <w:t>6</w:t>
        </w:r>
        <w:r w:rsidR="00A3508B" w:rsidRPr="00542FF9">
          <w:rPr>
            <w:rFonts w:ascii="Times New Roman" w:eastAsiaTheme="minorEastAsia" w:hAnsi="Times New Roman" w:cs="Times New Roman"/>
            <w:sz w:val="28"/>
            <w:szCs w:val="28"/>
          </w:rPr>
          <w:fldChar w:fldCharType="end"/>
        </w:r>
        <w:r w:rsidRPr="00542FF9">
          <w:rPr>
            <w:rFonts w:ascii="Times New Roman" w:eastAsiaTheme="minorEastAsia" w:hAnsiTheme="minorEastAsia" w:cs="Times New Roman"/>
            <w:sz w:val="28"/>
            <w:szCs w:val="28"/>
          </w:rPr>
          <w:t>－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731342"/>
      <w:docPartObj>
        <w:docPartGallery w:val="Page Numbers (Bottom of Page)"/>
        <w:docPartUnique/>
      </w:docPartObj>
    </w:sdtPr>
    <w:sdtEndPr/>
    <w:sdtContent>
      <w:p w:rsidR="00542FF9" w:rsidRDefault="00542FF9" w:rsidP="00542FF9">
        <w:pPr>
          <w:pStyle w:val="a4"/>
          <w:spacing w:after="0" w:line="240" w:lineRule="exact"/>
          <w:jc w:val="right"/>
        </w:pPr>
        <w:r w:rsidRPr="00542FF9">
          <w:rPr>
            <w:rFonts w:ascii="Times New Roman" w:eastAsiaTheme="minorEastAsia" w:hAnsiTheme="minorEastAsia" w:cs="Times New Roman"/>
            <w:sz w:val="28"/>
            <w:szCs w:val="28"/>
          </w:rPr>
          <w:t>－</w:t>
        </w:r>
        <w:r w:rsidR="00A3508B" w:rsidRPr="00542FF9">
          <w:rPr>
            <w:rFonts w:ascii="Times New Roman" w:eastAsiaTheme="minorEastAsia" w:hAnsi="Times New Roman" w:cs="Times New Roman"/>
            <w:sz w:val="28"/>
            <w:szCs w:val="28"/>
          </w:rPr>
          <w:fldChar w:fldCharType="begin"/>
        </w:r>
        <w:r w:rsidRPr="00542FF9">
          <w:rPr>
            <w:rFonts w:ascii="Times New Roman" w:eastAsiaTheme="minorEastAsia" w:hAnsi="Times New Roman" w:cs="Times New Roman"/>
            <w:sz w:val="28"/>
            <w:szCs w:val="28"/>
          </w:rPr>
          <w:instrText xml:space="preserve"> PAGE   \* MERGEFORMAT </w:instrText>
        </w:r>
        <w:r w:rsidR="00A3508B" w:rsidRPr="00542FF9">
          <w:rPr>
            <w:rFonts w:ascii="Times New Roman" w:eastAsiaTheme="minorEastAsia" w:hAnsi="Times New Roman" w:cs="Times New Roman"/>
            <w:sz w:val="28"/>
            <w:szCs w:val="28"/>
          </w:rPr>
          <w:fldChar w:fldCharType="separate"/>
        </w:r>
        <w:r w:rsidR="007933A5" w:rsidRPr="007933A5">
          <w:rPr>
            <w:rFonts w:ascii="Times New Roman" w:eastAsiaTheme="minorEastAsia" w:hAnsi="Times New Roman" w:cs="Times New Roman"/>
            <w:noProof/>
            <w:sz w:val="28"/>
            <w:szCs w:val="28"/>
            <w:lang w:val="zh-CN"/>
          </w:rPr>
          <w:t>1</w:t>
        </w:r>
        <w:r w:rsidR="00A3508B" w:rsidRPr="00542FF9">
          <w:rPr>
            <w:rFonts w:ascii="Times New Roman" w:eastAsiaTheme="minorEastAsia" w:hAnsi="Times New Roman" w:cs="Times New Roman"/>
            <w:sz w:val="28"/>
            <w:szCs w:val="28"/>
          </w:rPr>
          <w:fldChar w:fldCharType="end"/>
        </w:r>
        <w:r w:rsidRPr="00542FF9">
          <w:rPr>
            <w:rFonts w:ascii="Times New Roman" w:eastAsiaTheme="minorEastAsia" w:hAnsiTheme="minorEastAsia" w:cs="Times New Roman"/>
            <w:sz w:val="28"/>
            <w:szCs w:val="28"/>
          </w:rPr>
          <w:t>－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4754" w:rsidRDefault="00CA4754" w:rsidP="00CF2C30">
      <w:pPr>
        <w:spacing w:after="0"/>
      </w:pPr>
      <w:r>
        <w:separator/>
      </w:r>
    </w:p>
  </w:footnote>
  <w:footnote w:type="continuationSeparator" w:id="0">
    <w:p w:rsidR="00CA4754" w:rsidRDefault="00CA4754" w:rsidP="00CF2C3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240F9F"/>
    <w:rsid w:val="00265CA6"/>
    <w:rsid w:val="002F1161"/>
    <w:rsid w:val="002F5B6D"/>
    <w:rsid w:val="00323B43"/>
    <w:rsid w:val="003D37D8"/>
    <w:rsid w:val="00426133"/>
    <w:rsid w:val="004358AB"/>
    <w:rsid w:val="004B358F"/>
    <w:rsid w:val="004D5844"/>
    <w:rsid w:val="00542FF9"/>
    <w:rsid w:val="00792278"/>
    <w:rsid w:val="007933A5"/>
    <w:rsid w:val="008B7726"/>
    <w:rsid w:val="009F59F6"/>
    <w:rsid w:val="00A3508B"/>
    <w:rsid w:val="00A70872"/>
    <w:rsid w:val="00AB473A"/>
    <w:rsid w:val="00C24D97"/>
    <w:rsid w:val="00CA4754"/>
    <w:rsid w:val="00CA7CB9"/>
    <w:rsid w:val="00CF2C30"/>
    <w:rsid w:val="00D31D50"/>
    <w:rsid w:val="00D96680"/>
    <w:rsid w:val="00EC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586AD1F-B221-4053-AFC8-8E2B2B49A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2C3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2C3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2C3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2C3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</cp:lastModifiedBy>
  <cp:revision>12</cp:revision>
  <dcterms:created xsi:type="dcterms:W3CDTF">2008-09-11T17:20:00Z</dcterms:created>
  <dcterms:modified xsi:type="dcterms:W3CDTF">2017-02-25T13:21:00Z</dcterms:modified>
</cp:coreProperties>
</file>