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16A" w:rsidRDefault="008E116A">
      <w:pPr>
        <w:rPr>
          <w:rFonts w:ascii="仿宋_GB2312" w:hAnsi="仿宋_GB2312" w:cs="仿宋_GB2312"/>
        </w:rPr>
      </w:pPr>
    </w:p>
    <w:p w:rsidR="008E116A" w:rsidRDefault="008E116A">
      <w:pPr>
        <w:rPr>
          <w:rFonts w:ascii="仿宋_GB2312" w:hAnsi="仿宋_GB2312" w:cs="仿宋_GB2312"/>
        </w:rPr>
      </w:pPr>
    </w:p>
    <w:p w:rsidR="008E116A" w:rsidRDefault="00680654">
      <w:pPr>
        <w:pStyle w:val="1"/>
        <w:rPr>
          <w:rFonts w:ascii="宋体" w:eastAsia="宋体" w:hAnsi="宋体" w:cs="宋体"/>
        </w:rPr>
      </w:pPr>
      <w:r>
        <w:rPr>
          <w:rFonts w:ascii="宋体" w:eastAsia="宋体" w:hAnsi="宋体" w:cs="宋体" w:hint="eastAsia"/>
        </w:rPr>
        <w:t>北京市森林资源保护管理条例</w:t>
      </w:r>
    </w:p>
    <w:p w:rsidR="00E01C5F" w:rsidRDefault="00E01C5F" w:rsidP="00E01C5F">
      <w:pPr>
        <w:pStyle w:val="2"/>
        <w:jc w:val="both"/>
      </w:pPr>
    </w:p>
    <w:p w:rsidR="00E01C5F" w:rsidRDefault="00680654" w:rsidP="00E01C5F">
      <w:pPr>
        <w:pStyle w:val="2"/>
        <w:ind w:firstLineChars="200" w:firstLine="628"/>
        <w:jc w:val="both"/>
      </w:pPr>
      <w:r>
        <w:rPr>
          <w:rFonts w:hint="eastAsia"/>
        </w:rPr>
        <w:t>（</w:t>
      </w:r>
      <w:r>
        <w:rPr>
          <w:rFonts w:hint="eastAsia"/>
        </w:rPr>
        <w:t>1999</w:t>
      </w:r>
      <w:r>
        <w:rPr>
          <w:rFonts w:hint="eastAsia"/>
        </w:rPr>
        <w:t>年</w:t>
      </w:r>
      <w:r>
        <w:rPr>
          <w:rFonts w:hint="eastAsia"/>
        </w:rPr>
        <w:t>9</w:t>
      </w:r>
      <w:r>
        <w:rPr>
          <w:rFonts w:hint="eastAsia"/>
        </w:rPr>
        <w:t>月</w:t>
      </w:r>
      <w:r>
        <w:rPr>
          <w:rFonts w:hint="eastAsia"/>
        </w:rPr>
        <w:t>16</w:t>
      </w:r>
      <w:r>
        <w:rPr>
          <w:rFonts w:hint="eastAsia"/>
        </w:rPr>
        <w:t>日北京市第十一届人民代表大会</w:t>
      </w:r>
      <w:r>
        <w:rPr>
          <w:rFonts w:hint="eastAsia"/>
        </w:rPr>
        <w:t>常务</w:t>
      </w:r>
    </w:p>
    <w:p w:rsidR="00E01C5F" w:rsidRDefault="00680654" w:rsidP="00E01C5F">
      <w:pPr>
        <w:pStyle w:val="2"/>
        <w:ind w:firstLineChars="200" w:firstLine="628"/>
        <w:jc w:val="both"/>
      </w:pPr>
      <w:r>
        <w:rPr>
          <w:rFonts w:hint="eastAsia"/>
        </w:rPr>
        <w:t>委员会第十三次会议通过</w:t>
      </w:r>
      <w:r>
        <w:rPr>
          <w:rFonts w:hint="eastAsia"/>
        </w:rPr>
        <w:t xml:space="preserve">    </w:t>
      </w:r>
      <w:r>
        <w:rPr>
          <w:rFonts w:hint="eastAsia"/>
        </w:rPr>
        <w:t>根据</w:t>
      </w:r>
      <w:r>
        <w:rPr>
          <w:rFonts w:hint="eastAsia"/>
        </w:rPr>
        <w:t>2010</w:t>
      </w:r>
      <w:r>
        <w:rPr>
          <w:rFonts w:hint="eastAsia"/>
        </w:rPr>
        <w:t>年</w:t>
      </w:r>
      <w:r>
        <w:rPr>
          <w:rFonts w:hint="eastAsia"/>
        </w:rPr>
        <w:t>12</w:t>
      </w:r>
      <w:r>
        <w:rPr>
          <w:rFonts w:hint="eastAsia"/>
        </w:rPr>
        <w:t>月</w:t>
      </w:r>
      <w:r>
        <w:rPr>
          <w:rFonts w:hint="eastAsia"/>
        </w:rPr>
        <w:t>23</w:t>
      </w:r>
      <w:r>
        <w:rPr>
          <w:rFonts w:hint="eastAsia"/>
        </w:rPr>
        <w:t>日北</w:t>
      </w:r>
    </w:p>
    <w:p w:rsidR="00E01C5F" w:rsidRDefault="00680654" w:rsidP="00E01C5F">
      <w:pPr>
        <w:pStyle w:val="2"/>
        <w:ind w:firstLineChars="200" w:firstLine="628"/>
        <w:jc w:val="both"/>
      </w:pPr>
      <w:r>
        <w:rPr>
          <w:rFonts w:hint="eastAsia"/>
        </w:rPr>
        <w:t>京市</w:t>
      </w:r>
      <w:r>
        <w:rPr>
          <w:rFonts w:hint="eastAsia"/>
        </w:rPr>
        <w:t>第十三届人民代表大会常务委员会第二十二次会议</w:t>
      </w:r>
    </w:p>
    <w:p w:rsidR="008E116A" w:rsidRDefault="00680654" w:rsidP="00E01C5F">
      <w:pPr>
        <w:pStyle w:val="2"/>
        <w:ind w:firstLineChars="200" w:firstLine="628"/>
        <w:jc w:val="both"/>
      </w:pPr>
      <w:bookmarkStart w:id="0" w:name="_GoBack"/>
      <w:bookmarkEnd w:id="0"/>
      <w:r>
        <w:rPr>
          <w:rFonts w:hint="eastAsia"/>
        </w:rPr>
        <w:t>《关于修改部分地方性法规的决定》</w:t>
      </w:r>
      <w:r>
        <w:rPr>
          <w:rFonts w:hint="eastAsia"/>
        </w:rPr>
        <w:t>修正）</w:t>
      </w:r>
    </w:p>
    <w:p w:rsidR="008E116A" w:rsidRDefault="008E116A">
      <w:pPr>
        <w:rPr>
          <w:rFonts w:ascii="仿宋_GB2312" w:hAnsi="仿宋_GB2312" w:cs="仿宋_GB2312"/>
        </w:rPr>
      </w:pPr>
    </w:p>
    <w:p w:rsidR="008E116A" w:rsidRDefault="00680654">
      <w:pPr>
        <w:ind w:firstLineChars="0" w:firstLine="0"/>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8E116A" w:rsidRDefault="00680654">
      <w:pPr>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8E116A" w:rsidRDefault="00680654">
      <w:pPr>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权属管理</w:t>
      </w:r>
    </w:p>
    <w:p w:rsidR="008E116A" w:rsidRDefault="00680654">
      <w:pPr>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森林防火</w:t>
      </w:r>
    </w:p>
    <w:p w:rsidR="008E116A" w:rsidRDefault="00680654">
      <w:pPr>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森林病虫害防治</w:t>
      </w:r>
    </w:p>
    <w:p w:rsidR="008E116A" w:rsidRDefault="00680654">
      <w:pPr>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森林采伐</w:t>
      </w:r>
    </w:p>
    <w:p w:rsidR="008E116A" w:rsidRDefault="00680654">
      <w:pPr>
        <w:rPr>
          <w:rFonts w:ascii="楷体_GB2312" w:eastAsia="楷体_GB2312" w:hAnsi="楷体_GB2312" w:cs="楷体_GB2312"/>
        </w:rPr>
      </w:pP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8E116A" w:rsidRDefault="00680654">
      <w:pPr>
        <w:rPr>
          <w:rFonts w:ascii="楷体_GB2312" w:eastAsia="楷体_GB2312" w:hAnsi="楷体_GB2312" w:cs="楷体_GB2312"/>
        </w:rPr>
      </w:pP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为了保护、管理和合理利用森林资源，巩固绿化成果，改善生态环境，根据《中华人民共和国森林法》，结合本市实</w:t>
      </w:r>
      <w:r>
        <w:rPr>
          <w:rFonts w:ascii="仿宋_GB2312" w:hAnsi="仿宋_GB2312" w:cs="仿宋_GB2312" w:hint="eastAsia"/>
        </w:rPr>
        <w:lastRenderedPageBreak/>
        <w:t>际情况，制定本条例。</w:t>
      </w:r>
    </w:p>
    <w:p w:rsidR="008E116A" w:rsidRDefault="00680654">
      <w:pPr>
        <w:rPr>
          <w:rFonts w:ascii="仿宋_GB2312" w:hAnsi="仿宋_GB2312" w:cs="仿宋_GB2312"/>
        </w:rPr>
      </w:pPr>
      <w:r>
        <w:rPr>
          <w:rFonts w:ascii="黑体" w:eastAsia="黑体" w:hAnsi="黑体" w:cs="黑体" w:hint="eastAsia"/>
        </w:rPr>
        <w:t>第二条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本条例适用于本市行政区域内森林、林木、林地等森林资源的保护管理。</w:t>
      </w:r>
    </w:p>
    <w:p w:rsidR="008E116A" w:rsidRDefault="00680654">
      <w:pPr>
        <w:rPr>
          <w:rFonts w:ascii="仿宋_GB2312" w:hAnsi="仿宋_GB2312" w:cs="仿宋_GB2312"/>
        </w:rPr>
      </w:pPr>
      <w:r>
        <w:rPr>
          <w:rFonts w:ascii="仿宋_GB2312" w:hAnsi="仿宋_GB2312" w:cs="仿宋_GB2312" w:hint="eastAsia"/>
        </w:rPr>
        <w:t>绿化的规划、建设、保护、监督和管理，依照《北京市绿化条例》执行。</w:t>
      </w:r>
    </w:p>
    <w:p w:rsidR="008E116A" w:rsidRDefault="00680654">
      <w:pPr>
        <w:rPr>
          <w:rFonts w:ascii="仿宋_GB2312" w:hAnsi="仿宋_GB2312" w:cs="仿宋_GB2312"/>
        </w:rPr>
      </w:pPr>
      <w:r>
        <w:rPr>
          <w:rFonts w:ascii="黑体" w:eastAsia="黑体" w:hAnsi="黑体" w:cs="黑体" w:hint="eastAsia"/>
        </w:rPr>
        <w:t>第三条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市和区、县林业行政主管部门主管本行政区域内森林资源保护管理工作。乡、镇林业工作站在乡、镇人民政府的领导下，负责本乡、镇的森林资源保护管理工作。</w:t>
      </w:r>
    </w:p>
    <w:p w:rsidR="008E116A" w:rsidRDefault="00680654">
      <w:pPr>
        <w:rPr>
          <w:rFonts w:ascii="仿宋_GB2312" w:hAnsi="仿宋_GB2312" w:cs="仿宋_GB2312"/>
        </w:rPr>
      </w:pPr>
      <w:r>
        <w:rPr>
          <w:rFonts w:ascii="仿宋_GB2312" w:hAnsi="仿宋_GB2312" w:cs="仿宋_GB2312" w:hint="eastAsia"/>
        </w:rPr>
        <w:t>乡、镇林业工作站受区、县林业行政主管部门的业务指导。</w:t>
      </w:r>
    </w:p>
    <w:p w:rsidR="008E116A" w:rsidRDefault="00680654">
      <w:pPr>
        <w:rPr>
          <w:rFonts w:ascii="仿宋_GB2312" w:hAnsi="仿宋_GB2312" w:cs="仿宋_GB2312"/>
        </w:rPr>
      </w:pPr>
      <w:r>
        <w:rPr>
          <w:rFonts w:ascii="黑体" w:eastAsia="黑体" w:hAnsi="黑体" w:cs="黑体" w:hint="eastAsia"/>
        </w:rPr>
        <w:t>第四条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森林资源所有者和使用者的合法</w:t>
      </w:r>
      <w:r>
        <w:rPr>
          <w:rFonts w:ascii="仿宋_GB2312" w:hAnsi="仿宋_GB2312" w:cs="仿宋_GB2312" w:hint="eastAsia"/>
        </w:rPr>
        <w:t>权益受法律保护，任何单位和个人不得侵犯。</w:t>
      </w:r>
    </w:p>
    <w:p w:rsidR="008E116A" w:rsidRDefault="00680654">
      <w:pPr>
        <w:rPr>
          <w:rFonts w:ascii="仿宋_GB2312" w:hAnsi="仿宋_GB2312" w:cs="仿宋_GB2312"/>
        </w:rPr>
      </w:pPr>
      <w:r>
        <w:rPr>
          <w:rFonts w:ascii="黑体" w:eastAsia="黑体" w:hAnsi="黑体" w:cs="黑体" w:hint="eastAsia"/>
        </w:rPr>
        <w:t>第五条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本市根据国家规定，建立林业基金和森林生态效益补偿基金。</w:t>
      </w:r>
    </w:p>
    <w:p w:rsidR="008E116A" w:rsidRDefault="00680654">
      <w:pPr>
        <w:rPr>
          <w:rFonts w:ascii="仿宋_GB2312" w:hAnsi="仿宋_GB2312" w:cs="仿宋_GB2312"/>
        </w:rPr>
      </w:pPr>
      <w:r>
        <w:rPr>
          <w:rFonts w:ascii="黑体" w:eastAsia="黑体" w:hAnsi="黑体" w:cs="黑体" w:hint="eastAsia"/>
        </w:rPr>
        <w:t>第六条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森林资源实行分类经营，森林和林木划分为生态公益林和商品林。</w:t>
      </w:r>
    </w:p>
    <w:p w:rsidR="008E116A" w:rsidRDefault="00680654">
      <w:pPr>
        <w:rPr>
          <w:rFonts w:ascii="仿宋_GB2312" w:hAnsi="仿宋_GB2312" w:cs="仿宋_GB2312"/>
        </w:rPr>
      </w:pPr>
      <w:r>
        <w:rPr>
          <w:rFonts w:ascii="仿宋_GB2312" w:hAnsi="仿宋_GB2312" w:cs="仿宋_GB2312" w:hint="eastAsia"/>
        </w:rPr>
        <w:t>生态公益林包括防护林和特种用途林；商品林包括经济林、用材林和薪炭林。生态公益林范围的划定由区、县林业行政主管部门提出方案，经市林业行政主管部门审核，报市人民政府批准。</w:t>
      </w:r>
    </w:p>
    <w:p w:rsidR="008E116A" w:rsidRDefault="00680654">
      <w:pPr>
        <w:rPr>
          <w:rFonts w:ascii="仿宋_GB2312" w:hAnsi="仿宋_GB2312" w:cs="仿宋_GB2312"/>
        </w:rPr>
      </w:pPr>
      <w:r>
        <w:rPr>
          <w:rFonts w:ascii="仿宋_GB2312" w:hAnsi="仿宋_GB2312" w:cs="仿宋_GB2312" w:hint="eastAsia"/>
        </w:rPr>
        <w:t>生态公益林建设纳入本市国家基本建设项目计划；人民政府对营造商品林给予扶持。</w:t>
      </w:r>
    </w:p>
    <w:p w:rsidR="008E116A" w:rsidRDefault="00680654">
      <w:pPr>
        <w:rPr>
          <w:rFonts w:ascii="仿宋_GB2312" w:hAnsi="仿宋_GB2312" w:cs="仿宋_GB2312"/>
        </w:rPr>
      </w:pPr>
      <w:r>
        <w:rPr>
          <w:rFonts w:ascii="黑体" w:eastAsia="黑体" w:hAnsi="黑体" w:cs="黑体" w:hint="eastAsia"/>
        </w:rPr>
        <w:t>第七条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市和区、县林业行政主管部门每五年进行一次森林资源清查，掌握森林资源消长情况，建立森林资源档案。</w:t>
      </w:r>
    </w:p>
    <w:p w:rsidR="008E116A" w:rsidRDefault="00680654">
      <w:pPr>
        <w:rPr>
          <w:rFonts w:ascii="仿宋_GB2312" w:hAnsi="仿宋_GB2312" w:cs="仿宋_GB2312"/>
        </w:rPr>
      </w:pPr>
      <w:r>
        <w:rPr>
          <w:rFonts w:ascii="黑体" w:eastAsia="黑体" w:hAnsi="黑体" w:cs="黑体" w:hint="eastAsia"/>
        </w:rPr>
        <w:lastRenderedPageBreak/>
        <w:t>第八条</w:t>
      </w:r>
      <w:r>
        <w:rPr>
          <w:rFonts w:ascii="仿宋_GB2312" w:hAnsi="仿宋_GB2312" w:cs="仿宋_GB2312" w:hint="eastAsia"/>
        </w:rPr>
        <w:t xml:space="preserve">  </w:t>
      </w:r>
      <w:r>
        <w:rPr>
          <w:rFonts w:ascii="仿宋_GB2312" w:hAnsi="仿宋_GB2312" w:cs="仿宋_GB2312" w:hint="eastAsia"/>
        </w:rPr>
        <w:t>本市森林公安机关负责保护辖区内的森林资源，依法行使行政处罚权。</w:t>
      </w:r>
    </w:p>
    <w:p w:rsidR="008E116A" w:rsidRDefault="00680654">
      <w:pPr>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w:t>
      </w:r>
      <w:r>
        <w:rPr>
          <w:rFonts w:ascii="仿宋_GB2312" w:hAnsi="仿宋_GB2312" w:cs="仿宋_GB2312" w:hint="eastAsia"/>
        </w:rPr>
        <w:t>村民委员会或者农村集体经济组织以及国有林场、铁路、公路、水利、矿务、园林等有林单位应当建立护林组织，划定护林责任区，订立护林公约，配备护林员。</w:t>
      </w:r>
    </w:p>
    <w:p w:rsidR="008E116A" w:rsidRDefault="00680654">
      <w:pPr>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任何单位和个人不得破坏森林资源，对破坏森林资源的行为有权进行劝阻、检举和控告。</w:t>
      </w:r>
    </w:p>
    <w:p w:rsidR="008E116A" w:rsidRDefault="00680654">
      <w:pPr>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w:t>
      </w:r>
      <w:r>
        <w:rPr>
          <w:rFonts w:ascii="仿宋_GB2312" w:hAnsi="仿宋_GB2312" w:cs="仿宋_GB2312" w:hint="eastAsia"/>
        </w:rPr>
        <w:t>本市各级人民政府对在森林资源保护管理工作中做出突出贡献的单位或者个人，给予表彰或者奖励</w:t>
      </w:r>
      <w:r>
        <w:rPr>
          <w:rFonts w:ascii="仿宋_GB2312" w:hAnsi="仿宋_GB2312" w:cs="仿宋_GB2312" w:hint="eastAsia"/>
        </w:rPr>
        <w:t>。</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权属管理</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第十二条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森林、林木，按照下列规定确定权属：</w:t>
      </w:r>
    </w:p>
    <w:p w:rsidR="008E116A" w:rsidRDefault="00680654">
      <w:pPr>
        <w:rPr>
          <w:rFonts w:ascii="仿宋_GB2312" w:hAnsi="仿宋_GB2312" w:cs="仿宋_GB2312"/>
        </w:rPr>
      </w:pPr>
      <w:r>
        <w:rPr>
          <w:rFonts w:ascii="仿宋_GB2312" w:hAnsi="仿宋_GB2312" w:cs="仿宋_GB2312" w:hint="eastAsia"/>
        </w:rPr>
        <w:t>（一）国家所有的土地上自然生长的森林、林木，所有权属于国家，经营单位按规定支配林木收益；</w:t>
      </w:r>
    </w:p>
    <w:p w:rsidR="008E116A" w:rsidRDefault="00680654">
      <w:pPr>
        <w:rPr>
          <w:rFonts w:ascii="仿宋_GB2312" w:hAnsi="仿宋_GB2312" w:cs="仿宋_GB2312"/>
        </w:rPr>
      </w:pPr>
      <w:r>
        <w:rPr>
          <w:rFonts w:ascii="仿宋_GB2312" w:hAnsi="仿宋_GB2312" w:cs="仿宋_GB2312" w:hint="eastAsia"/>
        </w:rPr>
        <w:t>（二）国有企业事业单位、机关、团体、部队营造的林木，由营造单位经营，并按照国家规定支配林木收益；</w:t>
      </w:r>
    </w:p>
    <w:p w:rsidR="008E116A" w:rsidRDefault="00680654">
      <w:pPr>
        <w:rPr>
          <w:rFonts w:ascii="仿宋_GB2312" w:hAnsi="仿宋_GB2312" w:cs="仿宋_GB2312"/>
        </w:rPr>
      </w:pPr>
      <w:r>
        <w:rPr>
          <w:rFonts w:ascii="仿宋_GB2312" w:hAnsi="仿宋_GB2312" w:cs="仿宋_GB2312" w:hint="eastAsia"/>
        </w:rPr>
        <w:t>（三）法律、法规规定属于集体所有的森林、林木和集体所有制单位营造的森林、林木，归该单位所有；</w:t>
      </w:r>
    </w:p>
    <w:p w:rsidR="008E116A" w:rsidRDefault="00680654">
      <w:pPr>
        <w:rPr>
          <w:rFonts w:ascii="仿宋_GB2312" w:hAnsi="仿宋_GB2312" w:cs="仿宋_GB2312"/>
        </w:rPr>
      </w:pPr>
      <w:r>
        <w:rPr>
          <w:rFonts w:ascii="仿宋_GB2312" w:hAnsi="仿宋_GB2312" w:cs="仿宋_GB2312" w:hint="eastAsia"/>
        </w:rPr>
        <w:t>（四）单位与单位、单位与个人、个人与个人合作营造的森林、林木，归合作各方共有；</w:t>
      </w:r>
    </w:p>
    <w:p w:rsidR="008E116A" w:rsidRDefault="00680654">
      <w:pPr>
        <w:rPr>
          <w:rFonts w:ascii="仿宋_GB2312" w:hAnsi="仿宋_GB2312" w:cs="仿宋_GB2312"/>
        </w:rPr>
      </w:pPr>
      <w:r>
        <w:rPr>
          <w:rFonts w:ascii="仿宋_GB2312" w:hAnsi="仿宋_GB2312" w:cs="仿宋_GB2312" w:hint="eastAsia"/>
        </w:rPr>
        <w:t>（五）在国家所有的土地上义务栽植的林木，归国家所有；</w:t>
      </w:r>
      <w:r>
        <w:rPr>
          <w:rFonts w:ascii="仿宋_GB2312" w:hAnsi="仿宋_GB2312" w:cs="仿宋_GB2312" w:hint="eastAsia"/>
        </w:rPr>
        <w:lastRenderedPageBreak/>
        <w:t>在集体所有的土地上义务</w:t>
      </w:r>
      <w:r>
        <w:rPr>
          <w:rFonts w:ascii="仿宋_GB2312" w:hAnsi="仿宋_GB2312" w:cs="仿宋_GB2312" w:hint="eastAsia"/>
        </w:rPr>
        <w:t>栽植的林木，归该集体所有；</w:t>
      </w:r>
    </w:p>
    <w:p w:rsidR="008E116A" w:rsidRDefault="00680654">
      <w:pPr>
        <w:rPr>
          <w:rFonts w:ascii="仿宋_GB2312" w:hAnsi="仿宋_GB2312" w:cs="仿宋_GB2312"/>
        </w:rPr>
      </w:pPr>
      <w:r>
        <w:rPr>
          <w:rFonts w:ascii="仿宋_GB2312" w:hAnsi="仿宋_GB2312" w:cs="仿宋_GB2312" w:hint="eastAsia"/>
        </w:rPr>
        <w:t>（六）承包林地、租赁荒山、荒滩栽植的林木，归承包方、承租方所有，合同另有约定的，按合同规定确定林木所有权；</w:t>
      </w:r>
    </w:p>
    <w:p w:rsidR="008E116A" w:rsidRDefault="00680654">
      <w:pPr>
        <w:rPr>
          <w:rFonts w:ascii="仿宋_GB2312" w:hAnsi="仿宋_GB2312" w:cs="仿宋_GB2312"/>
        </w:rPr>
      </w:pPr>
      <w:r>
        <w:rPr>
          <w:rFonts w:ascii="仿宋_GB2312" w:hAnsi="仿宋_GB2312" w:cs="仿宋_GB2312" w:hint="eastAsia"/>
        </w:rPr>
        <w:t>（七）私营企业事业单位在其合法使用的土地上营造的林木，归该单位所有；</w:t>
      </w:r>
    </w:p>
    <w:p w:rsidR="008E116A" w:rsidRDefault="00680654">
      <w:pPr>
        <w:rPr>
          <w:rFonts w:ascii="仿宋_GB2312" w:hAnsi="仿宋_GB2312" w:cs="仿宋_GB2312"/>
        </w:rPr>
      </w:pPr>
      <w:r>
        <w:rPr>
          <w:rFonts w:ascii="仿宋_GB2312" w:hAnsi="仿宋_GB2312" w:cs="仿宋_GB2312" w:hint="eastAsia"/>
        </w:rPr>
        <w:t>（八）农村居民在房前屋后、自留地、自留山上栽植的林木，归该农村居民所有。</w:t>
      </w:r>
    </w:p>
    <w:p w:rsidR="008E116A" w:rsidRDefault="00680654">
      <w:pPr>
        <w:rPr>
          <w:rFonts w:ascii="仿宋_GB2312" w:hAnsi="仿宋_GB2312" w:cs="仿宋_GB2312"/>
        </w:rPr>
      </w:pPr>
      <w:r>
        <w:rPr>
          <w:rFonts w:ascii="仿宋_GB2312" w:hAnsi="仿宋_GB2312" w:cs="仿宋_GB2312" w:hint="eastAsia"/>
        </w:rPr>
        <w:t>林地所有权和使用权依照有关法律、法规确定。</w:t>
      </w:r>
    </w:p>
    <w:p w:rsidR="008E116A" w:rsidRDefault="00680654">
      <w:pPr>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国家所有和集体所有的森林、林木、林地，个人所有的林木和使用的林地，由区、县人民政府登记造册，发放证书，确认所有权或者使用权。</w:t>
      </w:r>
    </w:p>
    <w:p w:rsidR="008E116A" w:rsidRDefault="00680654">
      <w:pPr>
        <w:rPr>
          <w:rFonts w:ascii="仿宋_GB2312" w:hAnsi="仿宋_GB2312" w:cs="仿宋_GB2312"/>
        </w:rPr>
      </w:pPr>
      <w:r>
        <w:rPr>
          <w:rFonts w:ascii="仿宋_GB2312" w:hAnsi="仿宋_GB2312" w:cs="仿宋_GB2312" w:hint="eastAsia"/>
        </w:rPr>
        <w:t>市人民政府可以授权市林业行政主管部门对跨区、县的国</w:t>
      </w:r>
      <w:r>
        <w:rPr>
          <w:rFonts w:ascii="仿宋_GB2312" w:hAnsi="仿宋_GB2312" w:cs="仿宋_GB2312" w:hint="eastAsia"/>
        </w:rPr>
        <w:t>有林场经营的森林、林木和林地登记造册，发放证书，并通知有关区、县人民政府。</w:t>
      </w:r>
    </w:p>
    <w:p w:rsidR="008E116A" w:rsidRDefault="00680654">
      <w:pPr>
        <w:rPr>
          <w:rFonts w:ascii="仿宋_GB2312" w:hAnsi="仿宋_GB2312" w:cs="仿宋_GB2312"/>
        </w:rPr>
      </w:pPr>
      <w:r>
        <w:rPr>
          <w:rFonts w:ascii="黑体" w:eastAsia="黑体" w:hAnsi="黑体" w:cs="黑体" w:hint="eastAsia"/>
        </w:rPr>
        <w:t>第十四条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林木、林地所有权和使用权发生争议，依照《中华人民共和国森林法》和有关法律、法规的规定处理。在林木、林地权属争议解决以前，任何一方不得砍伐有争议的林木。</w:t>
      </w:r>
    </w:p>
    <w:p w:rsidR="008E116A" w:rsidRDefault="00680654">
      <w:pPr>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w:t>
      </w:r>
      <w:r>
        <w:rPr>
          <w:rFonts w:ascii="仿宋_GB2312" w:hAnsi="仿宋_GB2312" w:cs="仿宋_GB2312" w:hint="eastAsia"/>
        </w:rPr>
        <w:t>用材</w:t>
      </w:r>
      <w:r>
        <w:rPr>
          <w:rFonts w:ascii="仿宋_GB2312" w:hAnsi="仿宋_GB2312" w:cs="仿宋_GB2312" w:hint="eastAsia"/>
        </w:rPr>
        <w:t>林</w:t>
      </w:r>
      <w:r>
        <w:rPr>
          <w:rFonts w:ascii="仿宋_GB2312" w:hAnsi="仿宋_GB2312" w:cs="仿宋_GB2312" w:hint="eastAsia"/>
        </w:rPr>
        <w:t>、经济林、薪炭林以及用材林、经济林、薪炭林的林地、火烧迹地、采伐迹地的林地使用权，可以依法转包、转让、互换、作价入股或者作为合资、合作造林、经营林木的出资、合作条件，但不得将林地改为非林地。</w:t>
      </w:r>
    </w:p>
    <w:p w:rsidR="008E116A" w:rsidRDefault="00680654">
      <w:pPr>
        <w:rPr>
          <w:rFonts w:ascii="仿宋_GB2312" w:hAnsi="仿宋_GB2312" w:cs="仿宋_GB2312"/>
        </w:rPr>
      </w:pPr>
      <w:r>
        <w:rPr>
          <w:rFonts w:ascii="仿宋_GB2312" w:hAnsi="仿宋_GB2312" w:cs="仿宋_GB2312" w:hint="eastAsia"/>
        </w:rPr>
        <w:t>森林、林木、林地使用权流转，双方当事人应当持林权证书、</w:t>
      </w:r>
      <w:r>
        <w:rPr>
          <w:rFonts w:ascii="仿宋_GB2312" w:hAnsi="仿宋_GB2312" w:cs="仿宋_GB2312" w:hint="eastAsia"/>
        </w:rPr>
        <w:lastRenderedPageBreak/>
        <w:t>森林资源</w:t>
      </w:r>
      <w:r>
        <w:rPr>
          <w:rFonts w:ascii="仿宋_GB2312" w:hAnsi="仿宋_GB2312" w:cs="仿宋_GB2312" w:hint="eastAsia"/>
        </w:rPr>
        <w:t>资产评估文件、合同文本等有关资料到市或者区、县林业行政主管部门办理权属变更登记。</w:t>
      </w:r>
    </w:p>
    <w:p w:rsidR="008E116A" w:rsidRDefault="00680654">
      <w:pPr>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利用森林资源开发旅游项目的，应当持林权证书、开发规划、保护森林资源方案及其评估意见和其他有关文件，向市或者区、县林业行政主管部门提出申请，经批准后，方可办理其他手续。</w:t>
      </w:r>
    </w:p>
    <w:p w:rsidR="008E116A" w:rsidRDefault="00680654">
      <w:pPr>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本市对林地用途实行管制，严格限制将林地改为非林地。</w:t>
      </w:r>
    </w:p>
    <w:p w:rsidR="008E116A" w:rsidRDefault="00680654">
      <w:pPr>
        <w:rPr>
          <w:rFonts w:ascii="仿宋_GB2312" w:hAnsi="仿宋_GB2312" w:cs="仿宋_GB2312"/>
        </w:rPr>
      </w:pPr>
      <w:r>
        <w:rPr>
          <w:rFonts w:ascii="仿宋_GB2312" w:hAnsi="仿宋_GB2312" w:cs="仿宋_GB2312" w:hint="eastAsia"/>
        </w:rPr>
        <w:t>建设工程和勘查、采矿征收、征用或者占用林地的，须经市林业行政主管部门审核同意，核定林木和地上物补偿费，依照土地管理法律、法规办理征收、征用或者占用手续。</w:t>
      </w:r>
    </w:p>
    <w:p w:rsidR="008E116A" w:rsidRDefault="00680654">
      <w:pPr>
        <w:rPr>
          <w:rFonts w:ascii="仿宋_GB2312" w:hAnsi="仿宋_GB2312" w:cs="仿宋_GB2312"/>
        </w:rPr>
      </w:pPr>
      <w:r>
        <w:rPr>
          <w:rFonts w:ascii="仿宋_GB2312" w:hAnsi="仿宋_GB2312" w:cs="仿宋_GB2312" w:hint="eastAsia"/>
        </w:rPr>
        <w:t>征收、征用或者占用林地，用地单位应当按照规定缴纳森林植被恢复费，专款用于植树造林、森林植被恢复和森林资源管护。</w:t>
      </w:r>
    </w:p>
    <w:p w:rsidR="008E116A" w:rsidRDefault="00680654">
      <w:pPr>
        <w:rPr>
          <w:rFonts w:ascii="仿宋_GB2312" w:hAnsi="仿宋_GB2312" w:cs="仿宋_GB2312"/>
        </w:rPr>
      </w:pP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未经市林业行政主管部门审核同意并报市人民政府批准，任何单位或者个人不得改变国有林业企业事业单位林木、林地的权属和用途。</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森林防火</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本市实行森林防火责任制。</w:t>
      </w:r>
    </w:p>
    <w:p w:rsidR="008E116A" w:rsidRDefault="00680654">
      <w:pPr>
        <w:rPr>
          <w:rFonts w:ascii="仿宋_GB2312" w:hAnsi="仿宋_GB2312" w:cs="仿宋_GB2312"/>
        </w:rPr>
      </w:pPr>
      <w:r>
        <w:rPr>
          <w:rFonts w:ascii="仿宋_GB2312" w:hAnsi="仿宋_GB2312" w:cs="仿宋_GB2312" w:hint="eastAsia"/>
        </w:rPr>
        <w:t>各级人民政府应当加强森林防火工作，根据实际需要组织有关部门和当地驻军，设立森林防火指挥部，负责本辖区森林防火</w:t>
      </w:r>
      <w:r>
        <w:rPr>
          <w:rFonts w:ascii="仿宋_GB2312" w:hAnsi="仿宋_GB2312" w:cs="仿宋_GB2312" w:hint="eastAsia"/>
        </w:rPr>
        <w:lastRenderedPageBreak/>
        <w:t>工作。</w:t>
      </w:r>
    </w:p>
    <w:p w:rsidR="008E116A" w:rsidRDefault="00680654">
      <w:pPr>
        <w:rPr>
          <w:rFonts w:ascii="仿宋_GB2312" w:hAnsi="仿宋_GB2312" w:cs="仿宋_GB2312"/>
        </w:rPr>
      </w:pPr>
      <w:r>
        <w:rPr>
          <w:rFonts w:ascii="黑体" w:eastAsia="黑体" w:hAnsi="黑体" w:cs="黑体" w:hint="eastAsia"/>
        </w:rPr>
        <w:t>第二十条</w:t>
      </w:r>
      <w:r>
        <w:rPr>
          <w:rFonts w:ascii="仿宋_GB2312" w:hAnsi="仿宋_GB2312" w:cs="仿宋_GB2312" w:hint="eastAsia"/>
        </w:rPr>
        <w:t xml:space="preserve">  </w:t>
      </w:r>
      <w:r>
        <w:rPr>
          <w:rFonts w:ascii="仿宋_GB2312" w:hAnsi="仿宋_GB2312" w:cs="仿宋_GB2312" w:hint="eastAsia"/>
        </w:rPr>
        <w:t>林地划分为三级防火区：</w:t>
      </w:r>
    </w:p>
    <w:p w:rsidR="008E116A" w:rsidRDefault="00680654">
      <w:pPr>
        <w:rPr>
          <w:rFonts w:ascii="仿宋_GB2312" w:hAnsi="仿宋_GB2312" w:cs="仿宋_GB2312"/>
        </w:rPr>
      </w:pPr>
      <w:r>
        <w:rPr>
          <w:rFonts w:ascii="仿宋_GB2312" w:hAnsi="仿宋_GB2312" w:cs="仿宋_GB2312" w:hint="eastAsia"/>
        </w:rPr>
        <w:t>一级防火区是指自然保护区、风景游览区、特种用途林地和千</w:t>
      </w:r>
      <w:r>
        <w:rPr>
          <w:rFonts w:ascii="仿宋_GB2312" w:hAnsi="仿宋_GB2312" w:cs="仿宋_GB2312" w:hint="eastAsia"/>
        </w:rPr>
        <w:t>亩以上的有林地。</w:t>
      </w:r>
    </w:p>
    <w:p w:rsidR="008E116A" w:rsidRDefault="00680654">
      <w:pPr>
        <w:rPr>
          <w:rFonts w:ascii="仿宋_GB2312" w:hAnsi="仿宋_GB2312" w:cs="仿宋_GB2312"/>
        </w:rPr>
      </w:pPr>
      <w:r>
        <w:rPr>
          <w:rFonts w:ascii="仿宋_GB2312" w:hAnsi="仿宋_GB2312" w:cs="仿宋_GB2312" w:hint="eastAsia"/>
        </w:rPr>
        <w:t>二级防火区是指一级防火区以外的成片有林地。</w:t>
      </w:r>
    </w:p>
    <w:p w:rsidR="008E116A" w:rsidRDefault="00680654">
      <w:pPr>
        <w:rPr>
          <w:rFonts w:ascii="仿宋_GB2312" w:hAnsi="仿宋_GB2312" w:cs="仿宋_GB2312"/>
        </w:rPr>
      </w:pPr>
      <w:r>
        <w:rPr>
          <w:rFonts w:ascii="仿宋_GB2312" w:hAnsi="仿宋_GB2312" w:cs="仿宋_GB2312" w:hint="eastAsia"/>
        </w:rPr>
        <w:t>三级防火区是指护路林、护岸林、宜林地和农田林网。</w:t>
      </w:r>
    </w:p>
    <w:p w:rsidR="008E116A" w:rsidRDefault="00680654">
      <w:pPr>
        <w:rPr>
          <w:rFonts w:ascii="仿宋_GB2312" w:hAnsi="仿宋_GB2312" w:cs="仿宋_GB2312"/>
        </w:rPr>
      </w:pPr>
      <w:r>
        <w:rPr>
          <w:rFonts w:ascii="黑体" w:eastAsia="黑体" w:hAnsi="黑体" w:cs="黑体" w:hint="eastAsia"/>
        </w:rPr>
        <w:t>第二十一条</w:t>
      </w:r>
      <w:r>
        <w:rPr>
          <w:rFonts w:ascii="仿宋_GB2312" w:hAnsi="仿宋_GB2312" w:cs="仿宋_GB2312" w:hint="eastAsia"/>
        </w:rPr>
        <w:t xml:space="preserve">  </w:t>
      </w:r>
      <w:r>
        <w:rPr>
          <w:rFonts w:ascii="仿宋_GB2312" w:hAnsi="仿宋_GB2312" w:cs="仿宋_GB2312" w:hint="eastAsia"/>
        </w:rPr>
        <w:t>有林单位应当建设森林防火设施，建立防火组织；一级、二级防火区所在区、县人民政府应当建立森林扑火队。</w:t>
      </w:r>
    </w:p>
    <w:p w:rsidR="008E116A" w:rsidRDefault="00680654">
      <w:pPr>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每年</w:t>
      </w:r>
      <w:r>
        <w:rPr>
          <w:rFonts w:ascii="仿宋_GB2312" w:hAnsi="仿宋_GB2312" w:cs="仿宋_GB2312" w:hint="eastAsia"/>
        </w:rPr>
        <w:t>11</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日至次年</w:t>
      </w:r>
      <w:r>
        <w:rPr>
          <w:rFonts w:ascii="仿宋_GB2312" w:hAnsi="仿宋_GB2312" w:cs="仿宋_GB2312" w:hint="eastAsia"/>
        </w:rPr>
        <w:t>5</w:t>
      </w:r>
      <w:r>
        <w:rPr>
          <w:rFonts w:ascii="仿宋_GB2312" w:hAnsi="仿宋_GB2312" w:cs="仿宋_GB2312" w:hint="eastAsia"/>
        </w:rPr>
        <w:t>月</w:t>
      </w:r>
      <w:r>
        <w:rPr>
          <w:rFonts w:ascii="仿宋_GB2312" w:hAnsi="仿宋_GB2312" w:cs="仿宋_GB2312" w:hint="eastAsia"/>
        </w:rPr>
        <w:t>31</w:t>
      </w:r>
      <w:r>
        <w:rPr>
          <w:rFonts w:ascii="仿宋_GB2312" w:hAnsi="仿宋_GB2312" w:cs="仿宋_GB2312" w:hint="eastAsia"/>
        </w:rPr>
        <w:t>日为本市森林防火期。</w:t>
      </w:r>
    </w:p>
    <w:p w:rsidR="008E116A" w:rsidRDefault="00680654">
      <w:pPr>
        <w:rPr>
          <w:rFonts w:ascii="仿宋_GB2312" w:hAnsi="仿宋_GB2312" w:cs="仿宋_GB2312"/>
        </w:rPr>
      </w:pPr>
      <w:r>
        <w:rPr>
          <w:rFonts w:ascii="仿宋_GB2312" w:hAnsi="仿宋_GB2312" w:cs="仿宋_GB2312" w:hint="eastAsia"/>
        </w:rPr>
        <w:t>森林防火期内，按下列规定实行用火管制：</w:t>
      </w:r>
    </w:p>
    <w:p w:rsidR="008E116A" w:rsidRDefault="00680654">
      <w:pPr>
        <w:rPr>
          <w:rFonts w:ascii="仿宋_GB2312" w:hAnsi="仿宋_GB2312" w:cs="仿宋_GB2312"/>
        </w:rPr>
      </w:pPr>
      <w:r>
        <w:rPr>
          <w:rFonts w:ascii="仿宋_GB2312" w:hAnsi="仿宋_GB2312" w:cs="仿宋_GB2312" w:hint="eastAsia"/>
        </w:rPr>
        <w:t>（一）一级防火区禁止擅自野外用火，并对居民生活用火加强管理；</w:t>
      </w:r>
    </w:p>
    <w:p w:rsidR="008E116A" w:rsidRDefault="00680654">
      <w:pPr>
        <w:rPr>
          <w:rFonts w:ascii="仿宋_GB2312" w:hAnsi="仿宋_GB2312" w:cs="仿宋_GB2312"/>
        </w:rPr>
      </w:pPr>
      <w:r>
        <w:rPr>
          <w:rFonts w:ascii="仿宋_GB2312" w:hAnsi="仿宋_GB2312" w:cs="仿宋_GB2312" w:hint="eastAsia"/>
        </w:rPr>
        <w:t>（二）二级、三级防火区禁止烧荒、点篝火、烧香烧纸、野外烧烤；</w:t>
      </w:r>
    </w:p>
    <w:p w:rsidR="008E116A" w:rsidRDefault="00680654">
      <w:pPr>
        <w:rPr>
          <w:rFonts w:ascii="仿宋_GB2312" w:hAnsi="仿宋_GB2312" w:cs="仿宋_GB2312"/>
        </w:rPr>
      </w:pPr>
      <w:r>
        <w:rPr>
          <w:rFonts w:ascii="仿宋_GB2312" w:hAnsi="仿宋_GB2312" w:cs="仿宋_GB2312" w:hint="eastAsia"/>
        </w:rPr>
        <w:t>（三）在山区林地作业和通行的机动车辆，必须严防漏火、喷火；</w:t>
      </w:r>
      <w:r>
        <w:rPr>
          <w:rFonts w:ascii="仿宋_GB2312" w:hAnsi="仿宋_GB2312" w:cs="仿宋_GB2312" w:hint="eastAsia"/>
        </w:rPr>
        <w:t>严禁司乘人员丢弃火种。</w:t>
      </w:r>
    </w:p>
    <w:p w:rsidR="008E116A" w:rsidRDefault="00680654">
      <w:pPr>
        <w:rPr>
          <w:rFonts w:ascii="仿宋_GB2312" w:hAnsi="仿宋_GB2312" w:cs="仿宋_GB2312"/>
        </w:rPr>
      </w:pPr>
      <w:r>
        <w:rPr>
          <w:rFonts w:ascii="仿宋_GB2312" w:hAnsi="仿宋_GB2312" w:cs="仿宋_GB2312" w:hint="eastAsia"/>
        </w:rPr>
        <w:t>因特殊需要在一级防火区生产性用火的，须经区、县人民政府或者区、县森林防火指挥部批准，核发用火许可证。在一级、二级防火区组织大型群众活动的，应当制定防火措施，并报市或者区、县森林防火指挥部批准。</w:t>
      </w:r>
    </w:p>
    <w:p w:rsidR="008E116A" w:rsidRDefault="00680654">
      <w:pPr>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w:t>
      </w:r>
      <w:r>
        <w:rPr>
          <w:rFonts w:ascii="仿宋_GB2312" w:hAnsi="仿宋_GB2312" w:cs="仿宋_GB2312" w:hint="eastAsia"/>
        </w:rPr>
        <w:t>在森林防火期内，根据高温、干旱、大风等天</w:t>
      </w:r>
      <w:r>
        <w:rPr>
          <w:rFonts w:ascii="仿宋_GB2312" w:hAnsi="仿宋_GB2312" w:cs="仿宋_GB2312" w:hint="eastAsia"/>
        </w:rPr>
        <w:lastRenderedPageBreak/>
        <w:t>气预报，由市森林防火指挥部确定并公布本市森林高火险期。</w:t>
      </w:r>
    </w:p>
    <w:p w:rsidR="008E116A" w:rsidRDefault="00680654">
      <w:pPr>
        <w:rPr>
          <w:rFonts w:ascii="仿宋_GB2312" w:hAnsi="仿宋_GB2312" w:cs="仿宋_GB2312"/>
        </w:rPr>
      </w:pPr>
      <w:r>
        <w:rPr>
          <w:rFonts w:ascii="仿宋_GB2312" w:hAnsi="仿宋_GB2312" w:cs="仿宋_GB2312" w:hint="eastAsia"/>
        </w:rPr>
        <w:t>在森林高火险期内，各级森林防火区禁止一切野外用火，禁止携带火种进入森林和林地。</w:t>
      </w:r>
    </w:p>
    <w:p w:rsidR="008E116A" w:rsidRDefault="00680654">
      <w:pPr>
        <w:rPr>
          <w:rFonts w:ascii="仿宋_GB2312" w:hAnsi="仿宋_GB2312" w:cs="仿宋_GB2312"/>
        </w:rPr>
      </w:pPr>
      <w:r>
        <w:rPr>
          <w:rFonts w:ascii="黑体" w:eastAsia="黑体" w:hAnsi="黑体" w:cs="黑体" w:hint="eastAsia"/>
        </w:rPr>
        <w:t>第二十四条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任何单位或者个人发现森林火情，应当及时向当地人民政府或者森林防火指挥部报告。当地人民政府或</w:t>
      </w:r>
      <w:r>
        <w:rPr>
          <w:rFonts w:ascii="仿宋_GB2312" w:hAnsi="仿宋_GB2312" w:cs="仿宋_GB2312" w:hint="eastAsia"/>
        </w:rPr>
        <w:t>者森林防火指挥部必须立即组织扑救，并迅速逐级上报市森林防火指挥部。</w:t>
      </w:r>
    </w:p>
    <w:p w:rsidR="008E116A" w:rsidRDefault="00680654">
      <w:pPr>
        <w:rPr>
          <w:rFonts w:ascii="仿宋_GB2312" w:hAnsi="仿宋_GB2312" w:cs="仿宋_GB2312"/>
        </w:rPr>
      </w:pPr>
      <w:r>
        <w:rPr>
          <w:rFonts w:ascii="黑体" w:eastAsia="黑体" w:hAnsi="黑体" w:cs="黑体" w:hint="eastAsia"/>
        </w:rPr>
        <w:t>第二十五条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森林公安机关应当加强森林防火工作检查，对有森林火灾隐患的单位，责令限期改正、消除隐患。</w:t>
      </w:r>
    </w:p>
    <w:p w:rsidR="008E116A" w:rsidRDefault="00680654">
      <w:pPr>
        <w:rPr>
          <w:rFonts w:ascii="仿宋_GB2312" w:hAnsi="仿宋_GB2312" w:cs="仿宋_GB2312"/>
        </w:rPr>
      </w:pPr>
      <w:r>
        <w:rPr>
          <w:rFonts w:ascii="黑体" w:eastAsia="黑体" w:hAnsi="黑体" w:cs="黑体" w:hint="eastAsia"/>
        </w:rPr>
        <w:t>第二十六条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森林防火经费纳入各级人民政府的财政预算。</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森林病虫害防治</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本市各级林业行政主管部门应当组织建立无检疫对象的林木种苗繁育基地和母树林基地；依法实行产地和调运检疫，防止检疫对象传播；对新传人的危险性病虫害采取封锁和扑灭措施。</w:t>
      </w:r>
    </w:p>
    <w:p w:rsidR="008E116A" w:rsidRDefault="00680654">
      <w:pPr>
        <w:rPr>
          <w:rFonts w:ascii="仿宋_GB2312" w:hAnsi="仿宋_GB2312" w:cs="仿宋_GB2312"/>
        </w:rPr>
      </w:pPr>
      <w:r>
        <w:rPr>
          <w:rFonts w:ascii="仿宋_GB2312" w:hAnsi="仿宋_GB2312" w:cs="仿宋_GB2312" w:hint="eastAsia"/>
        </w:rPr>
        <w:t>营林单位育苗或者造林，不得使用带有危险性病、虫的林木种苗。</w:t>
      </w:r>
    </w:p>
    <w:p w:rsidR="008E116A" w:rsidRDefault="00680654">
      <w:pPr>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w:t>
      </w:r>
      <w:r>
        <w:rPr>
          <w:rFonts w:ascii="仿宋_GB2312" w:hAnsi="仿宋_GB2312" w:cs="仿宋_GB2312" w:hint="eastAsia"/>
        </w:rPr>
        <w:t>森林病虫害防治机构应当加强森林病虫害的预测预报，发布森林病虫害趋势预报，提出防治方案。</w:t>
      </w:r>
    </w:p>
    <w:p w:rsidR="008E116A" w:rsidRDefault="00680654">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森林病虫害防治，按照“谁经营、谁防治”的</w:t>
      </w:r>
      <w:r>
        <w:rPr>
          <w:rFonts w:ascii="仿宋_GB2312" w:hAnsi="仿宋_GB2312" w:cs="仿宋_GB2312" w:hint="eastAsia"/>
        </w:rPr>
        <w:lastRenderedPageBreak/>
        <w:t>原则，由营林单位或者个人负责。</w:t>
      </w:r>
    </w:p>
    <w:p w:rsidR="008E116A" w:rsidRDefault="00680654">
      <w:pPr>
        <w:rPr>
          <w:rFonts w:ascii="仿宋_GB2312" w:hAnsi="仿宋_GB2312" w:cs="仿宋_GB2312"/>
        </w:rPr>
      </w:pPr>
      <w:r>
        <w:rPr>
          <w:rFonts w:ascii="仿宋_GB2312" w:hAnsi="仿宋_GB2312" w:cs="仿宋_GB2312" w:hint="eastAsia"/>
        </w:rPr>
        <w:t>发生暴发性或者危险性的森林病虫害时，当地人民政府应当根据实际需要，组织有关部门建立森林病虫害防治临时指挥机构，采取紧急除治措施。</w:t>
      </w:r>
    </w:p>
    <w:p w:rsidR="008E116A" w:rsidRDefault="00680654">
      <w:pPr>
        <w:rPr>
          <w:rFonts w:ascii="仿宋_GB2312" w:hAnsi="仿宋_GB2312" w:cs="仿宋_GB2312"/>
        </w:rPr>
      </w:pPr>
      <w:r>
        <w:rPr>
          <w:rFonts w:ascii="黑体" w:eastAsia="黑体" w:hAnsi="黑体" w:cs="黑体" w:hint="eastAsia"/>
        </w:rPr>
        <w:t>第三十条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生态公益林病虫害防治费用纳入市和区、县财政预算，商品林病虫害防治费用由营林单位或者个人负担。</w:t>
      </w:r>
    </w:p>
    <w:p w:rsidR="008E116A" w:rsidRDefault="00680654">
      <w:pPr>
        <w:rPr>
          <w:rFonts w:ascii="仿宋_GB2312" w:hAnsi="仿宋_GB2312" w:cs="仿宋_GB2312"/>
        </w:rPr>
      </w:pPr>
      <w:r>
        <w:rPr>
          <w:rFonts w:ascii="仿宋_GB2312" w:hAnsi="仿宋_GB2312" w:cs="仿宋_GB2312" w:hint="eastAsia"/>
        </w:rPr>
        <w:t>发生大面积暴发性和危险性的森林病虫害，由市或者区、县人民政府和营林单位或者个人共同负担防治费用。</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w:t>
      </w:r>
      <w:r>
        <w:rPr>
          <w:rFonts w:ascii="黑体" w:eastAsia="黑体" w:hAnsi="黑体" w:cs="黑体" w:hint="eastAsia"/>
        </w:rPr>
        <w:t>五章</w:t>
      </w:r>
      <w:r>
        <w:rPr>
          <w:rFonts w:ascii="黑体" w:eastAsia="黑体" w:hAnsi="黑体" w:cs="黑体" w:hint="eastAsia"/>
        </w:rPr>
        <w:t xml:space="preserve">  </w:t>
      </w:r>
      <w:r>
        <w:rPr>
          <w:rFonts w:ascii="黑体" w:eastAsia="黑体" w:hAnsi="黑体" w:cs="黑体" w:hint="eastAsia"/>
        </w:rPr>
        <w:t>森林采伐</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第三十一条</w:t>
      </w:r>
      <w:r>
        <w:rPr>
          <w:rFonts w:ascii="仿宋_GB2312" w:hAnsi="仿宋_GB2312" w:cs="仿宋_GB2312" w:hint="eastAsia"/>
        </w:rPr>
        <w:t xml:space="preserve">  </w:t>
      </w:r>
      <w:r>
        <w:rPr>
          <w:rFonts w:ascii="仿宋_GB2312" w:hAnsi="仿宋_GB2312" w:cs="仿宋_GB2312" w:hint="eastAsia"/>
        </w:rPr>
        <w:t>禁止采伐具有特殊保护价值的天然林，其他森林、林木采伐应当严格控制，实行限额管理。</w:t>
      </w:r>
    </w:p>
    <w:p w:rsidR="008E116A" w:rsidRDefault="00680654">
      <w:pPr>
        <w:rPr>
          <w:rFonts w:ascii="仿宋_GB2312" w:hAnsi="仿宋_GB2312" w:cs="仿宋_GB2312"/>
        </w:rPr>
      </w:pPr>
      <w:r>
        <w:rPr>
          <w:rFonts w:ascii="仿宋_GB2312" w:hAnsi="仿宋_GB2312" w:cs="仿宋_GB2312" w:hint="eastAsia"/>
        </w:rPr>
        <w:t>市和区、县林业行政主管部门必须在采伐限额内核发采伐许可证，不得超限额审批。</w:t>
      </w:r>
    </w:p>
    <w:p w:rsidR="008E116A" w:rsidRDefault="00680654">
      <w:pPr>
        <w:rPr>
          <w:rFonts w:ascii="仿宋_GB2312" w:hAnsi="仿宋_GB2312" w:cs="仿宋_GB2312"/>
        </w:rPr>
      </w:pPr>
      <w:r>
        <w:rPr>
          <w:rFonts w:ascii="仿宋_GB2312" w:hAnsi="仿宋_GB2312" w:cs="仿宋_GB2312" w:hint="eastAsia"/>
        </w:rPr>
        <w:t>采伐单位或者个人必须按采伐许可证规定的数量、地点、树种进行采伐，不得超采。</w:t>
      </w:r>
    </w:p>
    <w:p w:rsidR="008E116A" w:rsidRDefault="00680654">
      <w:pPr>
        <w:rPr>
          <w:rFonts w:ascii="仿宋_GB2312" w:hAnsi="仿宋_GB2312" w:cs="仿宋_GB2312"/>
        </w:rPr>
      </w:pPr>
      <w:r>
        <w:rPr>
          <w:rFonts w:ascii="黑体" w:eastAsia="黑体" w:hAnsi="黑体" w:cs="黑体" w:hint="eastAsia"/>
        </w:rPr>
        <w:t>第三十二条</w:t>
      </w:r>
      <w:r>
        <w:rPr>
          <w:rFonts w:ascii="仿宋_GB2312" w:hAnsi="仿宋_GB2312" w:cs="仿宋_GB2312" w:hint="eastAsia"/>
        </w:rPr>
        <w:t xml:space="preserve">  </w:t>
      </w:r>
      <w:r>
        <w:rPr>
          <w:rFonts w:ascii="仿宋_GB2312" w:hAnsi="仿宋_GB2312" w:cs="仿宋_GB2312" w:hint="eastAsia"/>
        </w:rPr>
        <w:t>采伐林木必须申请林木采伐许可证；农村居民采伐自留地、房前屋后个人所有的零星林木以及采伐薪炭林除外。</w:t>
      </w:r>
    </w:p>
    <w:p w:rsidR="008E116A" w:rsidRDefault="00680654">
      <w:pPr>
        <w:rPr>
          <w:rFonts w:ascii="仿宋_GB2312" w:hAnsi="仿宋_GB2312" w:cs="仿宋_GB2312"/>
        </w:rPr>
      </w:pPr>
      <w:r>
        <w:rPr>
          <w:rFonts w:ascii="仿宋_GB2312" w:hAnsi="仿宋_GB2312" w:cs="仿宋_GB2312" w:hint="eastAsia"/>
        </w:rPr>
        <w:t>市林业、公路、铁路、水利、矿务等部门和部队采伐林木，由市林业行政主管部门核发林木采伐许可证；其他机关及企业事业单位、团体、组织或者</w:t>
      </w:r>
      <w:r>
        <w:rPr>
          <w:rFonts w:ascii="仿宋_GB2312" w:hAnsi="仿宋_GB2312" w:cs="仿宋_GB2312" w:hint="eastAsia"/>
        </w:rPr>
        <w:t>个人采伐林木，由所在区、县林业行政</w:t>
      </w:r>
      <w:r>
        <w:rPr>
          <w:rFonts w:ascii="仿宋_GB2312" w:hAnsi="仿宋_GB2312" w:cs="仿宋_GB2312" w:hint="eastAsia"/>
        </w:rPr>
        <w:lastRenderedPageBreak/>
        <w:t>主管部门核发林木采伐许可证。</w:t>
      </w:r>
    </w:p>
    <w:p w:rsidR="008E116A" w:rsidRDefault="00680654">
      <w:pPr>
        <w:rPr>
          <w:rFonts w:ascii="仿宋_GB2312" w:hAnsi="仿宋_GB2312" w:cs="仿宋_GB2312"/>
        </w:rPr>
      </w:pPr>
      <w:r>
        <w:rPr>
          <w:rFonts w:ascii="仿宋_GB2312" w:hAnsi="仿宋_GB2312" w:cs="仿宋_GB2312" w:hint="eastAsia"/>
        </w:rPr>
        <w:t>采伐林木的审批权限由市人民政府规定。</w:t>
      </w:r>
    </w:p>
    <w:p w:rsidR="008E116A" w:rsidRDefault="00680654">
      <w:pPr>
        <w:rPr>
          <w:rFonts w:ascii="仿宋_GB2312" w:hAnsi="仿宋_GB2312" w:cs="仿宋_GB2312"/>
        </w:rPr>
      </w:pPr>
      <w:r>
        <w:rPr>
          <w:rFonts w:ascii="仿宋_GB2312" w:hAnsi="仿宋_GB2312" w:cs="仿宋_GB2312" w:hint="eastAsia"/>
        </w:rPr>
        <w:t>林木采伐许可证由市林业行政主管部门统一印制。</w:t>
      </w:r>
    </w:p>
    <w:p w:rsidR="008E116A" w:rsidRDefault="00680654">
      <w:pPr>
        <w:rPr>
          <w:rFonts w:ascii="仿宋_GB2312" w:hAnsi="仿宋_GB2312" w:cs="仿宋_GB2312"/>
        </w:rPr>
      </w:pPr>
      <w:r>
        <w:rPr>
          <w:rFonts w:ascii="黑体" w:eastAsia="黑体" w:hAnsi="黑体" w:cs="黑体" w:hint="eastAsia"/>
        </w:rPr>
        <w:t>第三十三条</w:t>
      </w:r>
      <w:r>
        <w:rPr>
          <w:rFonts w:ascii="仿宋_GB2312" w:hAnsi="仿宋_GB2312" w:cs="仿宋_GB2312" w:hint="eastAsia"/>
        </w:rPr>
        <w:t xml:space="preserve">  </w:t>
      </w:r>
      <w:r>
        <w:rPr>
          <w:rFonts w:ascii="仿宋_GB2312" w:hAnsi="仿宋_GB2312" w:cs="仿宋_GB2312" w:hint="eastAsia"/>
        </w:rPr>
        <w:t>每年</w:t>
      </w:r>
      <w:r>
        <w:rPr>
          <w:rFonts w:ascii="仿宋_GB2312" w:hAnsi="仿宋_GB2312" w:cs="仿宋_GB2312" w:hint="eastAsia"/>
        </w:rPr>
        <w:t>10</w:t>
      </w:r>
      <w:r>
        <w:rPr>
          <w:rFonts w:ascii="仿宋_GB2312" w:hAnsi="仿宋_GB2312" w:cs="仿宋_GB2312" w:hint="eastAsia"/>
        </w:rPr>
        <w:t>月</w:t>
      </w:r>
      <w:r>
        <w:rPr>
          <w:rFonts w:ascii="仿宋_GB2312" w:hAnsi="仿宋_GB2312" w:cs="仿宋_GB2312" w:hint="eastAsia"/>
        </w:rPr>
        <w:t>15</w:t>
      </w:r>
      <w:r>
        <w:rPr>
          <w:rFonts w:ascii="仿宋_GB2312" w:hAnsi="仿宋_GB2312" w:cs="仿宋_GB2312" w:hint="eastAsia"/>
        </w:rPr>
        <w:t>日至次年</w:t>
      </w:r>
      <w:r>
        <w:rPr>
          <w:rFonts w:ascii="仿宋_GB2312" w:hAnsi="仿宋_GB2312" w:cs="仿宋_GB2312" w:hint="eastAsia"/>
        </w:rPr>
        <w:t>3</w:t>
      </w:r>
      <w:r>
        <w:rPr>
          <w:rFonts w:ascii="仿宋_GB2312" w:hAnsi="仿宋_GB2312" w:cs="仿宋_GB2312" w:hint="eastAsia"/>
        </w:rPr>
        <w:t>月</w:t>
      </w:r>
      <w:r>
        <w:rPr>
          <w:rFonts w:ascii="仿宋_GB2312" w:hAnsi="仿宋_GB2312" w:cs="仿宋_GB2312" w:hint="eastAsia"/>
        </w:rPr>
        <w:t>31</w:t>
      </w:r>
      <w:r>
        <w:rPr>
          <w:rFonts w:ascii="仿宋_GB2312" w:hAnsi="仿宋_GB2312" w:cs="仿宋_GB2312" w:hint="eastAsia"/>
        </w:rPr>
        <w:t>日为本市林木采伐期。采伐森林和林木必须遵守下列规定：</w:t>
      </w:r>
    </w:p>
    <w:p w:rsidR="008E116A" w:rsidRDefault="00680654">
      <w:pPr>
        <w:rPr>
          <w:rFonts w:ascii="仿宋_GB2312" w:hAnsi="仿宋_GB2312" w:cs="仿宋_GB2312"/>
        </w:rPr>
      </w:pPr>
      <w:r>
        <w:rPr>
          <w:rFonts w:ascii="仿宋_GB2312" w:hAnsi="仿宋_GB2312" w:cs="仿宋_GB2312" w:hint="eastAsia"/>
        </w:rPr>
        <w:t>（一）成熟的用材林应当根据不同情况，分别采取择伐、皆伐和渐伐方式，皆伐应当严格控制，并在采伐的当年或者次年内完成更新造林；</w:t>
      </w:r>
    </w:p>
    <w:p w:rsidR="008E116A" w:rsidRDefault="00680654">
      <w:pPr>
        <w:rPr>
          <w:rFonts w:ascii="仿宋_GB2312" w:hAnsi="仿宋_GB2312" w:cs="仿宋_GB2312"/>
        </w:rPr>
      </w:pPr>
      <w:r>
        <w:rPr>
          <w:rFonts w:ascii="仿宋_GB2312" w:hAnsi="仿宋_GB2312" w:cs="仿宋_GB2312" w:hint="eastAsia"/>
        </w:rPr>
        <w:t>（二）防护林和特种用途林中的国防林、母树林、环境保护林、风景林、实验林，只准进行抚育和更新性质的采伐；</w:t>
      </w:r>
    </w:p>
    <w:p w:rsidR="008E116A" w:rsidRDefault="00680654">
      <w:pPr>
        <w:rPr>
          <w:rFonts w:ascii="仿宋_GB2312" w:hAnsi="仿宋_GB2312" w:cs="仿宋_GB2312"/>
        </w:rPr>
      </w:pPr>
      <w:r>
        <w:rPr>
          <w:rFonts w:ascii="仿宋_GB2312" w:hAnsi="仿宋_GB2312" w:cs="仿宋_GB2312" w:hint="eastAsia"/>
        </w:rPr>
        <w:t>（三）特种用途林中的名胜古迹和革命纪念</w:t>
      </w:r>
      <w:r>
        <w:rPr>
          <w:rFonts w:ascii="仿宋_GB2312" w:hAnsi="仿宋_GB2312" w:cs="仿宋_GB2312" w:hint="eastAsia"/>
        </w:rPr>
        <w:t>地的林木、自然保护区的森林，禁止采伐。</w:t>
      </w:r>
    </w:p>
    <w:p w:rsidR="008E116A" w:rsidRDefault="00680654">
      <w:pPr>
        <w:rPr>
          <w:rFonts w:ascii="仿宋_GB2312" w:hAnsi="仿宋_GB2312" w:cs="仿宋_GB2312"/>
        </w:rPr>
      </w:pPr>
      <w:r>
        <w:rPr>
          <w:rFonts w:ascii="仿宋_GB2312" w:hAnsi="仿宋_GB2312" w:cs="仿宋_GB2312" w:hint="eastAsia"/>
        </w:rPr>
        <w:t>在非采伐期内，因特殊情况需要采伐林木，须经市林业行政主管部门批准，法律、法规另有规定的除外。</w:t>
      </w:r>
    </w:p>
    <w:p w:rsidR="008E116A" w:rsidRDefault="00680654">
      <w:pPr>
        <w:rPr>
          <w:rFonts w:ascii="仿宋_GB2312" w:hAnsi="仿宋_GB2312" w:cs="仿宋_GB2312"/>
        </w:rPr>
      </w:pPr>
      <w:r>
        <w:rPr>
          <w:rFonts w:ascii="黑体" w:eastAsia="黑体" w:hAnsi="黑体" w:cs="黑体" w:hint="eastAsia"/>
        </w:rPr>
        <w:t>第三十四条</w:t>
      </w:r>
      <w:r>
        <w:rPr>
          <w:rFonts w:ascii="仿宋_GB2312" w:hAnsi="仿宋_GB2312" w:cs="仿宋_GB2312" w:hint="eastAsia"/>
        </w:rPr>
        <w:t xml:space="preserve">  </w:t>
      </w:r>
      <w:r>
        <w:rPr>
          <w:rFonts w:ascii="仿宋_GB2312" w:hAnsi="仿宋_GB2312" w:cs="仿宋_GB2312" w:hint="eastAsia"/>
        </w:rPr>
        <w:t>国有林场申请林木采伐许可证时，必须持林权证书并提交伐区调查设计文件和国家规定的其他文件。其他单位申请林木采伐许可证时，必须持林权证书并提交具有采伐目的、地点、林种、树种、林龄、株数（或者面积）、蓄积、方式、更新抚育措施等内容的文件和国家规定的其他文件。</w:t>
      </w:r>
    </w:p>
    <w:p w:rsidR="008E116A" w:rsidRDefault="00680654">
      <w:pPr>
        <w:rPr>
          <w:rFonts w:ascii="仿宋_GB2312" w:hAnsi="仿宋_GB2312" w:cs="仿宋_GB2312"/>
        </w:rPr>
      </w:pPr>
      <w:r>
        <w:rPr>
          <w:rFonts w:ascii="黑体" w:eastAsia="黑体" w:hAnsi="黑体" w:cs="黑体" w:hint="eastAsia"/>
        </w:rPr>
        <w:t>第三十五条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采伐林木的单位或者个人，必须按照国家有关规定缴纳育林费。</w:t>
      </w:r>
    </w:p>
    <w:p w:rsidR="008E116A" w:rsidRDefault="00680654">
      <w:pPr>
        <w:rPr>
          <w:rFonts w:ascii="仿宋_GB2312" w:hAnsi="仿宋_GB2312" w:cs="仿宋_GB2312"/>
        </w:rPr>
      </w:pPr>
      <w:r>
        <w:rPr>
          <w:rFonts w:ascii="黑体" w:eastAsia="黑体" w:hAnsi="黑体" w:cs="黑体" w:hint="eastAsia"/>
        </w:rPr>
        <w:t>第三十六条</w:t>
      </w:r>
      <w:r>
        <w:rPr>
          <w:rFonts w:ascii="仿宋_GB2312" w:hAnsi="仿宋_GB2312" w:cs="仿宋_GB2312" w:hint="eastAsia"/>
        </w:rPr>
        <w:t xml:space="preserve">  </w:t>
      </w:r>
      <w:r>
        <w:rPr>
          <w:rFonts w:ascii="仿宋_GB2312" w:hAnsi="仿宋_GB2312" w:cs="仿宋_GB2312" w:hint="eastAsia"/>
        </w:rPr>
        <w:t>因特殊情况需要移植林木的</w:t>
      </w:r>
      <w:r>
        <w:rPr>
          <w:rFonts w:ascii="仿宋_GB2312" w:hAnsi="仿宋_GB2312" w:cs="仿宋_GB2312" w:hint="eastAsia"/>
        </w:rPr>
        <w:t>，应当经市或者区、</w:t>
      </w:r>
      <w:r>
        <w:rPr>
          <w:rFonts w:ascii="仿宋_GB2312" w:hAnsi="仿宋_GB2312" w:cs="仿宋_GB2312" w:hint="eastAsia"/>
        </w:rPr>
        <w:lastRenderedPageBreak/>
        <w:t>县林业行政主管部门批准，并按照有关技术规范施工。</w:t>
      </w:r>
    </w:p>
    <w:p w:rsidR="008E116A" w:rsidRDefault="00680654">
      <w:pPr>
        <w:rPr>
          <w:rFonts w:ascii="仿宋_GB2312" w:hAnsi="仿宋_GB2312" w:cs="仿宋_GB2312"/>
        </w:rPr>
      </w:pPr>
      <w:r>
        <w:rPr>
          <w:rFonts w:ascii="黑体" w:eastAsia="黑体" w:hAnsi="黑体" w:cs="黑体" w:hint="eastAsia"/>
        </w:rPr>
        <w:t>第三十七条</w:t>
      </w:r>
      <w:r>
        <w:rPr>
          <w:rFonts w:ascii="仿宋_GB2312" w:hAnsi="仿宋_GB2312" w:cs="仿宋_GB2312" w:hint="eastAsia"/>
        </w:rPr>
        <w:t xml:space="preserve">  </w:t>
      </w:r>
      <w:r>
        <w:rPr>
          <w:rFonts w:ascii="仿宋_GB2312" w:hAnsi="仿宋_GB2312" w:cs="仿宋_GB2312" w:hint="eastAsia"/>
        </w:rPr>
        <w:t>根据国家规定设立的木材检查站，应当加强木材运输检查和森林植物检疫检查。</w:t>
      </w:r>
    </w:p>
    <w:p w:rsidR="008E116A" w:rsidRDefault="00680654">
      <w:pPr>
        <w:rPr>
          <w:rFonts w:ascii="仿宋_GB2312" w:hAnsi="仿宋_GB2312" w:cs="仿宋_GB2312"/>
        </w:rPr>
      </w:pPr>
      <w:r>
        <w:rPr>
          <w:rFonts w:ascii="黑体" w:eastAsia="黑体" w:hAnsi="黑体" w:cs="黑体" w:hint="eastAsia"/>
        </w:rPr>
        <w:t>第三十八条</w:t>
      </w:r>
      <w:r>
        <w:rPr>
          <w:rFonts w:ascii="仿宋_GB2312" w:hAnsi="仿宋_GB2312" w:cs="仿宋_GB2312" w:hint="eastAsia"/>
        </w:rPr>
        <w:t xml:space="preserve">  </w:t>
      </w:r>
      <w:r>
        <w:rPr>
          <w:rFonts w:ascii="仿宋_GB2312" w:hAnsi="仿宋_GB2312" w:cs="仿宋_GB2312" w:hint="eastAsia"/>
        </w:rPr>
        <w:t>禁止毁林开垦和毁林采石、挖砂、取土、筑坟、堆物堆料及其他毁林行为。</w:t>
      </w:r>
    </w:p>
    <w:p w:rsidR="008E116A" w:rsidRDefault="00680654">
      <w:pPr>
        <w:rPr>
          <w:rFonts w:ascii="仿宋_GB2312" w:hAnsi="仿宋_GB2312" w:cs="仿宋_GB2312"/>
        </w:rPr>
      </w:pPr>
      <w:r>
        <w:rPr>
          <w:rFonts w:ascii="仿宋_GB2312" w:hAnsi="仿宋_GB2312" w:cs="仿宋_GB2312" w:hint="eastAsia"/>
        </w:rPr>
        <w:t>禁止在幼林地、特种用途林地和封山育林区内砍柴、放牧。</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t>第三十九条</w:t>
      </w:r>
      <w:r>
        <w:rPr>
          <w:rFonts w:ascii="仿宋_GB2312" w:hAnsi="仿宋_GB2312" w:cs="仿宋_GB2312" w:hint="eastAsia"/>
        </w:rPr>
        <w:t xml:space="preserve">  </w:t>
      </w:r>
      <w:r>
        <w:rPr>
          <w:rFonts w:ascii="仿宋_GB2312" w:hAnsi="仿宋_GB2312" w:cs="仿宋_GB2312" w:hint="eastAsia"/>
        </w:rPr>
        <w:t>盗伐森林或者其他林木的，依法赔偿损失；由市或者区、县林业行政主管部门责令补种盗伐株数</w:t>
      </w:r>
      <w:r>
        <w:rPr>
          <w:rFonts w:ascii="仿宋_GB2312" w:hAnsi="仿宋_GB2312" w:cs="仿宋_GB2312" w:hint="eastAsia"/>
        </w:rPr>
        <w:t>10</w:t>
      </w:r>
      <w:r>
        <w:rPr>
          <w:rFonts w:ascii="仿宋_GB2312" w:hAnsi="仿宋_GB2312" w:cs="仿宋_GB2312" w:hint="eastAsia"/>
        </w:rPr>
        <w:t>倍的树木，没收盗伐的林木或者变卖所得，并处盗伐林木价值</w:t>
      </w:r>
      <w:r>
        <w:rPr>
          <w:rFonts w:ascii="仿宋_GB2312" w:hAnsi="仿宋_GB2312" w:cs="仿宋_GB2312" w:hint="eastAsia"/>
        </w:rPr>
        <w:t>3</w:t>
      </w:r>
      <w:r>
        <w:rPr>
          <w:rFonts w:ascii="仿宋_GB2312" w:hAnsi="仿宋_GB2312" w:cs="仿宋_GB2312" w:hint="eastAsia"/>
        </w:rPr>
        <w:t>倍以上</w:t>
      </w:r>
      <w:r>
        <w:rPr>
          <w:rFonts w:ascii="仿宋_GB2312" w:hAnsi="仿宋_GB2312" w:cs="仿宋_GB2312" w:hint="eastAsia"/>
        </w:rPr>
        <w:t>10</w:t>
      </w:r>
      <w:r>
        <w:rPr>
          <w:rFonts w:ascii="仿宋_GB2312" w:hAnsi="仿宋_GB2312" w:cs="仿宋_GB2312" w:hint="eastAsia"/>
        </w:rPr>
        <w:t>倍以下的罚款。</w:t>
      </w:r>
    </w:p>
    <w:p w:rsidR="008E116A" w:rsidRDefault="00680654">
      <w:pPr>
        <w:rPr>
          <w:rFonts w:ascii="仿宋_GB2312" w:hAnsi="仿宋_GB2312" w:cs="仿宋_GB2312"/>
        </w:rPr>
      </w:pPr>
      <w:r>
        <w:rPr>
          <w:rFonts w:ascii="仿宋_GB2312" w:hAnsi="仿宋_GB2312" w:cs="仿宋_GB2312" w:hint="eastAsia"/>
        </w:rPr>
        <w:t>滥伐森林或者其他林木，由市或者区、县林业行政主管部门责令补种滥伐株数</w:t>
      </w:r>
      <w:r>
        <w:rPr>
          <w:rFonts w:ascii="仿宋_GB2312" w:hAnsi="仿宋_GB2312" w:cs="仿宋_GB2312" w:hint="eastAsia"/>
        </w:rPr>
        <w:t>5</w:t>
      </w:r>
      <w:r>
        <w:rPr>
          <w:rFonts w:ascii="仿宋_GB2312" w:hAnsi="仿宋_GB2312" w:cs="仿宋_GB2312" w:hint="eastAsia"/>
        </w:rPr>
        <w:t>倍的树木，并处滥伐林木价值</w:t>
      </w:r>
      <w:r>
        <w:rPr>
          <w:rFonts w:ascii="仿宋_GB2312" w:hAnsi="仿宋_GB2312" w:cs="仿宋_GB2312" w:hint="eastAsia"/>
        </w:rPr>
        <w:t>2</w:t>
      </w:r>
      <w:r>
        <w:rPr>
          <w:rFonts w:ascii="仿宋_GB2312" w:hAnsi="仿宋_GB2312" w:cs="仿宋_GB2312" w:hint="eastAsia"/>
        </w:rPr>
        <w:t>倍以上</w:t>
      </w:r>
      <w:r>
        <w:rPr>
          <w:rFonts w:ascii="仿宋_GB2312" w:hAnsi="仿宋_GB2312" w:cs="仿宋_GB2312" w:hint="eastAsia"/>
        </w:rPr>
        <w:t>5</w:t>
      </w:r>
      <w:r>
        <w:rPr>
          <w:rFonts w:ascii="仿宋_GB2312" w:hAnsi="仿宋_GB2312" w:cs="仿宋_GB2312" w:hint="eastAsia"/>
        </w:rPr>
        <w:t>倍以下的罚款。</w:t>
      </w:r>
    </w:p>
    <w:p w:rsidR="008E116A" w:rsidRDefault="00680654">
      <w:pPr>
        <w:rPr>
          <w:rFonts w:ascii="仿宋_GB2312" w:hAnsi="仿宋_GB2312" w:cs="仿宋_GB2312"/>
        </w:rPr>
      </w:pPr>
      <w:r>
        <w:rPr>
          <w:rFonts w:ascii="仿宋_GB2312" w:hAnsi="仿宋_GB2312" w:cs="仿宋_GB2312" w:hint="eastAsia"/>
        </w:rPr>
        <w:t>盗伐、滥伐森林或者其他林木，构成犯罪的，依法追究刑事责任。</w:t>
      </w:r>
    </w:p>
    <w:p w:rsidR="008E116A" w:rsidRDefault="00680654">
      <w:pPr>
        <w:rPr>
          <w:rFonts w:ascii="仿宋_GB2312" w:hAnsi="仿宋_GB2312" w:cs="仿宋_GB2312"/>
        </w:rPr>
      </w:pPr>
      <w:r>
        <w:rPr>
          <w:rFonts w:ascii="黑体" w:eastAsia="黑体" w:hAnsi="黑体" w:cs="黑体" w:hint="eastAsia"/>
        </w:rPr>
        <w:t>第四十条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违反本条例第十五条、第十七条规定，擅自将林地改为非林地的，由市或者区、县林业行政主管部门责令停止违法行为；未经批准将林地改为建设用地的，由土地行政主管部门按照有关法律、法规的规定处理。</w:t>
      </w:r>
    </w:p>
    <w:p w:rsidR="008E116A" w:rsidRDefault="00680654">
      <w:pPr>
        <w:rPr>
          <w:rFonts w:ascii="仿宋_GB2312" w:hAnsi="仿宋_GB2312" w:cs="仿宋_GB2312"/>
        </w:rPr>
      </w:pPr>
      <w:r>
        <w:rPr>
          <w:rFonts w:ascii="黑体" w:eastAsia="黑体" w:hAnsi="黑体" w:cs="黑体" w:hint="eastAsia"/>
        </w:rPr>
        <w:lastRenderedPageBreak/>
        <w:t>第四十一条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违反本条例第十六条规定，未经市或者区、县林业行政主管部门批准，擅自利用森林资源开发旅游项目造成林木损害的，由市或者区、</w:t>
      </w:r>
      <w:r>
        <w:rPr>
          <w:rFonts w:ascii="仿宋_GB2312" w:hAnsi="仿宋_GB2312" w:cs="仿宋_GB2312" w:hint="eastAsia"/>
        </w:rPr>
        <w:t>县林业行政主管部门责令停止经营，没收违法所得，可以并处</w:t>
      </w:r>
      <w:r>
        <w:rPr>
          <w:rFonts w:ascii="仿宋_GB2312" w:hAnsi="仿宋_GB2312" w:cs="仿宋_GB2312" w:hint="eastAsia"/>
        </w:rPr>
        <w:t>5000</w:t>
      </w:r>
      <w:r>
        <w:rPr>
          <w:rFonts w:ascii="仿宋_GB2312" w:hAnsi="仿宋_GB2312" w:cs="仿宋_GB2312" w:hint="eastAsia"/>
        </w:rPr>
        <w:t>元至</w:t>
      </w:r>
      <w:r>
        <w:rPr>
          <w:rFonts w:ascii="仿宋_GB2312" w:hAnsi="仿宋_GB2312" w:cs="仿宋_GB2312" w:hint="eastAsia"/>
        </w:rPr>
        <w:t>5</w:t>
      </w:r>
      <w:r>
        <w:rPr>
          <w:rFonts w:ascii="仿宋_GB2312" w:hAnsi="仿宋_GB2312" w:cs="仿宋_GB2312" w:hint="eastAsia"/>
        </w:rPr>
        <w:t>万元的罚款。</w:t>
      </w:r>
    </w:p>
    <w:p w:rsidR="008E116A" w:rsidRDefault="00680654">
      <w:pPr>
        <w:rPr>
          <w:rFonts w:ascii="仿宋_GB2312" w:hAnsi="仿宋_GB2312" w:cs="仿宋_GB2312"/>
        </w:rPr>
      </w:pPr>
      <w:r>
        <w:rPr>
          <w:rFonts w:ascii="黑体" w:eastAsia="黑体" w:hAnsi="黑体" w:cs="黑体" w:hint="eastAsia"/>
        </w:rPr>
        <w:t>第四十二条</w:t>
      </w:r>
      <w:r>
        <w:rPr>
          <w:rFonts w:ascii="仿宋_GB2312" w:hAnsi="仿宋_GB2312" w:cs="仿宋_GB2312" w:hint="eastAsia"/>
        </w:rPr>
        <w:t xml:space="preserve">  </w:t>
      </w:r>
      <w:r>
        <w:rPr>
          <w:rFonts w:ascii="仿宋_GB2312" w:hAnsi="仿宋_GB2312" w:cs="仿宋_GB2312" w:hint="eastAsia"/>
        </w:rPr>
        <w:t>违反本条例第二十二条、第二十三条用火规定的，按照《森林防火条例》有关规定处罚。</w:t>
      </w:r>
    </w:p>
    <w:p w:rsidR="008E116A" w:rsidRDefault="00680654">
      <w:pPr>
        <w:rPr>
          <w:rFonts w:ascii="仿宋_GB2312" w:hAnsi="仿宋_GB2312" w:cs="仿宋_GB2312"/>
        </w:rPr>
      </w:pPr>
      <w:r>
        <w:rPr>
          <w:rFonts w:ascii="黑体" w:eastAsia="黑体" w:hAnsi="黑体" w:cs="黑体" w:hint="eastAsia"/>
        </w:rPr>
        <w:t>第四十三条</w:t>
      </w:r>
      <w:r>
        <w:rPr>
          <w:rFonts w:ascii="仿宋_GB2312" w:hAnsi="仿宋_GB2312" w:cs="仿宋_GB2312" w:hint="eastAsia"/>
        </w:rPr>
        <w:t xml:space="preserve">  </w:t>
      </w:r>
      <w:r>
        <w:rPr>
          <w:rFonts w:ascii="仿宋_GB2312" w:hAnsi="仿宋_GB2312" w:cs="仿宋_GB2312" w:hint="eastAsia"/>
        </w:rPr>
        <w:t>违反本条例第二十五条规定，未在规定期限内消除森林火灾隐患的，由市或者区、县林业行政主管部门对单位处以</w:t>
      </w:r>
      <w:r>
        <w:rPr>
          <w:rFonts w:ascii="仿宋_GB2312" w:hAnsi="仿宋_GB2312" w:cs="仿宋_GB2312" w:hint="eastAsia"/>
        </w:rPr>
        <w:t>500</w:t>
      </w:r>
      <w:r>
        <w:rPr>
          <w:rFonts w:ascii="仿宋_GB2312" w:hAnsi="仿宋_GB2312" w:cs="仿宋_GB2312" w:hint="eastAsia"/>
        </w:rPr>
        <w:t>元以上</w:t>
      </w:r>
      <w:r>
        <w:rPr>
          <w:rFonts w:ascii="仿宋_GB2312" w:hAnsi="仿宋_GB2312" w:cs="仿宋_GB2312" w:hint="eastAsia"/>
        </w:rPr>
        <w:t>2000</w:t>
      </w:r>
      <w:r>
        <w:rPr>
          <w:rFonts w:ascii="仿宋_GB2312" w:hAnsi="仿宋_GB2312" w:cs="仿宋_GB2312" w:hint="eastAsia"/>
        </w:rPr>
        <w:t>元以下的罚款，对责任人可以处</w:t>
      </w:r>
      <w:r>
        <w:rPr>
          <w:rFonts w:ascii="仿宋_GB2312" w:hAnsi="仿宋_GB2312" w:cs="仿宋_GB2312" w:hint="eastAsia"/>
        </w:rPr>
        <w:t>500</w:t>
      </w:r>
      <w:r>
        <w:rPr>
          <w:rFonts w:ascii="仿宋_GB2312" w:hAnsi="仿宋_GB2312" w:cs="仿宋_GB2312" w:hint="eastAsia"/>
        </w:rPr>
        <w:t>元以下的罚款。</w:t>
      </w:r>
    </w:p>
    <w:p w:rsidR="008E116A" w:rsidRDefault="00680654">
      <w:pPr>
        <w:rPr>
          <w:rFonts w:ascii="仿宋_GB2312" w:hAnsi="仿宋_GB2312" w:cs="仿宋_GB2312"/>
        </w:rPr>
      </w:pPr>
      <w:r>
        <w:rPr>
          <w:rFonts w:ascii="黑体" w:eastAsia="黑体" w:hAnsi="黑体" w:cs="黑体" w:hint="eastAsia"/>
        </w:rPr>
        <w:t>第四十四条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违反本条例第二十七条、第二十九条规定的，按照《森林病虫害防治条例》有关规定处罚。</w:t>
      </w:r>
    </w:p>
    <w:p w:rsidR="008E116A" w:rsidRDefault="00680654">
      <w:pPr>
        <w:rPr>
          <w:rFonts w:ascii="仿宋_GB2312" w:hAnsi="仿宋_GB2312" w:cs="仿宋_GB2312"/>
        </w:rPr>
      </w:pPr>
      <w:r>
        <w:rPr>
          <w:rFonts w:ascii="黑体" w:eastAsia="黑体" w:hAnsi="黑体" w:cs="黑体" w:hint="eastAsia"/>
        </w:rPr>
        <w:t>第四十五条</w:t>
      </w:r>
      <w:r>
        <w:rPr>
          <w:rFonts w:ascii="仿宋_GB2312" w:hAnsi="仿宋_GB2312" w:cs="仿宋_GB2312" w:hint="eastAsia"/>
        </w:rPr>
        <w:t xml:space="preserve">  </w:t>
      </w:r>
      <w:r>
        <w:rPr>
          <w:rFonts w:ascii="仿宋_GB2312" w:hAnsi="仿宋_GB2312" w:cs="仿宋_GB2312" w:hint="eastAsia"/>
        </w:rPr>
        <w:t>违反本条例第三十一条规定，超过批准的年采伐</w:t>
      </w:r>
      <w:r>
        <w:rPr>
          <w:rFonts w:ascii="仿宋_GB2312" w:hAnsi="仿宋_GB2312" w:cs="仿宋_GB2312" w:hint="eastAsia"/>
        </w:rPr>
        <w:t>限额发放林木采伐许可证、越权发放林木采伐许可证的，由上一级林业行政主管部门责令纠正，对直接负责的主管人员和其他直接责任人员依法给予行政处分；构成犯罪的，依法追究刑事责任。</w:t>
      </w:r>
    </w:p>
    <w:p w:rsidR="008E116A" w:rsidRDefault="00680654">
      <w:pPr>
        <w:rPr>
          <w:rFonts w:ascii="仿宋_GB2312" w:hAnsi="仿宋_GB2312" w:cs="仿宋_GB2312"/>
        </w:rPr>
      </w:pPr>
      <w:r>
        <w:rPr>
          <w:rFonts w:ascii="黑体" w:eastAsia="黑体" w:hAnsi="黑体" w:cs="黑体" w:hint="eastAsia"/>
        </w:rPr>
        <w:t>第四十六条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违反本条例第三十三条第一款规定，采伐林木的单位或者个人没有按照规定完成更新造林任务的，发放林木采伐许可证的部门有权不再核发林木采伐许可证，直到其完成更新造林为止；情节严重的，可以由市或者区、县林业行政主管部门处以</w:t>
      </w:r>
      <w:r>
        <w:rPr>
          <w:rFonts w:ascii="仿宋_GB2312" w:hAnsi="仿宋_GB2312" w:cs="仿宋_GB2312" w:hint="eastAsia"/>
        </w:rPr>
        <w:t>3</w:t>
      </w:r>
      <w:r>
        <w:rPr>
          <w:rFonts w:ascii="仿宋_GB2312" w:hAnsi="仿宋_GB2312" w:cs="仿宋_GB2312" w:hint="eastAsia"/>
        </w:rPr>
        <w:t>万元以下的罚款，对直接责任人员由所在单位或者上级主</w:t>
      </w:r>
      <w:r>
        <w:rPr>
          <w:rFonts w:ascii="仿宋_GB2312" w:hAnsi="仿宋_GB2312" w:cs="仿宋_GB2312" w:hint="eastAsia"/>
        </w:rPr>
        <w:lastRenderedPageBreak/>
        <w:t>管机关给予行政处分。</w:t>
      </w:r>
    </w:p>
    <w:p w:rsidR="008E116A" w:rsidRDefault="00680654">
      <w:pPr>
        <w:rPr>
          <w:rFonts w:ascii="仿宋_GB2312" w:hAnsi="仿宋_GB2312" w:cs="仿宋_GB2312"/>
        </w:rPr>
      </w:pPr>
      <w:r>
        <w:rPr>
          <w:rFonts w:ascii="黑体" w:eastAsia="黑体" w:hAnsi="黑体" w:cs="黑体" w:hint="eastAsia"/>
        </w:rPr>
        <w:t>第四十七条</w:t>
      </w:r>
      <w:r>
        <w:rPr>
          <w:rFonts w:ascii="仿宋_GB2312" w:hAnsi="仿宋_GB2312" w:cs="仿宋_GB2312" w:hint="eastAsia"/>
        </w:rPr>
        <w:t xml:space="preserve">  </w:t>
      </w:r>
      <w:r>
        <w:rPr>
          <w:rFonts w:ascii="仿宋_GB2312" w:hAnsi="仿宋_GB2312" w:cs="仿宋_GB2312" w:hint="eastAsia"/>
        </w:rPr>
        <w:t>违反本条例第三十六条规定，</w:t>
      </w:r>
      <w:r>
        <w:rPr>
          <w:rFonts w:ascii="仿宋_GB2312" w:hAnsi="仿宋_GB2312" w:cs="仿宋_GB2312" w:hint="eastAsia"/>
        </w:rPr>
        <w:t>未经批准移植林木的，由市或者区、县林业行政主管部门责令补种；情节严重的，按照滥伐林木的有关规定处理。</w:t>
      </w:r>
    </w:p>
    <w:p w:rsidR="008E116A" w:rsidRDefault="00680654">
      <w:pPr>
        <w:rPr>
          <w:rFonts w:ascii="仿宋_GB2312" w:hAnsi="仿宋_GB2312" w:cs="仿宋_GB2312"/>
        </w:rPr>
      </w:pPr>
      <w:r>
        <w:rPr>
          <w:rFonts w:ascii="黑体" w:eastAsia="黑体" w:hAnsi="黑体" w:cs="黑体" w:hint="eastAsia"/>
        </w:rPr>
        <w:t>第四十八条</w:t>
      </w:r>
      <w:r>
        <w:rPr>
          <w:rFonts w:ascii="仿宋_GB2312" w:hAnsi="仿宋_GB2312" w:cs="仿宋_GB2312" w:hint="eastAsia"/>
        </w:rPr>
        <w:t xml:space="preserve">  </w:t>
      </w:r>
      <w:r>
        <w:rPr>
          <w:rFonts w:ascii="仿宋_GB2312" w:hAnsi="仿宋_GB2312" w:cs="仿宋_GB2312" w:hint="eastAsia"/>
        </w:rPr>
        <w:t>违反本条例第三十八条第一款规定，毁林开垦或者毁林采石、挖砂、取土、筑坟、堆物堆料及其他毁林行为，致使森林、林木受到毁坏的，依法赔偿损失；由市或者区、县林业行政主管部门责令停止违法行为，补种毁坏株数</w:t>
      </w:r>
      <w:r>
        <w:rPr>
          <w:rFonts w:ascii="仿宋_GB2312" w:hAnsi="仿宋_GB2312" w:cs="仿宋_GB2312" w:hint="eastAsia"/>
        </w:rPr>
        <w:t>1</w:t>
      </w:r>
      <w:r>
        <w:rPr>
          <w:rFonts w:ascii="仿宋_GB2312" w:hAnsi="仿宋_GB2312" w:cs="仿宋_GB2312" w:hint="eastAsia"/>
        </w:rPr>
        <w:t>倍以上</w:t>
      </w:r>
      <w:r>
        <w:rPr>
          <w:rFonts w:ascii="仿宋_GB2312" w:hAnsi="仿宋_GB2312" w:cs="仿宋_GB2312" w:hint="eastAsia"/>
        </w:rPr>
        <w:t>3</w:t>
      </w:r>
      <w:r>
        <w:rPr>
          <w:rFonts w:ascii="仿宋_GB2312" w:hAnsi="仿宋_GB2312" w:cs="仿宋_GB2312" w:hint="eastAsia"/>
        </w:rPr>
        <w:t>倍以下的树木，可以处毁坏林木价值</w:t>
      </w:r>
      <w:r>
        <w:rPr>
          <w:rFonts w:ascii="仿宋_GB2312" w:hAnsi="仿宋_GB2312" w:cs="仿宋_GB2312" w:hint="eastAsia"/>
        </w:rPr>
        <w:t>1</w:t>
      </w:r>
      <w:r>
        <w:rPr>
          <w:rFonts w:ascii="仿宋_GB2312" w:hAnsi="仿宋_GB2312" w:cs="仿宋_GB2312" w:hint="eastAsia"/>
        </w:rPr>
        <w:t>倍以上</w:t>
      </w:r>
      <w:r>
        <w:rPr>
          <w:rFonts w:ascii="仿宋_GB2312" w:hAnsi="仿宋_GB2312" w:cs="仿宋_GB2312" w:hint="eastAsia"/>
        </w:rPr>
        <w:t>5</w:t>
      </w:r>
      <w:r>
        <w:rPr>
          <w:rFonts w:ascii="仿宋_GB2312" w:hAnsi="仿宋_GB2312" w:cs="仿宋_GB2312" w:hint="eastAsia"/>
        </w:rPr>
        <w:t>倍以下的罚款。</w:t>
      </w:r>
    </w:p>
    <w:p w:rsidR="008E116A" w:rsidRDefault="00680654">
      <w:pPr>
        <w:rPr>
          <w:rFonts w:ascii="仿宋_GB2312" w:hAnsi="仿宋_GB2312" w:cs="仿宋_GB2312"/>
        </w:rPr>
      </w:pPr>
      <w:r>
        <w:rPr>
          <w:rFonts w:ascii="仿宋_GB2312" w:hAnsi="仿宋_GB2312" w:cs="仿宋_GB2312" w:hint="eastAsia"/>
        </w:rPr>
        <w:t>违反本条例第三十八条第二款规定，在幼林地、特种用途林地和封山育林区内砍柴、放牧，致使森林、林木受到毁坏的，依法赔偿损失；由市或者区、</w:t>
      </w:r>
      <w:r>
        <w:rPr>
          <w:rFonts w:ascii="仿宋_GB2312" w:hAnsi="仿宋_GB2312" w:cs="仿宋_GB2312" w:hint="eastAsia"/>
        </w:rPr>
        <w:t>县林业行政主管部门责令停止违法行为，补种毁坏株数</w:t>
      </w:r>
      <w:r>
        <w:rPr>
          <w:rFonts w:ascii="仿宋_GB2312" w:hAnsi="仿宋_GB2312" w:cs="仿宋_GB2312" w:hint="eastAsia"/>
        </w:rPr>
        <w:t>1</w:t>
      </w:r>
      <w:r>
        <w:rPr>
          <w:rFonts w:ascii="仿宋_GB2312" w:hAnsi="仿宋_GB2312" w:cs="仿宋_GB2312" w:hint="eastAsia"/>
        </w:rPr>
        <w:t>倍以上</w:t>
      </w:r>
      <w:r>
        <w:rPr>
          <w:rFonts w:ascii="仿宋_GB2312" w:hAnsi="仿宋_GB2312" w:cs="仿宋_GB2312" w:hint="eastAsia"/>
        </w:rPr>
        <w:t>3</w:t>
      </w:r>
      <w:r>
        <w:rPr>
          <w:rFonts w:ascii="仿宋_GB2312" w:hAnsi="仿宋_GB2312" w:cs="仿宋_GB2312" w:hint="eastAsia"/>
        </w:rPr>
        <w:t>倍以下的树木。</w:t>
      </w:r>
    </w:p>
    <w:p w:rsidR="008E116A" w:rsidRDefault="00680654">
      <w:pPr>
        <w:rPr>
          <w:rFonts w:ascii="仿宋_GB2312" w:hAnsi="仿宋_GB2312" w:cs="仿宋_GB2312"/>
        </w:rPr>
      </w:pPr>
      <w:r>
        <w:rPr>
          <w:rFonts w:ascii="黑体" w:eastAsia="黑体" w:hAnsi="黑体" w:cs="黑体" w:hint="eastAsia"/>
        </w:rPr>
        <w:t>第四十九条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从事森林资源保护、林业监督管理工作的林业主管部门的工作人员和其他国家机关的有关工作人员滥用职权、玩忽职守、徇私舞弊，构成犯罪的，依法追究刑事责任；尚不构成犯罪的，依法给予行政处分。</w:t>
      </w:r>
    </w:p>
    <w:p w:rsidR="008E116A" w:rsidRDefault="00680654">
      <w:pPr>
        <w:rPr>
          <w:rFonts w:ascii="仿宋_GB2312" w:hAnsi="仿宋_GB2312" w:cs="仿宋_GB2312"/>
        </w:rPr>
      </w:pPr>
      <w:r>
        <w:rPr>
          <w:rFonts w:ascii="黑体" w:eastAsia="黑体" w:hAnsi="黑体" w:cs="黑体" w:hint="eastAsia"/>
        </w:rPr>
        <w:t>第五十条</w:t>
      </w:r>
      <w:r>
        <w:rPr>
          <w:rFonts w:ascii="仿宋_GB2312" w:hAnsi="仿宋_GB2312" w:cs="仿宋_GB2312" w:hint="eastAsia"/>
        </w:rPr>
        <w:t xml:space="preserve">  </w:t>
      </w:r>
      <w:r>
        <w:rPr>
          <w:rFonts w:ascii="仿宋_GB2312" w:hAnsi="仿宋_GB2312" w:cs="仿宋_GB2312" w:hint="eastAsia"/>
        </w:rPr>
        <w:t>森林资源的损失鉴定，由市林业行政主管部门认定的专业机构承担。鉴定标准，由市林业行政主管部门制定。</w:t>
      </w:r>
    </w:p>
    <w:p w:rsidR="008E116A" w:rsidRDefault="008E116A">
      <w:pPr>
        <w:rPr>
          <w:rFonts w:ascii="仿宋_GB2312" w:hAnsi="仿宋_GB2312" w:cs="仿宋_GB2312"/>
        </w:rPr>
      </w:pPr>
    </w:p>
    <w:p w:rsidR="008E116A" w:rsidRDefault="00680654">
      <w:pPr>
        <w:ind w:firstLineChars="0" w:firstLine="0"/>
        <w:jc w:val="center"/>
        <w:rPr>
          <w:rFonts w:ascii="黑体" w:eastAsia="黑体" w:hAnsi="黑体" w:cs="黑体"/>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8E116A" w:rsidRDefault="008E116A">
      <w:pPr>
        <w:rPr>
          <w:rFonts w:ascii="仿宋_GB2312" w:hAnsi="仿宋_GB2312" w:cs="仿宋_GB2312"/>
        </w:rPr>
      </w:pPr>
    </w:p>
    <w:p w:rsidR="008E116A" w:rsidRDefault="00680654">
      <w:pPr>
        <w:rPr>
          <w:rFonts w:ascii="仿宋_GB2312" w:hAnsi="仿宋_GB2312" w:cs="仿宋_GB2312"/>
        </w:rPr>
      </w:pPr>
      <w:r>
        <w:rPr>
          <w:rFonts w:ascii="黑体" w:eastAsia="黑体" w:hAnsi="黑体" w:cs="黑体" w:hint="eastAsia"/>
        </w:rPr>
        <w:lastRenderedPageBreak/>
        <w:t>第五十一条</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1999</w:t>
      </w:r>
      <w:r>
        <w:rPr>
          <w:rFonts w:ascii="仿宋_GB2312" w:hAnsi="仿宋_GB2312" w:cs="仿宋_GB2312" w:hint="eastAsia"/>
        </w:rPr>
        <w:t>年</w:t>
      </w:r>
      <w:r>
        <w:rPr>
          <w:rFonts w:ascii="仿宋_GB2312" w:hAnsi="仿宋_GB2312" w:cs="仿宋_GB2312" w:hint="eastAsia"/>
        </w:rPr>
        <w:t>11</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p w:rsidR="008E116A" w:rsidRDefault="00680654">
      <w:pPr>
        <w:rPr>
          <w:rFonts w:ascii="仿宋_GB2312" w:hAnsi="仿宋_GB2312" w:cs="仿宋_GB2312"/>
        </w:rPr>
      </w:pPr>
      <w:r>
        <w:rPr>
          <w:rFonts w:ascii="仿宋_GB2312" w:hAnsi="仿宋_GB2312" w:cs="仿宋_GB2312" w:hint="eastAsia"/>
        </w:rPr>
        <w:t>1985</w:t>
      </w:r>
      <w:r>
        <w:rPr>
          <w:rFonts w:ascii="仿宋_GB2312" w:hAnsi="仿宋_GB2312" w:cs="仿宋_GB2312" w:hint="eastAsia"/>
        </w:rPr>
        <w:t>年</w:t>
      </w:r>
      <w:r>
        <w:rPr>
          <w:rFonts w:ascii="仿宋_GB2312" w:hAnsi="仿宋_GB2312" w:cs="仿宋_GB2312" w:hint="eastAsia"/>
        </w:rPr>
        <w:t>8</w:t>
      </w:r>
      <w:r>
        <w:rPr>
          <w:rFonts w:ascii="仿宋_GB2312" w:hAnsi="仿宋_GB2312" w:cs="仿宋_GB2312" w:hint="eastAsia"/>
        </w:rPr>
        <w:t>月</w:t>
      </w:r>
      <w:r>
        <w:rPr>
          <w:rFonts w:ascii="仿宋_GB2312" w:hAnsi="仿宋_GB2312" w:cs="仿宋_GB2312" w:hint="eastAsia"/>
        </w:rPr>
        <w:t>3</w:t>
      </w:r>
      <w:r>
        <w:rPr>
          <w:rFonts w:ascii="仿宋_GB2312" w:hAnsi="仿宋_GB2312" w:cs="仿宋_GB2312" w:hint="eastAsia"/>
        </w:rPr>
        <w:t>日市第八届人大常委会第二十二次会议通过、</w:t>
      </w:r>
      <w:r>
        <w:rPr>
          <w:rFonts w:ascii="仿宋_GB2312" w:hAnsi="仿宋_GB2312" w:cs="仿宋_GB2312" w:hint="eastAsia"/>
        </w:rPr>
        <w:t>19</w:t>
      </w:r>
      <w:r>
        <w:rPr>
          <w:rFonts w:ascii="仿宋_GB2312" w:hAnsi="仿宋_GB2312" w:cs="仿宋_GB2312" w:hint="eastAsia"/>
        </w:rPr>
        <w:t>97</w:t>
      </w:r>
      <w:r>
        <w:rPr>
          <w:rFonts w:ascii="仿宋_GB2312" w:hAnsi="仿宋_GB2312" w:cs="仿宋_GB2312" w:hint="eastAsia"/>
        </w:rPr>
        <w:t>年</w:t>
      </w:r>
      <w:r>
        <w:rPr>
          <w:rFonts w:ascii="仿宋_GB2312" w:hAnsi="仿宋_GB2312" w:cs="仿宋_GB2312" w:hint="eastAsia"/>
        </w:rPr>
        <w:t>10</w:t>
      </w:r>
      <w:r>
        <w:rPr>
          <w:rFonts w:ascii="仿宋_GB2312" w:hAnsi="仿宋_GB2312" w:cs="仿宋_GB2312" w:hint="eastAsia"/>
        </w:rPr>
        <w:t>月</w:t>
      </w:r>
      <w:r>
        <w:rPr>
          <w:rFonts w:ascii="仿宋_GB2312" w:hAnsi="仿宋_GB2312" w:cs="仿宋_GB2312" w:hint="eastAsia"/>
        </w:rPr>
        <w:t>15</w:t>
      </w:r>
      <w:r>
        <w:rPr>
          <w:rFonts w:ascii="仿宋_GB2312" w:hAnsi="仿宋_GB2312" w:cs="仿宋_GB2312" w:hint="eastAsia"/>
        </w:rPr>
        <w:t>日市第十届人大常委会第四十次会议修正的《北京市农村林木资源保护管理条例》同时废止。</w:t>
      </w:r>
    </w:p>
    <w:p w:rsidR="008E116A" w:rsidRDefault="008E116A">
      <w:pPr>
        <w:rPr>
          <w:rFonts w:ascii="仿宋_GB2312" w:hAnsi="仿宋_GB2312" w:cs="仿宋_GB2312"/>
        </w:rPr>
      </w:pPr>
    </w:p>
    <w:sectPr w:rsidR="008E116A">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654" w:rsidRDefault="00680654">
      <w:pPr>
        <w:spacing w:line="240" w:lineRule="auto"/>
        <w:ind w:firstLine="640"/>
      </w:pPr>
      <w:r>
        <w:separator/>
      </w:r>
    </w:p>
  </w:endnote>
  <w:endnote w:type="continuationSeparator" w:id="0">
    <w:p w:rsidR="00680654" w:rsidRDefault="00680654">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0000" w:usb1="0000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16A" w:rsidRDefault="00680654">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E01C5F">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16A" w:rsidRDefault="00680654">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E01C5F">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w:t>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654" w:rsidRDefault="00680654">
      <w:pPr>
        <w:spacing w:line="240" w:lineRule="auto"/>
        <w:ind w:firstLine="640"/>
      </w:pPr>
      <w:r>
        <w:separator/>
      </w:r>
    </w:p>
  </w:footnote>
  <w:footnote w:type="continuationSeparator" w:id="0">
    <w:p w:rsidR="00680654" w:rsidRDefault="00680654">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806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8E116A"/>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01C5F"/>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7FB0430"/>
    <w:rsid w:val="08090B89"/>
    <w:rsid w:val="08421AD3"/>
    <w:rsid w:val="084B0F38"/>
    <w:rsid w:val="084D4B81"/>
    <w:rsid w:val="08D710E9"/>
    <w:rsid w:val="09004ABF"/>
    <w:rsid w:val="09611508"/>
    <w:rsid w:val="09817386"/>
    <w:rsid w:val="0A5D4680"/>
    <w:rsid w:val="0A821A57"/>
    <w:rsid w:val="0A9F5660"/>
    <w:rsid w:val="0B37087F"/>
    <w:rsid w:val="0BDF4439"/>
    <w:rsid w:val="0BE05E7E"/>
    <w:rsid w:val="0C145004"/>
    <w:rsid w:val="0C51629D"/>
    <w:rsid w:val="0C6C260A"/>
    <w:rsid w:val="0CA21626"/>
    <w:rsid w:val="0CA4476B"/>
    <w:rsid w:val="0CFF345B"/>
    <w:rsid w:val="0D257418"/>
    <w:rsid w:val="0D82795C"/>
    <w:rsid w:val="0D867282"/>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937F22"/>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63F0840"/>
    <w:rsid w:val="26601EA3"/>
    <w:rsid w:val="2685217E"/>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570119"/>
    <w:rsid w:val="350E5C8D"/>
    <w:rsid w:val="35354C40"/>
    <w:rsid w:val="354E08A0"/>
    <w:rsid w:val="35534596"/>
    <w:rsid w:val="360F6D38"/>
    <w:rsid w:val="367724DE"/>
    <w:rsid w:val="369A06A9"/>
    <w:rsid w:val="36E678ED"/>
    <w:rsid w:val="382B369B"/>
    <w:rsid w:val="38320EF0"/>
    <w:rsid w:val="385A53BE"/>
    <w:rsid w:val="38CF6025"/>
    <w:rsid w:val="39252687"/>
    <w:rsid w:val="39A06BA2"/>
    <w:rsid w:val="3A273D5A"/>
    <w:rsid w:val="3A3F43F7"/>
    <w:rsid w:val="3A8E5FE7"/>
    <w:rsid w:val="3AAE539C"/>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3F2EFF"/>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56369E"/>
    <w:rsid w:val="64675D09"/>
    <w:rsid w:val="646B388E"/>
    <w:rsid w:val="648414C1"/>
    <w:rsid w:val="659E31AC"/>
    <w:rsid w:val="65CC7F16"/>
    <w:rsid w:val="662B588C"/>
    <w:rsid w:val="666940B3"/>
    <w:rsid w:val="667B7622"/>
    <w:rsid w:val="66C13857"/>
    <w:rsid w:val="66EB1C11"/>
    <w:rsid w:val="6717596D"/>
    <w:rsid w:val="6767649D"/>
    <w:rsid w:val="679735EA"/>
    <w:rsid w:val="68000995"/>
    <w:rsid w:val="685D4CA4"/>
    <w:rsid w:val="6877444B"/>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14B07FD"/>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CC97B47"/>
    <w:rsid w:val="7D492E47"/>
    <w:rsid w:val="7D9D3592"/>
    <w:rsid w:val="7DC3460C"/>
    <w:rsid w:val="7E2B432D"/>
    <w:rsid w:val="7F3C4F83"/>
    <w:rsid w:val="7F4D52A4"/>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1C919A-1FE5-4A34-A6E5-BBA177EC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宋体" w:hAnsi="宋体"/>
    </w:rPr>
  </w:style>
  <w:style w:type="paragraph" w:styleId="a4">
    <w:name w:val="Body Text Indent"/>
    <w:basedOn w:val="a"/>
    <w:qFormat/>
    <w:pPr>
      <w:tabs>
        <w:tab w:val="left" w:pos="330"/>
      </w:tabs>
      <w:spacing w:line="580" w:lineRule="exact"/>
      <w:ind w:firstLine="640"/>
    </w:pPr>
  </w:style>
  <w:style w:type="paragraph" w:styleId="20">
    <w:name w:val="Body Text Indent 2"/>
    <w:basedOn w:val="a"/>
    <w:qFormat/>
    <w:pPr>
      <w:spacing w:line="580" w:lineRule="exact"/>
      <w:ind w:firstLineChars="150" w:firstLine="480"/>
    </w:pPr>
    <w:rPr>
      <w:color w:val="000000"/>
      <w:kern w:val="0"/>
    </w:rPr>
  </w:style>
  <w:style w:type="paragraph" w:styleId="a5">
    <w:name w:val="footer"/>
    <w:basedOn w:val="a"/>
    <w:qFormat/>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qFormat/>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qFormat/>
    <w:pPr>
      <w:spacing w:line="580" w:lineRule="exact"/>
      <w:ind w:firstLine="640"/>
    </w:pPr>
    <w:rPr>
      <w:color w:val="000000"/>
      <w:kern w:val="0"/>
    </w:rPr>
  </w:style>
  <w:style w:type="paragraph" w:styleId="21">
    <w:name w:val="Body Text 2"/>
    <w:basedOn w:val="a"/>
    <w:qFormat/>
    <w:pPr>
      <w:spacing w:line="580" w:lineRule="exact"/>
    </w:pPr>
    <w:rPr>
      <w:bCs/>
      <w:smallCaps/>
      <w:color w:val="000000"/>
      <w:kern w:val="0"/>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styleId="a9">
    <w:name w:val="line number"/>
    <w:basedOn w:val="a0"/>
    <w:qFormat/>
  </w:style>
  <w:style w:type="table" w:styleId="aa">
    <w:name w:val="Table Grid"/>
    <w:basedOn w:val="a1"/>
    <w:qFormat/>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0</TotalTime>
  <Pages>13</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2</cp:revision>
  <cp:lastPrinted>2016-11-15T06:41:00Z</cp:lastPrinted>
  <dcterms:created xsi:type="dcterms:W3CDTF">2016-10-26T01:45:00Z</dcterms:created>
  <dcterms:modified xsi:type="dcterms:W3CDTF">2017-02-25T13:09:00Z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