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吉林省人民代表大会常务委员会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关于修改《吉林省县乡两级人民代表大会选举实施细则》的决定</w:t>
      </w:r>
    </w:p>
    <w:p>
      <w:pPr>
        <w:spacing w:line="560" w:lineRule="exact"/>
        <w:jc w:val="center"/>
        <w:rPr>
          <w:rFonts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/>
        <w:jc w:val="both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（2021年5月27日吉林省第十三届人民代表大会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/>
        <w:jc w:val="both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常务委员会第二十八次会议通过）</w:t>
      </w:r>
    </w:p>
    <w:p>
      <w:pPr>
        <w:jc w:val="center"/>
        <w:rPr>
          <w:rFonts w:ascii="楷体" w:hAnsi="楷体" w:eastAsia="楷体"/>
          <w:sz w:val="32"/>
          <w:szCs w:val="32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bookmarkStart w:id="0" w:name="_GoBack"/>
      <w:r>
        <w:rPr>
          <w:rFonts w:hint="eastAsia" w:ascii="仿宋_GB2312" w:hAnsi="仿宋_GB2312" w:eastAsia="仿宋_GB2312" w:cs="仿宋_GB2312"/>
          <w:sz w:val="32"/>
          <w:lang w:val="zh-CN"/>
        </w:rPr>
        <w:t>吉林省第十三届人民代表大会常务委员会第二十八次会议决定对《吉林省县乡两级人民代表大会选举实施细则》作如下修改：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一、将第四条修改为：“坚持中国共产党的领导，充分发扬社会主义民主，实行差额选举，严格依法办事，切实保障人民民主权利。”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二、将第十三条第一款修改为：“不设区的市、市辖区、县、自治县人民代表大会代表名额基数为一百四十名，每五千人可以增加一名代表；人口超过一百五十五万的，代表总名额不得超过四百五十名；人口不足五万的，代表总名额可以少于一百四十名。”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第二款修改为：“乡、民族乡、镇人民代表大会代表名额基数为四十五名，每一千五百人可以增加一名代表；但是，代表总名额不得超过一百六十名；人口不足二千的，代表总名额可以少于四十五名。”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三、将第三十五条“一个选区的选民如需到另一个选区应选”中的“应选”修改为“参选”。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四、将第五十三条第一款“补选的方式可以投票，也可以举手表决，由选区选民大会确定。”的内容删除；“补选的程序从简”修改为“补选的程序可以从简”。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五、将第五十四条第二款修改为：“国家工作人员有前款所列行为的，还应当由监察机关给予政务处分或者由所在机关、单位给予处分。”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《吉林省县乡两级人民代表大会选举实施细则》根据本决定作相应修改，重新公布。</w:t>
      </w:r>
    </w:p>
    <w:bookmarkEnd w:id="0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仿宋_GB2312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方正楷体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23651843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CF"/>
    <w:rsid w:val="00017426"/>
    <w:rsid w:val="0007455B"/>
    <w:rsid w:val="00082E8F"/>
    <w:rsid w:val="00117D8F"/>
    <w:rsid w:val="0016308C"/>
    <w:rsid w:val="002B6633"/>
    <w:rsid w:val="00303F92"/>
    <w:rsid w:val="005778AB"/>
    <w:rsid w:val="005A6B87"/>
    <w:rsid w:val="00643AC0"/>
    <w:rsid w:val="00663951"/>
    <w:rsid w:val="006A59CF"/>
    <w:rsid w:val="006C4847"/>
    <w:rsid w:val="007903CC"/>
    <w:rsid w:val="00910041"/>
    <w:rsid w:val="009148F2"/>
    <w:rsid w:val="00A054FE"/>
    <w:rsid w:val="00A11D5C"/>
    <w:rsid w:val="00A42A79"/>
    <w:rsid w:val="00B31717"/>
    <w:rsid w:val="00B9784A"/>
    <w:rsid w:val="00BC09A9"/>
    <w:rsid w:val="00CB5DFE"/>
    <w:rsid w:val="00CD2A20"/>
    <w:rsid w:val="00EF7A86"/>
    <w:rsid w:val="00F16CCA"/>
    <w:rsid w:val="00FD5C66"/>
    <w:rsid w:val="FFAD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</Words>
  <Characters>542</Characters>
  <Lines>4</Lines>
  <Paragraphs>1</Paragraphs>
  <TotalTime>43</TotalTime>
  <ScaleCrop>false</ScaleCrop>
  <LinksUpToDate>false</LinksUpToDate>
  <CharactersWithSpaces>635</CharactersWithSpaces>
  <Application>WPS Office_11.8.2.10251_F1E327BC-269C-435d-A152-05C5408002CA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2021-05-25T16:26:00Z</dcterms:created>
  <dc:creator>Caballarii</dc:creator>
  <cp:lastModifiedBy>qgrd</cp:lastModifiedBy>
  <cp:lastPrinted>2021-05-26T13:26:00Z</cp:lastPrinted>
  <dcterms:modified xsi:type="dcterms:W3CDTF">2021-08-04T15:45:34Z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2052-11.8.2.10251</vt:lpwstr>
  </property>
</Properties>
</file>