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val="0"/>
          <w:sz w:val="32"/>
          <w:szCs w:val="32"/>
        </w:rPr>
      </w:pPr>
    </w:p>
    <w:p>
      <w:pPr>
        <w:jc w:val="center"/>
        <w:rPr>
          <w:rFonts w:hint="eastAsia" w:ascii="宋体" w:hAnsi="宋体" w:eastAsia="宋体" w:cs="宋体"/>
          <w:b w:val="0"/>
          <w:bCs w:val="0"/>
          <w:sz w:val="32"/>
          <w:szCs w:val="32"/>
        </w:rPr>
      </w:pPr>
    </w:p>
    <w:p>
      <w:pPr>
        <w:jc w:val="center"/>
        <w:rPr>
          <w:rFonts w:hint="eastAsia" w:ascii="宋体" w:hAnsi="宋体" w:eastAsia="宋体" w:cs="宋体"/>
          <w:b w:val="0"/>
          <w:bCs w:val="0"/>
          <w:sz w:val="44"/>
          <w:szCs w:val="44"/>
          <w:lang w:eastAsia="zh-CN"/>
        </w:rPr>
      </w:pPr>
      <w:r>
        <w:rPr>
          <w:rFonts w:hint="eastAsia" w:ascii="宋体" w:hAnsi="宋体" w:eastAsia="宋体" w:cs="宋体"/>
          <w:b w:val="0"/>
          <w:bCs w:val="0"/>
          <w:sz w:val="44"/>
          <w:szCs w:val="44"/>
        </w:rPr>
        <w:t>四平市社会信用条例</w:t>
      </w:r>
    </w:p>
    <w:p>
      <w:pPr>
        <w:spacing w:line="600" w:lineRule="exact"/>
        <w:jc w:val="center"/>
        <w:rPr>
          <w:rFonts w:hint="eastAsia" w:ascii="楷体" w:hAnsi="楷体" w:eastAsia="楷体_GB2312" w:cs="楷体"/>
          <w:b w:val="0"/>
          <w:bCs w:val="0"/>
          <w:sz w:val="32"/>
          <w:szCs w:val="32"/>
        </w:rPr>
      </w:pPr>
      <w:bookmarkStart w:id="0" w:name="_GoBack"/>
      <w:bookmarkEnd w:id="0"/>
    </w:p>
    <w:p>
      <w:pPr>
        <w:spacing w:line="600" w:lineRule="exact"/>
        <w:ind w:firstLine="640" w:firstLineChars="200"/>
        <w:jc w:val="left"/>
        <w:rPr>
          <w:rFonts w:hint="eastAsia" w:ascii="楷体" w:hAnsi="楷体" w:eastAsia="楷体_GB2312" w:cs="楷体"/>
          <w:b w:val="0"/>
          <w:bCs w:val="0"/>
          <w:sz w:val="32"/>
          <w:szCs w:val="32"/>
        </w:rPr>
      </w:pPr>
      <w:r>
        <w:rPr>
          <w:rFonts w:hint="eastAsia" w:ascii="楷体" w:hAnsi="楷体" w:eastAsia="楷体_GB2312" w:cs="楷体"/>
          <w:b w:val="0"/>
          <w:bCs w:val="0"/>
          <w:sz w:val="32"/>
          <w:szCs w:val="32"/>
        </w:rPr>
        <w:t>（202</w:t>
      </w:r>
      <w:r>
        <w:rPr>
          <w:rFonts w:hint="eastAsia" w:ascii="楷体" w:hAnsi="楷体" w:eastAsia="楷体_GB2312" w:cs="楷体"/>
          <w:b w:val="0"/>
          <w:bCs w:val="0"/>
          <w:sz w:val="32"/>
          <w:szCs w:val="32"/>
          <w:lang w:val="en-US" w:eastAsia="zh-CN"/>
        </w:rPr>
        <w:t>1</w:t>
      </w:r>
      <w:r>
        <w:rPr>
          <w:rFonts w:hint="eastAsia" w:ascii="楷体" w:hAnsi="楷体" w:eastAsia="楷体_GB2312" w:cs="楷体"/>
          <w:b w:val="0"/>
          <w:bCs w:val="0"/>
          <w:sz w:val="32"/>
          <w:szCs w:val="32"/>
        </w:rPr>
        <w:t>年</w:t>
      </w:r>
      <w:r>
        <w:rPr>
          <w:rFonts w:hint="eastAsia" w:ascii="楷体" w:hAnsi="楷体" w:eastAsia="楷体_GB2312" w:cs="楷体"/>
          <w:b w:val="0"/>
          <w:bCs w:val="0"/>
          <w:sz w:val="32"/>
          <w:szCs w:val="32"/>
          <w:lang w:val="en-US" w:eastAsia="zh-CN"/>
        </w:rPr>
        <w:t>5</w:t>
      </w:r>
      <w:r>
        <w:rPr>
          <w:rFonts w:hint="eastAsia" w:ascii="楷体" w:hAnsi="楷体" w:eastAsia="楷体_GB2312" w:cs="楷体"/>
          <w:b w:val="0"/>
          <w:bCs w:val="0"/>
          <w:sz w:val="32"/>
          <w:szCs w:val="32"/>
        </w:rPr>
        <w:t>月</w:t>
      </w:r>
      <w:r>
        <w:rPr>
          <w:rFonts w:hint="eastAsia" w:ascii="楷体" w:hAnsi="楷体" w:eastAsia="楷体_GB2312" w:cs="楷体"/>
          <w:b w:val="0"/>
          <w:bCs w:val="0"/>
          <w:sz w:val="32"/>
          <w:szCs w:val="32"/>
          <w:lang w:val="en-US" w:eastAsia="zh-CN"/>
        </w:rPr>
        <w:t>10</w:t>
      </w:r>
      <w:r>
        <w:rPr>
          <w:rFonts w:hint="eastAsia" w:ascii="楷体" w:hAnsi="楷体" w:eastAsia="楷体_GB2312" w:cs="楷体"/>
          <w:b w:val="0"/>
          <w:bCs w:val="0"/>
          <w:sz w:val="32"/>
          <w:szCs w:val="32"/>
        </w:rPr>
        <w:t>日四平市第八届人民代表大会常</w:t>
      </w:r>
    </w:p>
    <w:p>
      <w:pPr>
        <w:spacing w:line="600" w:lineRule="exact"/>
        <w:ind w:firstLine="640" w:firstLineChars="200"/>
        <w:jc w:val="left"/>
        <w:rPr>
          <w:rFonts w:hint="eastAsia" w:ascii="楷体" w:hAnsi="楷体" w:eastAsia="楷体_GB2312" w:cs="楷体"/>
          <w:b w:val="0"/>
          <w:bCs w:val="0"/>
          <w:sz w:val="32"/>
          <w:szCs w:val="32"/>
        </w:rPr>
      </w:pPr>
      <w:r>
        <w:rPr>
          <w:rFonts w:hint="eastAsia" w:ascii="楷体" w:hAnsi="楷体" w:eastAsia="楷体_GB2312" w:cs="楷体"/>
          <w:b w:val="0"/>
          <w:bCs w:val="0"/>
          <w:sz w:val="32"/>
          <w:szCs w:val="32"/>
        </w:rPr>
        <w:t>务委员会第三十</w:t>
      </w:r>
      <w:r>
        <w:rPr>
          <w:rFonts w:hint="eastAsia" w:ascii="楷体" w:hAnsi="楷体" w:eastAsia="楷体_GB2312" w:cs="楷体"/>
          <w:b w:val="0"/>
          <w:bCs w:val="0"/>
          <w:sz w:val="32"/>
          <w:szCs w:val="32"/>
          <w:lang w:eastAsia="zh-CN"/>
        </w:rPr>
        <w:t>九</w:t>
      </w:r>
      <w:r>
        <w:rPr>
          <w:rFonts w:hint="eastAsia" w:ascii="楷体" w:hAnsi="楷体" w:eastAsia="楷体_GB2312" w:cs="楷体"/>
          <w:b w:val="0"/>
          <w:bCs w:val="0"/>
          <w:sz w:val="32"/>
          <w:szCs w:val="32"/>
        </w:rPr>
        <w:t>次会议通过 20</w:t>
      </w:r>
      <w:r>
        <w:rPr>
          <w:rFonts w:hint="eastAsia" w:ascii="楷体" w:hAnsi="楷体" w:eastAsia="楷体_GB2312" w:cs="楷体"/>
          <w:b w:val="0"/>
          <w:bCs w:val="0"/>
          <w:sz w:val="32"/>
          <w:szCs w:val="32"/>
          <w:lang w:val="en-US" w:eastAsia="zh-CN"/>
        </w:rPr>
        <w:t>21</w:t>
      </w:r>
      <w:r>
        <w:rPr>
          <w:rFonts w:hint="eastAsia" w:ascii="楷体" w:hAnsi="楷体" w:eastAsia="楷体_GB2312" w:cs="楷体"/>
          <w:b w:val="0"/>
          <w:bCs w:val="0"/>
          <w:sz w:val="32"/>
          <w:szCs w:val="32"/>
        </w:rPr>
        <w:t>年</w:t>
      </w:r>
      <w:r>
        <w:rPr>
          <w:rFonts w:hint="eastAsia" w:ascii="楷体" w:hAnsi="楷体" w:eastAsia="楷体_GB2312" w:cs="楷体"/>
          <w:b w:val="0"/>
          <w:bCs w:val="0"/>
          <w:sz w:val="32"/>
          <w:szCs w:val="32"/>
          <w:lang w:val="en-US" w:eastAsia="zh-CN"/>
        </w:rPr>
        <w:t>5</w:t>
      </w:r>
      <w:r>
        <w:rPr>
          <w:rFonts w:hint="eastAsia" w:ascii="楷体" w:hAnsi="楷体" w:eastAsia="楷体_GB2312" w:cs="楷体"/>
          <w:b w:val="0"/>
          <w:bCs w:val="0"/>
          <w:sz w:val="32"/>
          <w:szCs w:val="32"/>
        </w:rPr>
        <w:t>月27日吉</w:t>
      </w:r>
    </w:p>
    <w:p>
      <w:pPr>
        <w:spacing w:line="600" w:lineRule="exact"/>
        <w:ind w:firstLine="640" w:firstLineChars="200"/>
        <w:jc w:val="left"/>
        <w:rPr>
          <w:rFonts w:hint="eastAsia" w:ascii="楷体" w:hAnsi="楷体" w:eastAsia="楷体_GB2312" w:cs="楷体"/>
          <w:b w:val="0"/>
          <w:bCs w:val="0"/>
          <w:sz w:val="32"/>
          <w:szCs w:val="32"/>
        </w:rPr>
      </w:pPr>
      <w:r>
        <w:rPr>
          <w:rFonts w:hint="eastAsia" w:ascii="楷体" w:hAnsi="楷体" w:eastAsia="楷体_GB2312" w:cs="楷体"/>
          <w:b w:val="0"/>
          <w:bCs w:val="0"/>
          <w:sz w:val="32"/>
          <w:szCs w:val="32"/>
        </w:rPr>
        <w:t>林省第十三届人民代表大会常务委员会第二十</w:t>
      </w:r>
      <w:r>
        <w:rPr>
          <w:rFonts w:hint="eastAsia" w:ascii="楷体" w:hAnsi="楷体" w:eastAsia="楷体_GB2312" w:cs="楷体"/>
          <w:b w:val="0"/>
          <w:bCs w:val="0"/>
          <w:sz w:val="32"/>
          <w:szCs w:val="32"/>
          <w:lang w:eastAsia="zh-CN"/>
        </w:rPr>
        <w:t>八</w:t>
      </w:r>
      <w:r>
        <w:rPr>
          <w:rFonts w:hint="eastAsia" w:ascii="楷体" w:hAnsi="楷体" w:eastAsia="楷体_GB2312" w:cs="楷体"/>
          <w:b w:val="0"/>
          <w:bCs w:val="0"/>
          <w:sz w:val="32"/>
          <w:szCs w:val="32"/>
        </w:rPr>
        <w:t>次</w:t>
      </w:r>
    </w:p>
    <w:p>
      <w:pPr>
        <w:spacing w:line="600" w:lineRule="exact"/>
        <w:ind w:firstLine="640" w:firstLineChars="200"/>
        <w:jc w:val="left"/>
        <w:rPr>
          <w:rFonts w:ascii="楷体" w:hAnsi="楷体" w:eastAsia="楷体_GB2312" w:cs="楷体"/>
          <w:b w:val="0"/>
          <w:bCs w:val="0"/>
          <w:sz w:val="32"/>
          <w:szCs w:val="32"/>
        </w:rPr>
      </w:pPr>
      <w:r>
        <w:rPr>
          <w:rFonts w:hint="eastAsia" w:ascii="楷体" w:hAnsi="楷体" w:eastAsia="楷体_GB2312" w:cs="楷体"/>
          <w:b w:val="0"/>
          <w:bCs w:val="0"/>
          <w:sz w:val="32"/>
          <w:szCs w:val="32"/>
        </w:rPr>
        <w:t>会议批准）</w:t>
      </w:r>
    </w:p>
    <w:p>
      <w:pPr>
        <w:jc w:val="both"/>
        <w:rPr>
          <w:rFonts w:hint="eastAsia" w:ascii="黑体" w:hAnsi="黑体" w:eastAsia="黑体" w:cs="Times New Roman"/>
          <w:b w:val="0"/>
          <w:bCs w:val="0"/>
          <w:sz w:val="32"/>
          <w:szCs w:val="32"/>
          <w:lang w:eastAsia="zh-CN"/>
        </w:rPr>
      </w:pPr>
    </w:p>
    <w:p>
      <w:pPr>
        <w:jc w:val="center"/>
        <w:rPr>
          <w:rFonts w:hint="eastAsia" w:ascii="黑体" w:hAnsi="黑体" w:eastAsia="黑体" w:cs="Times New Roman"/>
          <w:b w:val="0"/>
          <w:bCs w:val="0"/>
          <w:sz w:val="32"/>
          <w:szCs w:val="32"/>
          <w:lang w:eastAsia="zh-CN"/>
        </w:rPr>
      </w:pPr>
      <w:r>
        <w:rPr>
          <w:rFonts w:hint="eastAsia" w:ascii="黑体" w:hAnsi="黑体" w:eastAsia="黑体" w:cs="Times New Roman"/>
          <w:b w:val="0"/>
          <w:bCs w:val="0"/>
          <w:sz w:val="32"/>
          <w:szCs w:val="32"/>
          <w:lang w:eastAsia="zh-CN"/>
        </w:rPr>
        <w:t>第一章</w:t>
      </w:r>
      <w:r>
        <w:rPr>
          <w:rFonts w:hint="eastAsia" w:ascii="黑体" w:hAnsi="黑体" w:eastAsia="黑体" w:cs="Times New Roman"/>
          <w:b w:val="0"/>
          <w:bCs w:val="0"/>
          <w:sz w:val="32"/>
          <w:szCs w:val="32"/>
          <w:lang w:val="en-US" w:eastAsia="zh-CN"/>
        </w:rPr>
        <w:t xml:space="preserve"> </w:t>
      </w:r>
      <w:r>
        <w:rPr>
          <w:rFonts w:hint="eastAsia" w:ascii="黑体" w:hAnsi="黑体" w:eastAsia="黑体" w:cs="Times New Roman"/>
          <w:b w:val="0"/>
          <w:bCs w:val="0"/>
          <w:sz w:val="32"/>
          <w:szCs w:val="32"/>
          <w:lang w:eastAsia="zh-CN"/>
        </w:rPr>
        <w:t>总则</w:t>
      </w:r>
    </w:p>
    <w:p>
      <w:pPr>
        <w:pStyle w:val="2"/>
        <w:ind w:left="0" w:leftChars="0" w:firstLine="0" w:firstLineChars="0"/>
        <w:jc w:val="center"/>
        <w:rPr>
          <w:rFonts w:hint="eastAsia"/>
          <w:lang w:eastAsia="zh-CN"/>
        </w:rPr>
      </w:pP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w:t>
      </w:r>
      <w:r>
        <w:rPr>
          <w:rFonts w:hint="eastAsia" w:ascii="仿宋_GB2312" w:hAnsi="仿宋_GB2312" w:eastAsia="仿宋_GB2312" w:cs="仿宋_GB2312"/>
          <w:b w:val="0"/>
          <w:bCs w:val="0"/>
          <w:sz w:val="32"/>
          <w:szCs w:val="32"/>
          <w:lang w:eastAsia="zh-CN"/>
        </w:rPr>
        <w:t>规范社会信用信息管理，</w:t>
      </w:r>
      <w:r>
        <w:rPr>
          <w:rFonts w:hint="eastAsia" w:ascii="仿宋_GB2312" w:hAnsi="仿宋_GB2312" w:eastAsia="仿宋_GB2312" w:cs="仿宋_GB2312"/>
          <w:b w:val="0"/>
          <w:bCs w:val="0"/>
          <w:sz w:val="32"/>
          <w:szCs w:val="32"/>
        </w:rPr>
        <w:t>推进社会信用体系建设，</w:t>
      </w:r>
      <w:r>
        <w:rPr>
          <w:rFonts w:hint="eastAsia" w:ascii="仿宋_GB2312" w:hAnsi="仿宋_GB2312" w:eastAsia="仿宋_GB2312" w:cs="仿宋_GB2312"/>
          <w:b w:val="0"/>
          <w:bCs w:val="0"/>
          <w:sz w:val="32"/>
          <w:szCs w:val="32"/>
          <w:lang w:eastAsia="zh-CN"/>
        </w:rPr>
        <w:t>提高社会信用水平</w:t>
      </w:r>
      <w:r>
        <w:rPr>
          <w:rFonts w:hint="eastAsia" w:ascii="仿宋_GB2312" w:hAnsi="仿宋_GB2312" w:eastAsia="仿宋_GB2312" w:cs="仿宋_GB2312"/>
          <w:b w:val="0"/>
          <w:bCs w:val="0"/>
          <w:sz w:val="32"/>
          <w:szCs w:val="32"/>
        </w:rPr>
        <w:t>，根据有关法律法规，结合本市实际，制定本条例。</w:t>
      </w:r>
    </w:p>
    <w:p>
      <w:pPr>
        <w:numPr>
          <w:ilvl w:val="0"/>
          <w:numId w:val="0"/>
        </w:numPr>
        <w:ind w:firstLine="640" w:firstLineChars="200"/>
        <w:jc w:val="both"/>
        <w:rPr>
          <w:rFonts w:hint="eastAsia" w:ascii="仿宋_GB2312" w:hAnsi="仿宋_GB2312" w:eastAsia="仿宋_GB2312" w:cs="仿宋_GB2312"/>
          <w:b w:val="0"/>
          <w:bCs w:val="0"/>
          <w:sz w:val="32"/>
          <w:szCs w:val="32"/>
          <w:highlight w:val="none"/>
          <w:lang w:eastAsia="zh-CN"/>
        </w:rPr>
      </w:pPr>
      <w:r>
        <w:rPr>
          <w:rFonts w:hint="eastAsia" w:ascii="黑体" w:hAnsi="黑体" w:eastAsia="黑体" w:cs="黑体"/>
          <w:b w:val="0"/>
          <w:bCs w:val="0"/>
          <w:sz w:val="32"/>
          <w:szCs w:val="32"/>
          <w:lang w:eastAsia="zh-CN"/>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本条例适用</w:t>
      </w:r>
      <w:r>
        <w:rPr>
          <w:rFonts w:hint="eastAsia" w:ascii="仿宋_GB2312" w:hAnsi="仿宋_GB2312" w:eastAsia="仿宋_GB2312" w:cs="仿宋_GB2312"/>
          <w:b w:val="0"/>
          <w:bCs w:val="0"/>
          <w:sz w:val="32"/>
          <w:szCs w:val="32"/>
          <w:lang w:eastAsia="zh-CN"/>
        </w:rPr>
        <w:t>于</w:t>
      </w:r>
      <w:r>
        <w:rPr>
          <w:rFonts w:hint="eastAsia" w:ascii="仿宋_GB2312" w:hAnsi="仿宋_GB2312" w:eastAsia="仿宋_GB2312" w:cs="仿宋_GB2312"/>
          <w:b w:val="0"/>
          <w:bCs w:val="0"/>
          <w:sz w:val="32"/>
          <w:szCs w:val="32"/>
        </w:rPr>
        <w:t>本市行政区域内社会信用</w:t>
      </w:r>
      <w:r>
        <w:rPr>
          <w:rFonts w:hint="eastAsia" w:ascii="仿宋_GB2312" w:hAnsi="仿宋_GB2312" w:eastAsia="仿宋_GB2312" w:cs="仿宋_GB2312"/>
          <w:b w:val="0"/>
          <w:bCs w:val="0"/>
          <w:sz w:val="32"/>
          <w:szCs w:val="32"/>
          <w:lang w:eastAsia="zh-CN"/>
        </w:rPr>
        <w:t>信息管理、</w:t>
      </w:r>
      <w:r>
        <w:rPr>
          <w:rFonts w:hint="eastAsia" w:ascii="仿宋_GB2312" w:hAnsi="仿宋_GB2312" w:eastAsia="仿宋_GB2312" w:cs="仿宋_GB2312"/>
          <w:b w:val="0"/>
          <w:bCs w:val="0"/>
          <w:sz w:val="32"/>
          <w:szCs w:val="32"/>
        </w:rPr>
        <w:t>信用</w:t>
      </w:r>
      <w:r>
        <w:rPr>
          <w:rFonts w:hint="eastAsia" w:ascii="仿宋_GB2312" w:hAnsi="仿宋_GB2312" w:eastAsia="仿宋_GB2312" w:cs="仿宋_GB2312"/>
          <w:b w:val="0"/>
          <w:bCs w:val="0"/>
          <w:sz w:val="32"/>
          <w:szCs w:val="32"/>
          <w:lang w:eastAsia="zh-CN"/>
        </w:rPr>
        <w:t>激励与惩戒、</w:t>
      </w:r>
      <w:r>
        <w:rPr>
          <w:rFonts w:hint="eastAsia" w:ascii="仿宋_GB2312" w:hAnsi="仿宋_GB2312" w:eastAsia="仿宋_GB2312" w:cs="仿宋_GB2312"/>
          <w:b w:val="0"/>
          <w:bCs w:val="0"/>
          <w:sz w:val="32"/>
          <w:szCs w:val="32"/>
        </w:rPr>
        <w:t>信用</w:t>
      </w:r>
      <w:r>
        <w:rPr>
          <w:rFonts w:hint="eastAsia" w:ascii="仿宋_GB2312" w:hAnsi="仿宋_GB2312" w:eastAsia="仿宋_GB2312" w:cs="仿宋_GB2312"/>
          <w:b w:val="0"/>
          <w:bCs w:val="0"/>
          <w:sz w:val="32"/>
          <w:szCs w:val="32"/>
          <w:lang w:eastAsia="zh-CN"/>
        </w:rPr>
        <w:t>主体</w:t>
      </w:r>
      <w:r>
        <w:rPr>
          <w:rFonts w:hint="eastAsia" w:ascii="仿宋_GB2312" w:hAnsi="仿宋_GB2312" w:eastAsia="仿宋_GB2312" w:cs="仿宋_GB2312"/>
          <w:b w:val="0"/>
          <w:bCs w:val="0"/>
          <w:snapToGrid w:val="0"/>
          <w:color w:val="000000"/>
          <w:kern w:val="0"/>
          <w:sz w:val="32"/>
          <w:szCs w:val="32"/>
        </w:rPr>
        <w:t>权益保障</w:t>
      </w:r>
      <w:r>
        <w:rPr>
          <w:rFonts w:hint="eastAsia" w:ascii="仿宋_GB2312" w:hAnsi="仿宋_GB2312" w:eastAsia="仿宋_GB2312" w:cs="仿宋_GB2312"/>
          <w:b w:val="0"/>
          <w:bCs w:val="0"/>
          <w:snapToGrid w:val="0"/>
          <w:color w:val="000000"/>
          <w:kern w:val="0"/>
          <w:sz w:val="32"/>
          <w:szCs w:val="32"/>
          <w:lang w:eastAsia="zh-CN"/>
        </w:rPr>
        <w:t>、</w:t>
      </w:r>
      <w:r>
        <w:rPr>
          <w:rFonts w:hint="eastAsia" w:ascii="仿宋_GB2312" w:hAnsi="仿宋_GB2312" w:eastAsia="仿宋_GB2312" w:cs="仿宋_GB2312"/>
          <w:b w:val="0"/>
          <w:bCs w:val="0"/>
          <w:sz w:val="32"/>
          <w:szCs w:val="32"/>
        </w:rPr>
        <w:t>信用</w:t>
      </w:r>
      <w:r>
        <w:rPr>
          <w:rFonts w:hint="eastAsia" w:ascii="仿宋_GB2312" w:hAnsi="仿宋_GB2312" w:eastAsia="仿宋_GB2312" w:cs="仿宋_GB2312"/>
          <w:b w:val="0"/>
          <w:bCs w:val="0"/>
          <w:sz w:val="32"/>
          <w:szCs w:val="32"/>
          <w:highlight w:val="none"/>
          <w:lang w:eastAsia="zh-CN"/>
        </w:rPr>
        <w:t>环境建设等社会信用体系建设活动。</w:t>
      </w:r>
    </w:p>
    <w:p>
      <w:pPr>
        <w:numPr>
          <w:ilvl w:val="0"/>
          <w:numId w:val="0"/>
        </w:numPr>
        <w:autoSpaceDE w:val="0"/>
        <w:autoSpaceDN w:val="0"/>
        <w:ind w:firstLine="640" w:firstLineChars="200"/>
        <w:rPr>
          <w:rFonts w:hint="eastAsia" w:ascii="仿宋_GB2312" w:hAnsi="仿宋_GB2312" w:eastAsia="仿宋_GB2312" w:cs="仿宋_GB2312"/>
          <w:b w:val="0"/>
          <w:bCs w:val="0"/>
          <w:sz w:val="32"/>
          <w:szCs w:val="32"/>
          <w:highlight w:val="none"/>
          <w:lang w:eastAsia="zh-CN"/>
        </w:rPr>
      </w:pPr>
      <w:r>
        <w:rPr>
          <w:rFonts w:hint="eastAsia" w:ascii="黑体" w:hAnsi="黑体" w:eastAsia="黑体" w:cs="黑体"/>
          <w:b w:val="0"/>
          <w:bCs w:val="0"/>
          <w:snapToGrid w:val="0"/>
          <w:color w:val="000000"/>
          <w:sz w:val="32"/>
          <w:szCs w:val="32"/>
          <w:lang w:eastAsia="zh-CN"/>
        </w:rPr>
        <w:t>第三条</w:t>
      </w:r>
      <w:r>
        <w:rPr>
          <w:rFonts w:hint="eastAsia" w:ascii="仿宋_GB2312" w:hAnsi="仿宋_GB2312" w:eastAsia="仿宋_GB2312" w:cs="仿宋_GB2312"/>
          <w:b w:val="0"/>
          <w:bCs w:val="0"/>
          <w:snapToGrid w:val="0"/>
          <w:color w:val="000000"/>
          <w:sz w:val="32"/>
          <w:szCs w:val="32"/>
          <w:lang w:val="en-US" w:eastAsia="zh-CN"/>
        </w:rPr>
        <w:t xml:space="preserve"> </w:t>
      </w:r>
      <w:r>
        <w:rPr>
          <w:rFonts w:hint="eastAsia" w:ascii="仿宋_GB2312" w:hAnsi="仿宋_GB2312" w:eastAsia="仿宋_GB2312" w:cs="仿宋_GB2312"/>
          <w:b w:val="0"/>
          <w:bCs w:val="0"/>
          <w:sz w:val="32"/>
          <w:szCs w:val="32"/>
          <w:highlight w:val="none"/>
          <w:lang w:eastAsia="zh-CN"/>
        </w:rPr>
        <w:t>本条例所称社会信用，是指自然人、法人和非法人组织（以下统称信用主体）在社会生产生活中履行法定义务或者约定义务的行为状态。</w:t>
      </w:r>
    </w:p>
    <w:p>
      <w:pPr>
        <w:numPr>
          <w:ilvl w:val="0"/>
          <w:numId w:val="0"/>
        </w:numPr>
        <w:autoSpaceDE w:val="0"/>
        <w:autoSpaceDN w:val="0"/>
        <w:ind w:firstLine="640" w:firstLineChars="200"/>
        <w:rPr>
          <w:rFonts w:hint="eastAsia" w:ascii="仿宋_GB2312" w:hAnsi="仿宋_GB2312" w:eastAsia="仿宋_GB2312" w:cs="仿宋_GB2312"/>
          <w:b w:val="0"/>
          <w:bCs w:val="0"/>
          <w:sz w:val="32"/>
          <w:szCs w:val="32"/>
          <w:highlight w:val="none"/>
          <w:lang w:eastAsia="zh-CN"/>
        </w:rPr>
      </w:pPr>
      <w:r>
        <w:rPr>
          <w:rFonts w:hint="eastAsia" w:ascii="仿宋_GB2312" w:hAnsi="仿宋_GB2312" w:eastAsia="仿宋_GB2312" w:cs="仿宋_GB2312"/>
          <w:b w:val="0"/>
          <w:bCs w:val="0"/>
          <w:sz w:val="32"/>
          <w:szCs w:val="32"/>
          <w:highlight w:val="none"/>
          <w:lang w:eastAsia="zh-CN"/>
        </w:rPr>
        <w:t>本条例所称社会信用信息，是指用以识别、分析、判断信用主体履行法定义务或者约定义务的客观数据和资料。包括公共信用信息和市场信用信息。</w:t>
      </w:r>
    </w:p>
    <w:p>
      <w:pPr>
        <w:numPr>
          <w:ilvl w:val="0"/>
          <w:numId w:val="0"/>
        </w:numPr>
        <w:ind w:firstLine="640" w:firstLineChars="200"/>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w:t>
      </w:r>
      <w:r>
        <w:rPr>
          <w:rFonts w:hint="eastAsia" w:ascii="仿宋_GB2312" w:hAnsi="仿宋_GB2312" w:eastAsia="仿宋_GB2312" w:cs="仿宋_GB2312"/>
          <w:b w:val="0"/>
          <w:bCs w:val="0"/>
          <w:sz w:val="32"/>
          <w:szCs w:val="32"/>
          <w:lang w:eastAsia="zh-CN"/>
        </w:rPr>
        <w:t>（市）区</w:t>
      </w:r>
      <w:r>
        <w:rPr>
          <w:rFonts w:hint="eastAsia" w:ascii="仿宋_GB2312" w:hAnsi="仿宋_GB2312" w:eastAsia="仿宋_GB2312" w:cs="仿宋_GB2312"/>
          <w:b w:val="0"/>
          <w:bCs w:val="0"/>
          <w:sz w:val="32"/>
          <w:szCs w:val="32"/>
        </w:rPr>
        <w:t>人民政府应当统筹推进</w:t>
      </w:r>
      <w:r>
        <w:rPr>
          <w:rFonts w:hint="eastAsia" w:ascii="仿宋_GB2312" w:hAnsi="仿宋_GB2312" w:eastAsia="仿宋_GB2312" w:cs="仿宋_GB2312"/>
          <w:b w:val="0"/>
          <w:bCs w:val="0"/>
          <w:sz w:val="32"/>
          <w:szCs w:val="32"/>
          <w:lang w:eastAsia="zh-CN"/>
        </w:rPr>
        <w:t>社会信用体系建设，建立工作协调机制、目标责任制和考核制度</w:t>
      </w:r>
      <w:r>
        <w:rPr>
          <w:rFonts w:hint="eastAsia" w:ascii="仿宋_GB2312" w:hAnsi="仿宋_GB2312" w:eastAsia="仿宋_GB2312" w:cs="仿宋_GB2312"/>
          <w:b w:val="0"/>
          <w:bCs w:val="0"/>
          <w:sz w:val="32"/>
          <w:szCs w:val="32"/>
        </w:rPr>
        <w:t>。</w:t>
      </w:r>
    </w:p>
    <w:p>
      <w:pPr>
        <w:numPr>
          <w:ilvl w:val="0"/>
          <w:numId w:val="0"/>
        </w:num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w:t>
      </w:r>
      <w:r>
        <w:rPr>
          <w:rFonts w:hint="eastAsia" w:ascii="仿宋_GB2312" w:hAnsi="仿宋_GB2312" w:eastAsia="仿宋_GB2312" w:cs="仿宋_GB2312"/>
          <w:b w:val="0"/>
          <w:bCs w:val="0"/>
          <w:sz w:val="32"/>
          <w:szCs w:val="32"/>
          <w:lang w:eastAsia="zh-CN"/>
        </w:rPr>
        <w:t>（市）区</w:t>
      </w:r>
      <w:r>
        <w:rPr>
          <w:rFonts w:hint="eastAsia" w:ascii="仿宋_GB2312" w:hAnsi="仿宋_GB2312" w:eastAsia="仿宋_GB2312" w:cs="仿宋_GB2312"/>
          <w:b w:val="0"/>
          <w:bCs w:val="0"/>
          <w:sz w:val="32"/>
          <w:szCs w:val="32"/>
        </w:rPr>
        <w:t>人民政府</w:t>
      </w:r>
      <w:r>
        <w:rPr>
          <w:rFonts w:hint="eastAsia" w:ascii="仿宋_GB2312" w:hAnsi="仿宋_GB2312" w:eastAsia="仿宋_GB2312" w:cs="仿宋_GB2312"/>
          <w:b w:val="0"/>
          <w:bCs w:val="0"/>
          <w:sz w:val="32"/>
          <w:szCs w:val="32"/>
          <w:lang w:eastAsia="zh-CN"/>
        </w:rPr>
        <w:t>确定的</w:t>
      </w:r>
      <w:r>
        <w:rPr>
          <w:rFonts w:hint="eastAsia" w:ascii="仿宋_GB2312" w:hAnsi="仿宋_GB2312" w:eastAsia="仿宋_GB2312" w:cs="仿宋_GB2312"/>
          <w:b w:val="0"/>
          <w:bCs w:val="0"/>
          <w:sz w:val="32"/>
          <w:szCs w:val="32"/>
        </w:rPr>
        <w:t>社会信用主管部门</w:t>
      </w:r>
      <w:r>
        <w:rPr>
          <w:rFonts w:hint="eastAsia" w:ascii="仿宋_GB2312" w:hAnsi="仿宋_GB2312" w:eastAsia="仿宋_GB2312" w:cs="仿宋_GB2312"/>
          <w:b w:val="0"/>
          <w:bCs w:val="0"/>
          <w:sz w:val="32"/>
          <w:szCs w:val="32"/>
          <w:lang w:eastAsia="zh-CN"/>
        </w:rPr>
        <w:t>负责社会信用体系建设的综合协调、社会信用信息的监督管理和本条例的组织实施。</w:t>
      </w:r>
      <w:r>
        <w:rPr>
          <w:rFonts w:hint="eastAsia" w:ascii="仿宋_GB2312" w:hAnsi="仿宋_GB2312" w:eastAsia="仿宋_GB2312" w:cs="仿宋_GB2312"/>
          <w:b w:val="0"/>
          <w:bCs w:val="0"/>
          <w:sz w:val="32"/>
          <w:szCs w:val="32"/>
        </w:rPr>
        <w:t>其他有关部门在各自职责范围内协同做好</w:t>
      </w:r>
      <w:r>
        <w:rPr>
          <w:rFonts w:hint="eastAsia" w:ascii="仿宋_GB2312" w:hAnsi="仿宋_GB2312" w:eastAsia="仿宋_GB2312" w:cs="仿宋_GB2312"/>
          <w:b w:val="0"/>
          <w:bCs w:val="0"/>
          <w:sz w:val="32"/>
          <w:szCs w:val="32"/>
          <w:lang w:eastAsia="zh-CN"/>
        </w:rPr>
        <w:t>相关</w:t>
      </w:r>
      <w:r>
        <w:rPr>
          <w:rFonts w:hint="eastAsia" w:ascii="仿宋_GB2312" w:hAnsi="仿宋_GB2312" w:eastAsia="仿宋_GB2312" w:cs="仿宋_GB2312"/>
          <w:b w:val="0"/>
          <w:bCs w:val="0"/>
          <w:sz w:val="32"/>
          <w:szCs w:val="32"/>
        </w:rPr>
        <w:t>工作。</w:t>
      </w:r>
    </w:p>
    <w:p>
      <w:pPr>
        <w:numPr>
          <w:ilvl w:val="0"/>
          <w:numId w:val="0"/>
        </w:numPr>
        <w:ind w:firstLine="640" w:firstLineChars="200"/>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五</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社会信用体系建设应当坚持规范发展、有序推进、保护权益、强化应用，实行信用政府、信用企业、信用公民、信用社会一体建设、协同推进。</w:t>
      </w:r>
    </w:p>
    <w:p>
      <w:pPr>
        <w:pStyle w:val="2"/>
        <w:rPr>
          <w:rFonts w:hint="eastAsia"/>
        </w:rPr>
      </w:pPr>
    </w:p>
    <w:p>
      <w:pPr>
        <w:numPr>
          <w:ilvl w:val="0"/>
          <w:numId w:val="0"/>
        </w:numPr>
        <w:jc w:val="center"/>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val="en-US" w:eastAsia="zh-CN"/>
        </w:rPr>
        <w:t>第二章 信息管理</w:t>
      </w:r>
    </w:p>
    <w:p>
      <w:pPr>
        <w:numPr>
          <w:ilvl w:val="0"/>
          <w:numId w:val="0"/>
        </w:numPr>
        <w:ind w:firstLine="640" w:firstLineChars="200"/>
        <w:rPr>
          <w:rFonts w:hint="eastAsia" w:ascii="黑体" w:hAnsi="黑体" w:eastAsia="黑体" w:cs="黑体"/>
          <w:b w:val="0"/>
          <w:bCs w:val="0"/>
          <w:sz w:val="32"/>
          <w:szCs w:val="32"/>
          <w:lang w:eastAsia="zh-CN"/>
        </w:rPr>
      </w:pPr>
    </w:p>
    <w:p>
      <w:pPr>
        <w:numPr>
          <w:ilvl w:val="0"/>
          <w:numId w:val="0"/>
        </w:numPr>
        <w:ind w:firstLine="640" w:firstLineChars="200"/>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w:t>
      </w:r>
      <w:r>
        <w:rPr>
          <w:rFonts w:hint="eastAsia" w:ascii="仿宋_GB2312" w:hAnsi="仿宋_GB2312" w:eastAsia="仿宋_GB2312" w:cs="仿宋_GB2312"/>
          <w:b w:val="0"/>
          <w:bCs w:val="0"/>
          <w:sz w:val="32"/>
          <w:szCs w:val="32"/>
          <w:lang w:eastAsia="zh-CN"/>
        </w:rPr>
        <w:t>市）</w:t>
      </w:r>
      <w:r>
        <w:rPr>
          <w:rFonts w:hint="eastAsia" w:ascii="仿宋_GB2312" w:hAnsi="仿宋_GB2312" w:eastAsia="仿宋_GB2312" w:cs="仿宋_GB2312"/>
          <w:b w:val="0"/>
          <w:bCs w:val="0"/>
          <w:sz w:val="32"/>
          <w:szCs w:val="32"/>
        </w:rPr>
        <w:t>人民政府</w:t>
      </w:r>
      <w:r>
        <w:rPr>
          <w:rFonts w:hint="eastAsia" w:ascii="仿宋_GB2312" w:hAnsi="仿宋_GB2312" w:eastAsia="仿宋_GB2312" w:cs="仿宋_GB2312"/>
          <w:b w:val="0"/>
          <w:bCs w:val="0"/>
          <w:sz w:val="32"/>
          <w:szCs w:val="32"/>
          <w:lang w:eastAsia="zh-CN"/>
        </w:rPr>
        <w:t>建立的信用信息综合服务平台是本地社会信用体系建设的基础平台，由社会信用主管部门负责管理、维护，平台应当发挥信用信息的归集、共享、查询、披露、应用等功能。</w:t>
      </w:r>
    </w:p>
    <w:p>
      <w:pPr>
        <w:numPr>
          <w:ilvl w:val="0"/>
          <w:numId w:val="0"/>
        </w:numPr>
        <w:ind w:firstLine="640" w:firstLineChars="200"/>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color w:val="000000"/>
          <w:sz w:val="32"/>
          <w:szCs w:val="32"/>
          <w:lang w:eastAsia="zh-CN"/>
        </w:rPr>
        <w:t>第七条</w:t>
      </w:r>
      <w:r>
        <w:rPr>
          <w:rFonts w:hint="eastAsia" w:ascii="仿宋_GB2312" w:hAnsi="仿宋_GB2312" w:eastAsia="仿宋_GB2312" w:cs="仿宋_GB2312"/>
          <w:b w:val="0"/>
          <w:bCs w:val="0"/>
          <w:color w:val="FF0000"/>
          <w:sz w:val="32"/>
          <w:szCs w:val="32"/>
          <w:lang w:val="en-US" w:eastAsia="zh-CN"/>
        </w:rPr>
        <w:t xml:space="preserve"> </w:t>
      </w:r>
      <w:r>
        <w:rPr>
          <w:rFonts w:hint="eastAsia" w:ascii="仿宋_GB2312" w:hAnsi="仿宋_GB2312" w:eastAsia="仿宋_GB2312" w:cs="仿宋_GB2312"/>
          <w:b w:val="0"/>
          <w:bCs w:val="0"/>
          <w:sz w:val="32"/>
          <w:szCs w:val="32"/>
          <w:lang w:eastAsia="zh-CN"/>
        </w:rPr>
        <w:t>国家机关、信用服务机构、行业协会、企事业单位等信用信息提供单位</w:t>
      </w:r>
      <w:r>
        <w:rPr>
          <w:rFonts w:hint="eastAsia" w:ascii="仿宋_GB2312" w:hAnsi="仿宋_GB2312" w:eastAsia="仿宋_GB2312" w:cs="仿宋_GB2312"/>
          <w:b w:val="0"/>
          <w:bCs w:val="0"/>
          <w:sz w:val="32"/>
          <w:szCs w:val="32"/>
        </w:rPr>
        <w:t>应当遵循</w:t>
      </w:r>
      <w:r>
        <w:rPr>
          <w:rFonts w:hint="eastAsia" w:ascii="仿宋_GB2312" w:hAnsi="仿宋_GB2312" w:eastAsia="仿宋_GB2312" w:cs="仿宋_GB2312"/>
          <w:b w:val="0"/>
          <w:bCs w:val="0"/>
          <w:sz w:val="32"/>
          <w:szCs w:val="32"/>
          <w:lang w:eastAsia="zh-CN"/>
        </w:rPr>
        <w:t>合法、正当、必要、公开、透明的原则，依法采集信用</w:t>
      </w:r>
      <w:r>
        <w:rPr>
          <w:rFonts w:hint="eastAsia" w:ascii="仿宋_GB2312" w:hAnsi="仿宋_GB2312" w:eastAsia="仿宋_GB2312" w:cs="仿宋_GB2312"/>
          <w:b w:val="0"/>
          <w:bCs w:val="0"/>
          <w:sz w:val="32"/>
          <w:szCs w:val="32"/>
        </w:rPr>
        <w:t>信息</w:t>
      </w:r>
      <w:r>
        <w:rPr>
          <w:rFonts w:hint="eastAsia" w:ascii="仿宋_GB2312" w:hAnsi="仿宋_GB2312" w:eastAsia="仿宋_GB2312" w:cs="仿宋_GB2312"/>
          <w:b w:val="0"/>
          <w:bCs w:val="0"/>
          <w:sz w:val="32"/>
          <w:szCs w:val="32"/>
          <w:lang w:eastAsia="zh-CN"/>
        </w:rPr>
        <w:t>。</w:t>
      </w:r>
    </w:p>
    <w:p>
      <w:pPr>
        <w:ind w:firstLine="640" w:firstLineChars="200"/>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采集市场信用信息涉及个人信息的，应当征得本人或者其监护人同意并约定用途，不得强迫或者变相强迫接受信息采集，不得将服务与信息采集相捆绑。法律法规另有规定的除外。</w:t>
      </w:r>
    </w:p>
    <w:p>
      <w:pPr>
        <w:numPr>
          <w:ilvl w:val="0"/>
          <w:numId w:val="0"/>
        </w:numPr>
        <w:adjustRightInd w:val="0"/>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highlight w:val="none"/>
          <w:lang w:eastAsia="zh-CN"/>
        </w:rPr>
        <w:t>国家机关、法律法规授权具有管理公共事务职能的组织等公共信用信息提供单位</w:t>
      </w:r>
      <w:r>
        <w:rPr>
          <w:rFonts w:hint="eastAsia" w:ascii="仿宋_GB2312" w:hAnsi="仿宋_GB2312" w:eastAsia="仿宋_GB2312" w:cs="仿宋_GB2312"/>
          <w:b w:val="0"/>
          <w:bCs w:val="0"/>
          <w:sz w:val="32"/>
          <w:szCs w:val="32"/>
        </w:rPr>
        <w:t>应当</w:t>
      </w:r>
      <w:r>
        <w:rPr>
          <w:rFonts w:hint="eastAsia" w:ascii="仿宋_GB2312" w:hAnsi="仿宋_GB2312" w:eastAsia="仿宋_GB2312" w:cs="仿宋_GB2312"/>
          <w:b w:val="0"/>
          <w:bCs w:val="0"/>
          <w:sz w:val="32"/>
          <w:szCs w:val="32"/>
          <w:lang w:eastAsia="zh-CN"/>
        </w:rPr>
        <w:t>按照国家基础目录和吉林省补充目录</w:t>
      </w:r>
      <w:r>
        <w:rPr>
          <w:rFonts w:hint="eastAsia" w:ascii="仿宋_GB2312" w:hAnsi="仿宋_GB2312" w:eastAsia="仿宋_GB2312" w:cs="仿宋_GB2312"/>
          <w:b w:val="0"/>
          <w:bCs w:val="0"/>
          <w:sz w:val="32"/>
          <w:szCs w:val="32"/>
        </w:rPr>
        <w:t>及时、准确、完整地向信用</w:t>
      </w:r>
      <w:r>
        <w:rPr>
          <w:rFonts w:hint="eastAsia" w:ascii="仿宋_GB2312" w:hAnsi="仿宋_GB2312" w:eastAsia="仿宋_GB2312" w:cs="仿宋_GB2312"/>
          <w:b w:val="0"/>
          <w:bCs w:val="0"/>
          <w:sz w:val="32"/>
          <w:szCs w:val="32"/>
          <w:lang w:eastAsia="zh-CN"/>
        </w:rPr>
        <w:t>信息综合服务平台</w:t>
      </w:r>
      <w:r>
        <w:rPr>
          <w:rFonts w:hint="eastAsia" w:ascii="仿宋_GB2312" w:hAnsi="仿宋_GB2312" w:eastAsia="仿宋_GB2312" w:cs="仿宋_GB2312"/>
          <w:b w:val="0"/>
          <w:bCs w:val="0"/>
          <w:sz w:val="32"/>
          <w:szCs w:val="32"/>
        </w:rPr>
        <w:t>提供信用信息。</w:t>
      </w:r>
      <w:r>
        <w:rPr>
          <w:rFonts w:hint="eastAsia" w:ascii="仿宋_GB2312" w:hAnsi="仿宋_GB2312" w:eastAsia="仿宋_GB2312" w:cs="仿宋_GB2312"/>
          <w:b w:val="0"/>
          <w:bCs w:val="0"/>
          <w:color w:val="FF0000"/>
          <w:sz w:val="32"/>
          <w:szCs w:val="32"/>
          <w:lang w:val="en-US" w:eastAsia="zh-CN"/>
        </w:rPr>
        <w:t xml:space="preserve"> </w:t>
      </w:r>
    </w:p>
    <w:p>
      <w:pPr>
        <w:numPr>
          <w:ilvl w:val="0"/>
          <w:numId w:val="0"/>
        </w:numPr>
        <w:ind w:firstLine="640" w:firstLineChars="200"/>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color w:val="000000"/>
          <w:sz w:val="32"/>
          <w:szCs w:val="32"/>
          <w:lang w:eastAsia="zh-CN"/>
        </w:rPr>
        <w:t>第九条</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sz w:val="32"/>
          <w:szCs w:val="32"/>
        </w:rPr>
        <w:t>鼓励信用主体向</w:t>
      </w:r>
      <w:r>
        <w:rPr>
          <w:rFonts w:hint="eastAsia" w:ascii="仿宋_GB2312" w:hAnsi="仿宋_GB2312" w:eastAsia="仿宋_GB2312" w:cs="仿宋_GB2312"/>
          <w:b w:val="0"/>
          <w:bCs w:val="0"/>
          <w:sz w:val="32"/>
          <w:szCs w:val="32"/>
          <w:lang w:eastAsia="zh-CN"/>
        </w:rPr>
        <w:t>社会</w:t>
      </w:r>
      <w:r>
        <w:rPr>
          <w:rFonts w:hint="eastAsia" w:ascii="仿宋_GB2312" w:hAnsi="仿宋_GB2312" w:eastAsia="仿宋_GB2312" w:cs="仿宋_GB2312"/>
          <w:b w:val="0"/>
          <w:bCs w:val="0"/>
          <w:sz w:val="32"/>
          <w:szCs w:val="32"/>
        </w:rPr>
        <w:t>信用</w:t>
      </w:r>
      <w:r>
        <w:rPr>
          <w:rFonts w:hint="eastAsia" w:ascii="仿宋_GB2312" w:hAnsi="仿宋_GB2312" w:eastAsia="仿宋_GB2312" w:cs="仿宋_GB2312"/>
          <w:b w:val="0"/>
          <w:bCs w:val="0"/>
          <w:sz w:val="32"/>
          <w:szCs w:val="32"/>
          <w:lang w:eastAsia="zh-CN"/>
        </w:rPr>
        <w:t>主管部门</w:t>
      </w:r>
      <w:r>
        <w:rPr>
          <w:rFonts w:hint="eastAsia" w:ascii="仿宋_GB2312" w:hAnsi="仿宋_GB2312" w:eastAsia="仿宋_GB2312" w:cs="仿宋_GB2312"/>
          <w:b w:val="0"/>
          <w:bCs w:val="0"/>
          <w:sz w:val="32"/>
          <w:szCs w:val="32"/>
        </w:rPr>
        <w:t>、信用服务机构、行业协会等提供自身合法、真实、准确</w:t>
      </w:r>
      <w:r>
        <w:rPr>
          <w:rFonts w:hint="eastAsia" w:ascii="仿宋_GB2312" w:hAnsi="仿宋_GB2312" w:eastAsia="仿宋_GB2312" w:cs="仿宋_GB2312"/>
          <w:b w:val="0"/>
          <w:bCs w:val="0"/>
          <w:sz w:val="32"/>
          <w:szCs w:val="32"/>
          <w:lang w:eastAsia="zh-CN"/>
        </w:rPr>
        <w:t>的市场</w:t>
      </w:r>
      <w:r>
        <w:rPr>
          <w:rFonts w:hint="eastAsia" w:ascii="仿宋_GB2312" w:hAnsi="仿宋_GB2312" w:eastAsia="仿宋_GB2312" w:cs="仿宋_GB2312"/>
          <w:b w:val="0"/>
          <w:bCs w:val="0"/>
          <w:sz w:val="32"/>
          <w:szCs w:val="32"/>
        </w:rPr>
        <w:t>信用信息</w:t>
      </w:r>
      <w:r>
        <w:rPr>
          <w:rFonts w:hint="eastAsia" w:ascii="仿宋_GB2312" w:hAnsi="仿宋_GB2312" w:eastAsia="仿宋_GB2312" w:cs="仿宋_GB2312"/>
          <w:b w:val="0"/>
          <w:bCs w:val="0"/>
          <w:sz w:val="32"/>
          <w:szCs w:val="32"/>
          <w:lang w:eastAsia="zh-CN"/>
        </w:rPr>
        <w:t>。</w:t>
      </w:r>
    </w:p>
    <w:p>
      <w:pPr>
        <w:ind w:firstLine="640" w:firstLineChars="200"/>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color w:val="000000"/>
          <w:sz w:val="32"/>
          <w:szCs w:val="32"/>
          <w:lang w:eastAsia="zh-CN"/>
        </w:rPr>
        <w:t>第十条</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sz w:val="32"/>
          <w:szCs w:val="32"/>
        </w:rPr>
        <w:t>国家机关、法律法规授权具有管理公共事务职能的组织管理下列事项</w:t>
      </w:r>
      <w:r>
        <w:rPr>
          <w:rFonts w:hint="eastAsia" w:ascii="仿宋_GB2312" w:hAnsi="仿宋_GB2312" w:eastAsia="仿宋_GB2312" w:cs="仿宋_GB2312"/>
          <w:b w:val="0"/>
          <w:bCs w:val="0"/>
          <w:sz w:val="32"/>
          <w:szCs w:val="32"/>
          <w:lang w:eastAsia="zh-CN"/>
        </w:rPr>
        <w:t>可以</w:t>
      </w:r>
      <w:r>
        <w:rPr>
          <w:rFonts w:hint="eastAsia" w:ascii="仿宋_GB2312" w:hAnsi="仿宋_GB2312" w:eastAsia="仿宋_GB2312" w:cs="仿宋_GB2312"/>
          <w:b w:val="0"/>
          <w:bCs w:val="0"/>
          <w:sz w:val="32"/>
          <w:szCs w:val="32"/>
        </w:rPr>
        <w:t>查询信用</w:t>
      </w:r>
      <w:r>
        <w:rPr>
          <w:rFonts w:hint="eastAsia" w:ascii="仿宋_GB2312" w:hAnsi="仿宋_GB2312" w:eastAsia="仿宋_GB2312" w:cs="仿宋_GB2312"/>
          <w:b w:val="0"/>
          <w:bCs w:val="0"/>
          <w:sz w:val="32"/>
          <w:szCs w:val="32"/>
          <w:lang w:eastAsia="zh-CN"/>
        </w:rPr>
        <w:t>信息</w:t>
      </w:r>
      <w:r>
        <w:rPr>
          <w:rFonts w:hint="eastAsia" w:ascii="仿宋_GB2312" w:hAnsi="仿宋_GB2312" w:eastAsia="仿宋_GB2312" w:cs="仿宋_GB2312"/>
          <w:b w:val="0"/>
          <w:bCs w:val="0"/>
          <w:sz w:val="32"/>
          <w:szCs w:val="32"/>
        </w:rPr>
        <w:t>状况</w:t>
      </w:r>
      <w:r>
        <w:rPr>
          <w:rFonts w:hint="eastAsia" w:ascii="仿宋_GB2312" w:hAnsi="仿宋_GB2312" w:eastAsia="仿宋_GB2312" w:cs="仿宋_GB2312"/>
          <w:b w:val="0"/>
          <w:bCs w:val="0"/>
          <w:sz w:val="32"/>
          <w:szCs w:val="32"/>
          <w:lang w:eastAsia="zh-CN"/>
        </w:rPr>
        <w:t>：</w:t>
      </w:r>
    </w:p>
    <w:p>
      <w:pPr>
        <w:ind w:firstLine="640" w:firstLineChars="200"/>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（一）</w:t>
      </w:r>
      <w:r>
        <w:rPr>
          <w:rFonts w:hint="eastAsia" w:ascii="仿宋_GB2312" w:hAnsi="仿宋_GB2312" w:eastAsia="仿宋_GB2312" w:cs="仿宋_GB2312"/>
          <w:b w:val="0"/>
          <w:bCs w:val="0"/>
          <w:sz w:val="32"/>
          <w:szCs w:val="32"/>
        </w:rPr>
        <w:t>行政许可、行政检查</w:t>
      </w:r>
      <w:r>
        <w:rPr>
          <w:rFonts w:hint="eastAsia" w:ascii="仿宋_GB2312" w:hAnsi="仿宋_GB2312" w:eastAsia="仿宋_GB2312" w:cs="仿宋_GB2312"/>
          <w:b w:val="0"/>
          <w:bCs w:val="0"/>
          <w:sz w:val="32"/>
          <w:szCs w:val="32"/>
          <w:lang w:eastAsia="zh-CN"/>
        </w:rPr>
        <w:t>、行政处罚；</w:t>
      </w:r>
    </w:p>
    <w:p>
      <w:p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（二）</w:t>
      </w:r>
      <w:r>
        <w:rPr>
          <w:rFonts w:hint="eastAsia" w:ascii="仿宋_GB2312" w:hAnsi="仿宋_GB2312" w:eastAsia="仿宋_GB2312" w:cs="仿宋_GB2312"/>
          <w:b w:val="0"/>
          <w:bCs w:val="0"/>
          <w:sz w:val="32"/>
          <w:szCs w:val="32"/>
        </w:rPr>
        <w:t>政府采购、招标投标、财政资助、政策扶持、国有土地使用权出让、科研项目管理;</w:t>
      </w:r>
    </w:p>
    <w:p>
      <w:pPr>
        <w:ind w:firstLine="640" w:firstLineChars="200"/>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（三）公务员</w:t>
      </w:r>
      <w:r>
        <w:rPr>
          <w:rFonts w:hint="eastAsia" w:ascii="仿宋_GB2312" w:hAnsi="仿宋_GB2312" w:eastAsia="仿宋_GB2312" w:cs="仿宋_GB2312"/>
          <w:b w:val="0"/>
          <w:bCs w:val="0"/>
          <w:sz w:val="32"/>
          <w:szCs w:val="32"/>
        </w:rPr>
        <w:t>招录</w:t>
      </w:r>
      <w:r>
        <w:rPr>
          <w:rFonts w:hint="eastAsia" w:ascii="仿宋_GB2312" w:hAnsi="仿宋_GB2312" w:eastAsia="仿宋_GB2312" w:cs="仿宋_GB2312"/>
          <w:b w:val="0"/>
          <w:bCs w:val="0"/>
          <w:sz w:val="32"/>
          <w:szCs w:val="32"/>
          <w:lang w:eastAsia="zh-CN"/>
        </w:rPr>
        <w:t>；</w:t>
      </w:r>
    </w:p>
    <w:p>
      <w:p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（四）</w:t>
      </w:r>
      <w:r>
        <w:rPr>
          <w:rFonts w:hint="eastAsia" w:ascii="仿宋_GB2312" w:hAnsi="仿宋_GB2312" w:eastAsia="仿宋_GB2312" w:cs="仿宋_GB2312"/>
          <w:b w:val="0"/>
          <w:bCs w:val="0"/>
          <w:sz w:val="32"/>
          <w:szCs w:val="32"/>
        </w:rPr>
        <w:t>评先评优、表彰奖励;</w:t>
      </w:r>
    </w:p>
    <w:p>
      <w:pPr>
        <w:numPr>
          <w:ilvl w:val="0"/>
          <w:numId w:val="0"/>
        </w:num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（五）其他依法可以</w:t>
      </w:r>
      <w:r>
        <w:rPr>
          <w:rFonts w:hint="eastAsia" w:ascii="仿宋_GB2312" w:hAnsi="仿宋_GB2312" w:eastAsia="仿宋_GB2312" w:cs="仿宋_GB2312"/>
          <w:b w:val="0"/>
          <w:bCs w:val="0"/>
          <w:sz w:val="32"/>
          <w:szCs w:val="32"/>
        </w:rPr>
        <w:t>查询信用信息</w:t>
      </w:r>
      <w:r>
        <w:rPr>
          <w:rFonts w:hint="eastAsia" w:ascii="仿宋_GB2312" w:hAnsi="仿宋_GB2312" w:eastAsia="仿宋_GB2312" w:cs="仿宋_GB2312"/>
          <w:b w:val="0"/>
          <w:bCs w:val="0"/>
          <w:sz w:val="32"/>
          <w:szCs w:val="32"/>
          <w:lang w:eastAsia="zh-CN"/>
        </w:rPr>
        <w:t>的事项</w:t>
      </w:r>
      <w:r>
        <w:rPr>
          <w:rFonts w:hint="eastAsia" w:ascii="仿宋_GB2312" w:hAnsi="仿宋_GB2312" w:eastAsia="仿宋_GB2312" w:cs="仿宋_GB2312"/>
          <w:b w:val="0"/>
          <w:bCs w:val="0"/>
          <w:sz w:val="32"/>
          <w:szCs w:val="32"/>
        </w:rPr>
        <w:t>。</w:t>
      </w: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napToGrid w:val="0"/>
          <w:color w:val="000000"/>
          <w:sz w:val="32"/>
          <w:szCs w:val="32"/>
        </w:rPr>
        <w:t>社会信用主管部门</w:t>
      </w:r>
      <w:r>
        <w:rPr>
          <w:rFonts w:hint="eastAsia" w:ascii="仿宋_GB2312" w:hAnsi="仿宋_GB2312" w:eastAsia="仿宋_GB2312" w:cs="仿宋_GB2312"/>
          <w:b w:val="0"/>
          <w:bCs w:val="0"/>
          <w:snapToGrid w:val="0"/>
          <w:color w:val="000000"/>
          <w:sz w:val="32"/>
          <w:szCs w:val="32"/>
          <w:lang w:eastAsia="zh-CN"/>
        </w:rPr>
        <w:t>及其他公共信用信息提供单位</w:t>
      </w:r>
      <w:r>
        <w:rPr>
          <w:rFonts w:hint="eastAsia" w:ascii="仿宋_GB2312" w:hAnsi="仿宋_GB2312" w:eastAsia="仿宋_GB2312" w:cs="仿宋_GB2312"/>
          <w:b w:val="0"/>
          <w:bCs w:val="0"/>
          <w:snapToGrid w:val="0"/>
          <w:color w:val="000000"/>
          <w:sz w:val="32"/>
          <w:szCs w:val="32"/>
        </w:rPr>
        <w:t>应当通过门户网站、移动终端、服务窗口等途径向社会提供便捷的</w:t>
      </w:r>
      <w:r>
        <w:rPr>
          <w:rFonts w:hint="eastAsia" w:ascii="仿宋_GB2312" w:hAnsi="仿宋_GB2312" w:eastAsia="仿宋_GB2312" w:cs="仿宋_GB2312"/>
          <w:b w:val="0"/>
          <w:bCs w:val="0"/>
          <w:snapToGrid w:val="0"/>
          <w:color w:val="000000"/>
          <w:sz w:val="32"/>
          <w:szCs w:val="32"/>
          <w:lang w:eastAsia="zh-CN"/>
        </w:rPr>
        <w:t>信用信息</w:t>
      </w:r>
      <w:r>
        <w:rPr>
          <w:rFonts w:hint="eastAsia" w:ascii="仿宋_GB2312" w:hAnsi="仿宋_GB2312" w:eastAsia="仿宋_GB2312" w:cs="仿宋_GB2312"/>
          <w:b w:val="0"/>
          <w:bCs w:val="0"/>
          <w:snapToGrid w:val="0"/>
          <w:color w:val="000000"/>
          <w:sz w:val="32"/>
          <w:szCs w:val="32"/>
        </w:rPr>
        <w:t>查询服务。</w:t>
      </w:r>
    </w:p>
    <w:p>
      <w:pPr>
        <w:numPr>
          <w:ilvl w:val="0"/>
          <w:numId w:val="0"/>
        </w:numPr>
        <w:adjustRightInd w:val="0"/>
        <w:ind w:firstLine="640" w:firstLineChars="200"/>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b w:val="0"/>
          <w:bCs w:val="0"/>
          <w:color w:val="auto"/>
          <w:sz w:val="32"/>
          <w:szCs w:val="32"/>
          <w:lang w:val="en-US" w:eastAsia="zh-CN"/>
        </w:rPr>
        <w:t>第十二条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val="0"/>
          <w:sz w:val="32"/>
          <w:szCs w:val="32"/>
        </w:rPr>
        <w:t>公共信用信息</w:t>
      </w:r>
      <w:r>
        <w:rPr>
          <w:rFonts w:hint="eastAsia" w:ascii="仿宋_GB2312" w:hAnsi="仿宋_GB2312" w:eastAsia="仿宋_GB2312" w:cs="仿宋_GB2312"/>
          <w:b w:val="0"/>
          <w:bCs w:val="0"/>
          <w:color w:val="auto"/>
          <w:sz w:val="32"/>
          <w:szCs w:val="32"/>
          <w:lang w:eastAsia="zh-CN"/>
        </w:rPr>
        <w:t>可以</w:t>
      </w:r>
      <w:r>
        <w:rPr>
          <w:rFonts w:hint="eastAsia" w:ascii="仿宋_GB2312" w:hAnsi="仿宋_GB2312" w:eastAsia="仿宋_GB2312" w:cs="仿宋_GB2312"/>
          <w:b w:val="0"/>
          <w:bCs w:val="0"/>
          <w:sz w:val="32"/>
          <w:szCs w:val="32"/>
        </w:rPr>
        <w:t>通过</w:t>
      </w:r>
      <w:r>
        <w:rPr>
          <w:rFonts w:hint="eastAsia" w:ascii="仿宋_GB2312" w:hAnsi="仿宋_GB2312" w:eastAsia="仿宋_GB2312" w:cs="仿宋_GB2312"/>
          <w:b w:val="0"/>
          <w:bCs w:val="0"/>
          <w:sz w:val="32"/>
          <w:szCs w:val="32"/>
          <w:lang w:eastAsia="zh-CN"/>
        </w:rPr>
        <w:t>政务</w:t>
      </w:r>
      <w:r>
        <w:rPr>
          <w:rFonts w:hint="eastAsia" w:ascii="仿宋_GB2312" w:hAnsi="仿宋_GB2312" w:eastAsia="仿宋_GB2312" w:cs="仿宋_GB2312"/>
          <w:b w:val="0"/>
          <w:bCs w:val="0"/>
          <w:sz w:val="32"/>
          <w:szCs w:val="32"/>
        </w:rPr>
        <w:t>公开、</w:t>
      </w:r>
      <w:r>
        <w:rPr>
          <w:rFonts w:hint="eastAsia" w:ascii="仿宋_GB2312" w:hAnsi="仿宋_GB2312" w:eastAsia="仿宋_GB2312" w:cs="仿宋_GB2312"/>
          <w:b w:val="0"/>
          <w:bCs w:val="0"/>
          <w:sz w:val="32"/>
          <w:szCs w:val="32"/>
          <w:lang w:eastAsia="zh-CN"/>
        </w:rPr>
        <w:t>政务</w:t>
      </w:r>
      <w:r>
        <w:rPr>
          <w:rFonts w:hint="eastAsia" w:ascii="仿宋_GB2312" w:hAnsi="仿宋_GB2312" w:eastAsia="仿宋_GB2312" w:cs="仿宋_GB2312"/>
          <w:b w:val="0"/>
          <w:bCs w:val="0"/>
          <w:sz w:val="32"/>
          <w:szCs w:val="32"/>
        </w:rPr>
        <w:t>共享等方式披露。</w:t>
      </w:r>
      <w:r>
        <w:rPr>
          <w:rFonts w:hint="eastAsia" w:ascii="仿宋_GB2312" w:hAnsi="仿宋_GB2312" w:eastAsia="仿宋_GB2312" w:cs="仿宋_GB2312"/>
          <w:b w:val="0"/>
          <w:bCs w:val="0"/>
          <w:color w:val="000000"/>
          <w:sz w:val="32"/>
          <w:szCs w:val="32"/>
          <w:lang w:val="en-US" w:eastAsia="zh-CN"/>
        </w:rPr>
        <w:t xml:space="preserve"> </w:t>
      </w: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lang w:val="en-US" w:eastAsia="zh-CN"/>
        </w:rPr>
        <w:t>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市场信用信息可以通过信用主体主动公布、信用服务机构</w:t>
      </w:r>
      <w:r>
        <w:rPr>
          <w:rFonts w:hint="eastAsia" w:ascii="仿宋_GB2312" w:hAnsi="仿宋_GB2312" w:eastAsia="仿宋_GB2312" w:cs="仿宋_GB2312"/>
          <w:b w:val="0"/>
          <w:bCs w:val="0"/>
          <w:sz w:val="32"/>
          <w:szCs w:val="32"/>
          <w:lang w:eastAsia="zh-CN"/>
        </w:rPr>
        <w:t>或</w:t>
      </w:r>
      <w:r>
        <w:rPr>
          <w:rFonts w:hint="eastAsia" w:ascii="仿宋_GB2312" w:hAnsi="仿宋_GB2312" w:eastAsia="仿宋_GB2312" w:cs="仿宋_GB2312"/>
          <w:b w:val="0"/>
          <w:bCs w:val="0"/>
          <w:sz w:val="32"/>
          <w:szCs w:val="32"/>
        </w:rPr>
        <w:t>行业协会依照约定</w:t>
      </w:r>
      <w:r>
        <w:rPr>
          <w:rFonts w:hint="eastAsia" w:ascii="仿宋_GB2312" w:hAnsi="仿宋_GB2312" w:eastAsia="仿宋_GB2312" w:cs="仿宋_GB2312"/>
          <w:b w:val="0"/>
          <w:bCs w:val="0"/>
          <w:sz w:val="32"/>
          <w:szCs w:val="32"/>
          <w:lang w:eastAsia="zh-CN"/>
        </w:rPr>
        <w:t>公布</w:t>
      </w:r>
      <w:r>
        <w:rPr>
          <w:rFonts w:hint="eastAsia" w:ascii="仿宋_GB2312" w:hAnsi="仿宋_GB2312" w:eastAsia="仿宋_GB2312" w:cs="仿宋_GB2312"/>
          <w:b w:val="0"/>
          <w:bCs w:val="0"/>
          <w:sz w:val="32"/>
          <w:szCs w:val="32"/>
        </w:rPr>
        <w:t>等方式披露。</w:t>
      </w:r>
    </w:p>
    <w:p>
      <w:pPr>
        <w:ind w:firstLine="640" w:firstLineChars="200"/>
        <w:rPr>
          <w:rFonts w:hint="eastAsia" w:ascii="仿宋_GB2312" w:hAnsi="仿宋_GB2312" w:eastAsia="仿宋_GB2312" w:cs="仿宋_GB2312"/>
          <w:b w:val="0"/>
          <w:bCs w:val="0"/>
          <w:snapToGrid w:val="0"/>
          <w:color w:val="000000"/>
          <w:sz w:val="32"/>
          <w:szCs w:val="32"/>
        </w:rPr>
      </w:pPr>
      <w:r>
        <w:rPr>
          <w:rFonts w:hint="eastAsia" w:ascii="黑体" w:hAnsi="黑体" w:eastAsia="黑体" w:cs="黑体"/>
          <w:b w:val="0"/>
          <w:bCs w:val="0"/>
          <w:kern w:val="2"/>
          <w:sz w:val="32"/>
          <w:szCs w:val="32"/>
          <w:lang w:val="en-US" w:eastAsia="zh-CN" w:bidi="ar"/>
        </w:rPr>
        <w:t>第十四条</w:t>
      </w:r>
      <w:r>
        <w:rPr>
          <w:rFonts w:hint="eastAsia" w:ascii="仿宋_GB2312" w:hAnsi="仿宋_GB2312" w:eastAsia="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snapToGrid w:val="0"/>
          <w:color w:val="000000"/>
          <w:sz w:val="32"/>
          <w:szCs w:val="32"/>
        </w:rPr>
        <w:t>社会信用</w:t>
      </w:r>
      <w:r>
        <w:rPr>
          <w:rFonts w:hint="eastAsia" w:ascii="仿宋_GB2312" w:hAnsi="仿宋_GB2312" w:eastAsia="仿宋_GB2312" w:cs="仿宋_GB2312"/>
          <w:b w:val="0"/>
          <w:bCs w:val="0"/>
          <w:snapToGrid w:val="0"/>
          <w:color w:val="000000"/>
          <w:sz w:val="32"/>
          <w:szCs w:val="32"/>
          <w:lang w:eastAsia="zh-CN"/>
        </w:rPr>
        <w:t>主管</w:t>
      </w:r>
      <w:r>
        <w:rPr>
          <w:rFonts w:hint="eastAsia" w:ascii="仿宋_GB2312" w:hAnsi="仿宋_GB2312" w:eastAsia="仿宋_GB2312" w:cs="仿宋_GB2312"/>
          <w:b w:val="0"/>
          <w:bCs w:val="0"/>
          <w:snapToGrid w:val="0"/>
          <w:color w:val="000000"/>
          <w:sz w:val="32"/>
          <w:szCs w:val="32"/>
        </w:rPr>
        <w:t>部门应当与</w:t>
      </w:r>
      <w:r>
        <w:rPr>
          <w:rFonts w:hint="eastAsia" w:ascii="仿宋_GB2312" w:hAnsi="仿宋_GB2312" w:eastAsia="仿宋_GB2312" w:cs="仿宋_GB2312"/>
          <w:b w:val="0"/>
          <w:bCs w:val="0"/>
          <w:snapToGrid w:val="0"/>
          <w:color w:val="000000"/>
          <w:sz w:val="32"/>
          <w:szCs w:val="32"/>
          <w:lang w:eastAsia="zh-CN"/>
        </w:rPr>
        <w:t>其他信用信息提供单位</w:t>
      </w:r>
      <w:r>
        <w:rPr>
          <w:rFonts w:hint="eastAsia" w:ascii="仿宋_GB2312" w:hAnsi="仿宋_GB2312" w:eastAsia="仿宋_GB2312" w:cs="仿宋_GB2312"/>
          <w:b w:val="0"/>
          <w:bCs w:val="0"/>
          <w:snapToGrid w:val="0"/>
          <w:color w:val="000000"/>
          <w:sz w:val="32"/>
          <w:szCs w:val="32"/>
        </w:rPr>
        <w:t>加强沟通与协作，</w:t>
      </w:r>
      <w:r>
        <w:rPr>
          <w:rFonts w:hint="eastAsia" w:ascii="仿宋_GB2312" w:hAnsi="仿宋_GB2312" w:eastAsia="仿宋_GB2312" w:cs="仿宋_GB2312"/>
          <w:b w:val="0"/>
          <w:bCs w:val="0"/>
          <w:snapToGrid w:val="0"/>
          <w:color w:val="000000"/>
          <w:sz w:val="32"/>
          <w:szCs w:val="32"/>
          <w:lang w:eastAsia="zh-CN"/>
        </w:rPr>
        <w:t>逐步实现</w:t>
      </w:r>
      <w:r>
        <w:rPr>
          <w:rFonts w:hint="eastAsia" w:ascii="仿宋_GB2312" w:hAnsi="仿宋_GB2312" w:eastAsia="仿宋_GB2312" w:cs="仿宋_GB2312"/>
          <w:b w:val="0"/>
          <w:bCs w:val="0"/>
          <w:snapToGrid w:val="0"/>
          <w:color w:val="000000"/>
          <w:sz w:val="32"/>
          <w:szCs w:val="32"/>
        </w:rPr>
        <w:t>信用信息</w:t>
      </w:r>
      <w:r>
        <w:rPr>
          <w:rFonts w:hint="eastAsia" w:ascii="仿宋_GB2312" w:hAnsi="仿宋_GB2312" w:eastAsia="仿宋_GB2312" w:cs="仿宋_GB2312"/>
          <w:b w:val="0"/>
          <w:bCs w:val="0"/>
          <w:snapToGrid w:val="0"/>
          <w:color w:val="000000"/>
          <w:sz w:val="32"/>
          <w:szCs w:val="32"/>
          <w:lang w:eastAsia="zh-CN"/>
        </w:rPr>
        <w:t>综合</w:t>
      </w:r>
      <w:r>
        <w:rPr>
          <w:rFonts w:hint="eastAsia" w:ascii="仿宋_GB2312" w:hAnsi="仿宋_GB2312" w:eastAsia="仿宋_GB2312" w:cs="仿宋_GB2312"/>
          <w:b w:val="0"/>
          <w:bCs w:val="0"/>
          <w:snapToGrid w:val="0"/>
          <w:color w:val="000000"/>
          <w:sz w:val="32"/>
          <w:szCs w:val="32"/>
        </w:rPr>
        <w:t>服务平台与</w:t>
      </w:r>
      <w:r>
        <w:rPr>
          <w:rFonts w:hint="eastAsia" w:ascii="仿宋_GB2312" w:hAnsi="仿宋_GB2312" w:eastAsia="仿宋_GB2312" w:cs="仿宋_GB2312"/>
          <w:b w:val="0"/>
          <w:bCs w:val="0"/>
          <w:snapToGrid w:val="0"/>
          <w:color w:val="000000"/>
          <w:sz w:val="32"/>
          <w:szCs w:val="32"/>
          <w:lang w:eastAsia="zh-CN"/>
        </w:rPr>
        <w:t>其他</w:t>
      </w:r>
      <w:r>
        <w:rPr>
          <w:rFonts w:hint="eastAsia" w:ascii="仿宋_GB2312" w:hAnsi="仿宋_GB2312" w:eastAsia="仿宋_GB2312" w:cs="仿宋_GB2312"/>
          <w:b w:val="0"/>
          <w:bCs w:val="0"/>
          <w:snapToGrid w:val="0"/>
          <w:color w:val="000000"/>
          <w:sz w:val="32"/>
          <w:szCs w:val="32"/>
        </w:rPr>
        <w:t>信息</w:t>
      </w:r>
      <w:r>
        <w:rPr>
          <w:rFonts w:hint="eastAsia" w:ascii="仿宋_GB2312" w:hAnsi="仿宋_GB2312" w:eastAsia="仿宋_GB2312" w:cs="仿宋_GB2312"/>
          <w:b w:val="0"/>
          <w:bCs w:val="0"/>
          <w:snapToGrid w:val="0"/>
          <w:color w:val="000000"/>
          <w:sz w:val="32"/>
          <w:szCs w:val="32"/>
          <w:lang w:eastAsia="zh-CN"/>
        </w:rPr>
        <w:t>平台或</w:t>
      </w:r>
      <w:r>
        <w:rPr>
          <w:rFonts w:hint="eastAsia" w:ascii="仿宋_GB2312" w:hAnsi="仿宋_GB2312" w:eastAsia="仿宋_GB2312" w:cs="仿宋_GB2312"/>
          <w:b w:val="0"/>
          <w:bCs w:val="0"/>
          <w:snapToGrid w:val="0"/>
          <w:color w:val="000000"/>
          <w:sz w:val="32"/>
          <w:szCs w:val="32"/>
        </w:rPr>
        <w:t>系统的互通、共享。</w:t>
      </w: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
        </w:rPr>
        <w:t>第十五条</w:t>
      </w:r>
      <w:r>
        <w:rPr>
          <w:rFonts w:hint="eastAsia" w:ascii="仿宋_GB2312" w:hAnsi="仿宋_GB2312" w:eastAsia="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color w:val="000000"/>
          <w:kern w:val="2"/>
          <w:sz w:val="32"/>
          <w:szCs w:val="32"/>
          <w:lang w:val="en-US" w:eastAsia="zh-CN" w:bidi="ar"/>
        </w:rPr>
        <w:t>社会</w:t>
      </w:r>
      <w:r>
        <w:rPr>
          <w:rFonts w:hint="eastAsia" w:ascii="仿宋_GB2312" w:hAnsi="仿宋_GB2312" w:eastAsia="仿宋_GB2312" w:cs="仿宋_GB2312"/>
          <w:b w:val="0"/>
          <w:bCs w:val="0"/>
          <w:i w:val="0"/>
          <w:caps w:val="0"/>
          <w:color w:val="000000"/>
          <w:spacing w:val="0"/>
          <w:sz w:val="32"/>
          <w:szCs w:val="32"/>
          <w:shd w:val="clear" w:color="auto" w:fill="FFFFFF"/>
        </w:rPr>
        <w:t>信用主管部门</w:t>
      </w:r>
      <w:r>
        <w:rPr>
          <w:rFonts w:hint="eastAsia" w:ascii="仿宋_GB2312" w:hAnsi="仿宋_GB2312" w:eastAsia="仿宋_GB2312" w:cs="仿宋_GB2312"/>
          <w:b w:val="0"/>
          <w:bCs w:val="0"/>
          <w:i w:val="0"/>
          <w:caps w:val="0"/>
          <w:color w:val="000000"/>
          <w:spacing w:val="0"/>
          <w:sz w:val="32"/>
          <w:szCs w:val="32"/>
          <w:shd w:val="clear" w:color="auto" w:fill="FFFFFF"/>
          <w:lang w:eastAsia="zh-CN"/>
        </w:rPr>
        <w:t>及其他信用</w:t>
      </w:r>
      <w:r>
        <w:rPr>
          <w:rFonts w:hint="eastAsia" w:ascii="仿宋_GB2312" w:hAnsi="仿宋_GB2312" w:eastAsia="仿宋_GB2312" w:cs="仿宋_GB2312"/>
          <w:b w:val="0"/>
          <w:bCs w:val="0"/>
          <w:i w:val="0"/>
          <w:caps w:val="0"/>
          <w:color w:val="000000"/>
          <w:spacing w:val="0"/>
          <w:sz w:val="32"/>
          <w:szCs w:val="32"/>
          <w:shd w:val="clear" w:color="auto" w:fill="FFFFFF"/>
        </w:rPr>
        <w:t>信息提供</w:t>
      </w:r>
      <w:r>
        <w:rPr>
          <w:rFonts w:hint="eastAsia" w:ascii="仿宋_GB2312" w:hAnsi="仿宋_GB2312" w:eastAsia="仿宋_GB2312" w:cs="仿宋_GB2312"/>
          <w:b w:val="0"/>
          <w:bCs w:val="0"/>
          <w:i w:val="0"/>
          <w:caps w:val="0"/>
          <w:color w:val="000000"/>
          <w:spacing w:val="0"/>
          <w:sz w:val="32"/>
          <w:szCs w:val="32"/>
          <w:shd w:val="clear" w:color="auto" w:fill="FFFFFF"/>
          <w:lang w:eastAsia="zh-CN"/>
        </w:rPr>
        <w:t>单位</w:t>
      </w:r>
      <w:r>
        <w:rPr>
          <w:rFonts w:hint="eastAsia" w:ascii="仿宋_GB2312" w:hAnsi="仿宋_GB2312" w:eastAsia="仿宋_GB2312" w:cs="仿宋_GB2312"/>
          <w:b w:val="0"/>
          <w:bCs w:val="0"/>
          <w:kern w:val="2"/>
          <w:sz w:val="32"/>
          <w:szCs w:val="32"/>
          <w:lang w:val="en-US" w:eastAsia="zh-CN" w:bidi="ar"/>
        </w:rPr>
        <w:t>应当</w:t>
      </w:r>
      <w:r>
        <w:rPr>
          <w:rFonts w:hint="eastAsia" w:ascii="仿宋_GB2312" w:hAnsi="仿宋_GB2312" w:eastAsia="仿宋_GB2312" w:cs="仿宋_GB2312"/>
          <w:b w:val="0"/>
          <w:bCs w:val="0"/>
          <w:sz w:val="32"/>
          <w:szCs w:val="32"/>
        </w:rPr>
        <w:t>履行下列</w:t>
      </w:r>
      <w:r>
        <w:rPr>
          <w:rFonts w:hint="eastAsia" w:ascii="仿宋_GB2312" w:hAnsi="仿宋_GB2312" w:eastAsia="仿宋_GB2312" w:cs="仿宋_GB2312"/>
          <w:b w:val="0"/>
          <w:bCs w:val="0"/>
          <w:sz w:val="32"/>
          <w:szCs w:val="32"/>
          <w:lang w:eastAsia="zh-CN"/>
        </w:rPr>
        <w:t>服务和</w:t>
      </w:r>
      <w:r>
        <w:rPr>
          <w:rFonts w:hint="eastAsia" w:ascii="仿宋_GB2312" w:hAnsi="仿宋_GB2312" w:eastAsia="仿宋_GB2312" w:cs="仿宋_GB2312"/>
          <w:b w:val="0"/>
          <w:bCs w:val="0"/>
          <w:sz w:val="32"/>
          <w:szCs w:val="32"/>
        </w:rPr>
        <w:t>安全</w:t>
      </w:r>
      <w:r>
        <w:rPr>
          <w:rFonts w:hint="eastAsia" w:ascii="仿宋_GB2312" w:hAnsi="仿宋_GB2312" w:eastAsia="仿宋_GB2312" w:cs="仿宋_GB2312"/>
          <w:b w:val="0"/>
          <w:bCs w:val="0"/>
          <w:sz w:val="32"/>
          <w:szCs w:val="32"/>
          <w:lang w:eastAsia="zh-CN"/>
        </w:rPr>
        <w:t>监管</w:t>
      </w:r>
      <w:r>
        <w:rPr>
          <w:rFonts w:hint="eastAsia" w:ascii="仿宋_GB2312" w:hAnsi="仿宋_GB2312" w:eastAsia="仿宋_GB2312" w:cs="仿宋_GB2312"/>
          <w:b w:val="0"/>
          <w:bCs w:val="0"/>
          <w:sz w:val="32"/>
          <w:szCs w:val="32"/>
        </w:rPr>
        <w:t>职责：</w:t>
      </w:r>
    </w:p>
    <w:p>
      <w:pPr>
        <w:ind w:firstLine="640" w:firstLineChars="200"/>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rPr>
        <w:t>（一）制定信用信息查询、应用等服务规范</w:t>
      </w:r>
      <w:r>
        <w:rPr>
          <w:rFonts w:hint="eastAsia" w:ascii="仿宋_GB2312" w:hAnsi="仿宋_GB2312" w:eastAsia="仿宋_GB2312" w:cs="仿宋_GB2312"/>
          <w:b w:val="0"/>
          <w:bCs w:val="0"/>
          <w:sz w:val="32"/>
          <w:szCs w:val="32"/>
          <w:lang w:eastAsia="zh-CN"/>
        </w:rPr>
        <w:t>；</w:t>
      </w:r>
    </w:p>
    <w:p>
      <w:p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（二）</w:t>
      </w:r>
      <w:r>
        <w:rPr>
          <w:rFonts w:hint="eastAsia" w:ascii="仿宋_GB2312" w:hAnsi="仿宋_GB2312" w:eastAsia="仿宋_GB2312" w:cs="仿宋_GB2312"/>
          <w:b w:val="0"/>
          <w:bCs w:val="0"/>
          <w:sz w:val="32"/>
          <w:szCs w:val="32"/>
        </w:rPr>
        <w:t>建立信息安全管理和应急处理机制，确定责任人员；</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 w:val="32"/>
          <w:szCs w:val="32"/>
          <w:lang w:eastAsia="zh-CN"/>
        </w:rPr>
        <w:t>三</w:t>
      </w:r>
      <w:r>
        <w:rPr>
          <w:rFonts w:hint="eastAsia" w:ascii="仿宋_GB2312" w:hAnsi="仿宋_GB2312" w:eastAsia="仿宋_GB2312" w:cs="仿宋_GB2312"/>
          <w:b w:val="0"/>
          <w:bCs w:val="0"/>
          <w:sz w:val="32"/>
          <w:szCs w:val="32"/>
        </w:rPr>
        <w:t>）建立信息查询制度，明确查询权限和查询程序，建立信息查询日志并长期保存；</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 w:val="32"/>
          <w:szCs w:val="32"/>
          <w:lang w:eastAsia="zh-CN"/>
        </w:rPr>
        <w:t>四</w:t>
      </w:r>
      <w:r>
        <w:rPr>
          <w:rFonts w:hint="eastAsia" w:ascii="仿宋_GB2312" w:hAnsi="仿宋_GB2312" w:eastAsia="仿宋_GB2312" w:cs="仿宋_GB2312"/>
          <w:b w:val="0"/>
          <w:bCs w:val="0"/>
          <w:sz w:val="32"/>
          <w:szCs w:val="32"/>
        </w:rPr>
        <w:t>）建立信息管理保密审查制度</w:t>
      </w:r>
      <w:r>
        <w:rPr>
          <w:rFonts w:hint="eastAsia" w:ascii="仿宋_GB2312" w:hAnsi="仿宋_GB2312" w:eastAsia="仿宋_GB2312" w:cs="仿宋_GB2312"/>
          <w:b w:val="0"/>
          <w:bCs w:val="0"/>
          <w:sz w:val="32"/>
          <w:szCs w:val="32"/>
          <w:lang w:eastAsia="zh-CN"/>
        </w:rPr>
        <w:t>、投诉举报</w:t>
      </w:r>
      <w:r>
        <w:rPr>
          <w:rFonts w:hint="eastAsia" w:ascii="仿宋_GB2312" w:hAnsi="仿宋_GB2312" w:eastAsia="仿宋_GB2312" w:cs="仿宋_GB2312"/>
          <w:b w:val="0"/>
          <w:bCs w:val="0"/>
          <w:sz w:val="32"/>
          <w:szCs w:val="32"/>
        </w:rPr>
        <w:t>和责任追究制度；</w:t>
      </w:r>
    </w:p>
    <w:p>
      <w:pPr>
        <w:rPr>
          <w:rFonts w:hint="eastAsia" w:ascii="仿宋_GB2312" w:hAnsi="仿宋_GB2312" w:eastAsia="仿宋_GB2312" w:cs="仿宋_GB2312"/>
          <w:b w:val="0"/>
          <w:bCs w:val="0"/>
          <w:snapToGrid w:val="0"/>
          <w:color w:val="000000"/>
          <w:sz w:val="32"/>
          <w:szCs w:val="32"/>
        </w:rPr>
      </w:pP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 w:val="32"/>
          <w:szCs w:val="32"/>
          <w:lang w:eastAsia="zh-CN"/>
        </w:rPr>
        <w:t>五</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法律法规规定的</w:t>
      </w:r>
      <w:r>
        <w:rPr>
          <w:rFonts w:hint="eastAsia" w:ascii="仿宋_GB2312" w:hAnsi="仿宋_GB2312" w:eastAsia="仿宋_GB2312" w:cs="仿宋_GB2312"/>
          <w:b w:val="0"/>
          <w:bCs w:val="0"/>
          <w:sz w:val="32"/>
          <w:szCs w:val="32"/>
        </w:rPr>
        <w:t>其他</w:t>
      </w:r>
      <w:r>
        <w:rPr>
          <w:rFonts w:hint="eastAsia" w:ascii="仿宋_GB2312" w:hAnsi="仿宋_GB2312" w:eastAsia="仿宋_GB2312" w:cs="仿宋_GB2312"/>
          <w:b w:val="0"/>
          <w:bCs w:val="0"/>
          <w:sz w:val="32"/>
          <w:szCs w:val="32"/>
          <w:lang w:eastAsia="zh-CN"/>
        </w:rPr>
        <w:t>职责</w:t>
      </w:r>
      <w:r>
        <w:rPr>
          <w:rFonts w:hint="eastAsia" w:ascii="仿宋_GB2312" w:hAnsi="仿宋_GB2312" w:eastAsia="仿宋_GB2312" w:cs="仿宋_GB2312"/>
          <w:b w:val="0"/>
          <w:bCs w:val="0"/>
          <w:sz w:val="32"/>
          <w:szCs w:val="32"/>
        </w:rPr>
        <w:t>。</w:t>
      </w:r>
    </w:p>
    <w:p>
      <w:pPr>
        <w:numPr>
          <w:ilvl w:val="0"/>
          <w:numId w:val="0"/>
        </w:numPr>
        <w:jc w:val="center"/>
        <w:rPr>
          <w:rFonts w:hint="eastAsia" w:ascii="黑体" w:hAnsi="黑体" w:eastAsia="黑体" w:cs="黑体"/>
          <w:b w:val="0"/>
          <w:bCs w:val="0"/>
          <w:sz w:val="32"/>
          <w:szCs w:val="32"/>
          <w:lang w:val="en-US" w:eastAsia="zh-CN"/>
        </w:rPr>
      </w:pPr>
    </w:p>
    <w:p>
      <w:pPr>
        <w:numPr>
          <w:ilvl w:val="0"/>
          <w:numId w:val="0"/>
        </w:numPr>
        <w:jc w:val="center"/>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sz w:val="32"/>
          <w:szCs w:val="32"/>
          <w:lang w:val="en-US" w:eastAsia="zh-CN"/>
        </w:rPr>
        <w:t>第三章 激励与惩戒</w:t>
      </w:r>
    </w:p>
    <w:p>
      <w:pPr>
        <w:ind w:firstLine="640" w:firstLineChars="200"/>
        <w:rPr>
          <w:rFonts w:hint="eastAsia" w:ascii="黑体" w:hAnsi="黑体" w:eastAsia="黑体" w:cs="黑体"/>
          <w:b w:val="0"/>
          <w:bCs w:val="0"/>
          <w:kern w:val="2"/>
          <w:sz w:val="32"/>
          <w:szCs w:val="32"/>
          <w:lang w:val="en-US" w:eastAsia="zh-CN" w:bidi="ar"/>
        </w:rPr>
      </w:pPr>
    </w:p>
    <w:p>
      <w:pPr>
        <w:ind w:firstLine="640" w:firstLineChars="200"/>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第十六条</w:t>
      </w:r>
      <w:r>
        <w:rPr>
          <w:rFonts w:hint="eastAsia" w:ascii="仿宋_GB2312" w:hAnsi="仿宋_GB2312" w:eastAsia="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color w:val="000000"/>
          <w:kern w:val="2"/>
          <w:sz w:val="32"/>
          <w:szCs w:val="32"/>
          <w:lang w:val="en-US" w:eastAsia="zh-CN" w:bidi="ar"/>
        </w:rPr>
        <w:t>社会</w:t>
      </w:r>
      <w:r>
        <w:rPr>
          <w:rFonts w:hint="eastAsia" w:ascii="仿宋_GB2312" w:hAnsi="仿宋_GB2312" w:eastAsia="仿宋_GB2312" w:cs="仿宋_GB2312"/>
          <w:b w:val="0"/>
          <w:bCs w:val="0"/>
          <w:i w:val="0"/>
          <w:caps w:val="0"/>
          <w:color w:val="000000"/>
          <w:spacing w:val="0"/>
          <w:sz w:val="32"/>
          <w:szCs w:val="32"/>
          <w:shd w:val="clear" w:color="auto" w:fill="FFFFFF"/>
        </w:rPr>
        <w:t>信用主管部门</w:t>
      </w:r>
      <w:r>
        <w:rPr>
          <w:rFonts w:hint="eastAsia" w:ascii="仿宋_GB2312" w:hAnsi="仿宋_GB2312" w:eastAsia="仿宋_GB2312" w:cs="仿宋_GB2312"/>
          <w:b w:val="0"/>
          <w:bCs w:val="0"/>
          <w:i w:val="0"/>
          <w:caps w:val="0"/>
          <w:color w:val="000000"/>
          <w:spacing w:val="0"/>
          <w:sz w:val="32"/>
          <w:szCs w:val="32"/>
          <w:shd w:val="clear" w:color="auto" w:fill="FFFFFF"/>
          <w:lang w:eastAsia="zh-CN"/>
        </w:rPr>
        <w:t>及其他公共</w:t>
      </w:r>
      <w:r>
        <w:rPr>
          <w:rFonts w:hint="eastAsia" w:ascii="仿宋_GB2312" w:hAnsi="仿宋_GB2312" w:eastAsia="仿宋_GB2312" w:cs="仿宋_GB2312"/>
          <w:b w:val="0"/>
          <w:bCs w:val="0"/>
          <w:i w:val="0"/>
          <w:caps w:val="0"/>
          <w:color w:val="000000"/>
          <w:spacing w:val="0"/>
          <w:sz w:val="32"/>
          <w:szCs w:val="32"/>
          <w:shd w:val="clear" w:color="auto" w:fill="FFFFFF"/>
        </w:rPr>
        <w:t>信息提供</w:t>
      </w:r>
      <w:r>
        <w:rPr>
          <w:rFonts w:hint="eastAsia" w:ascii="仿宋_GB2312" w:hAnsi="仿宋_GB2312" w:eastAsia="仿宋_GB2312" w:cs="仿宋_GB2312"/>
          <w:b w:val="0"/>
          <w:bCs w:val="0"/>
          <w:i w:val="0"/>
          <w:caps w:val="0"/>
          <w:color w:val="000000"/>
          <w:spacing w:val="0"/>
          <w:sz w:val="32"/>
          <w:szCs w:val="32"/>
          <w:shd w:val="clear" w:color="auto" w:fill="FFFFFF"/>
          <w:lang w:eastAsia="zh-CN"/>
        </w:rPr>
        <w:t>单位</w:t>
      </w:r>
      <w:r>
        <w:rPr>
          <w:rFonts w:hint="eastAsia" w:ascii="仿宋_GB2312" w:hAnsi="仿宋_GB2312" w:eastAsia="仿宋_GB2312" w:cs="仿宋_GB2312"/>
          <w:b w:val="0"/>
          <w:bCs w:val="0"/>
          <w:kern w:val="2"/>
          <w:sz w:val="32"/>
          <w:szCs w:val="32"/>
          <w:lang w:val="en-US" w:eastAsia="zh-CN" w:bidi="ar"/>
        </w:rPr>
        <w:t>应当建立</w:t>
      </w:r>
      <w:r>
        <w:rPr>
          <w:rFonts w:hint="eastAsia" w:ascii="仿宋_GB2312" w:hAnsi="仿宋_GB2312" w:eastAsia="仿宋_GB2312" w:cs="仿宋_GB2312"/>
          <w:b w:val="0"/>
          <w:bCs w:val="0"/>
          <w:sz w:val="32"/>
          <w:szCs w:val="32"/>
          <w:lang w:eastAsia="zh-CN"/>
        </w:rPr>
        <w:t>以信用为基础的新型监管机制，</w:t>
      </w:r>
      <w:r>
        <w:rPr>
          <w:rFonts w:hint="eastAsia" w:ascii="仿宋_GB2312" w:hAnsi="仿宋_GB2312" w:eastAsia="仿宋_GB2312" w:cs="仿宋_GB2312"/>
          <w:b w:val="0"/>
          <w:bCs w:val="0"/>
          <w:sz w:val="32"/>
          <w:szCs w:val="32"/>
        </w:rPr>
        <w:t>采取信用积分、信用评级等方式</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i w:val="0"/>
          <w:caps w:val="0"/>
          <w:color w:val="000000"/>
          <w:spacing w:val="0"/>
          <w:sz w:val="32"/>
          <w:szCs w:val="32"/>
          <w:shd w:val="clear" w:color="auto" w:fill="FFFFFF"/>
        </w:rPr>
        <w:t>对</w:t>
      </w:r>
      <w:r>
        <w:rPr>
          <w:rFonts w:hint="eastAsia" w:ascii="仿宋_GB2312" w:hAnsi="仿宋_GB2312" w:eastAsia="仿宋_GB2312" w:cs="仿宋_GB2312"/>
          <w:b w:val="0"/>
          <w:bCs w:val="0"/>
          <w:sz w:val="32"/>
          <w:szCs w:val="32"/>
        </w:rPr>
        <w:t>信用主体</w:t>
      </w:r>
      <w:r>
        <w:rPr>
          <w:rFonts w:hint="eastAsia" w:ascii="仿宋_GB2312" w:hAnsi="仿宋_GB2312" w:eastAsia="仿宋_GB2312" w:cs="仿宋_GB2312"/>
          <w:b w:val="0"/>
          <w:bCs w:val="0"/>
          <w:i w:val="0"/>
          <w:caps w:val="0"/>
          <w:color w:val="000000"/>
          <w:spacing w:val="0"/>
          <w:sz w:val="32"/>
          <w:szCs w:val="32"/>
          <w:shd w:val="clear" w:color="auto" w:fill="FFFFFF"/>
        </w:rPr>
        <w:t>实行分类、分级和动态监管。</w:t>
      </w:r>
    </w:p>
    <w:p>
      <w:pPr>
        <w:ind w:firstLine="640" w:firstLineChars="200"/>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第十七条</w:t>
      </w:r>
      <w:r>
        <w:rPr>
          <w:rFonts w:hint="eastAsia" w:ascii="仿宋_GB2312" w:hAnsi="仿宋_GB2312" w:eastAsia="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sz w:val="32"/>
          <w:szCs w:val="32"/>
        </w:rPr>
        <w:t>建立行政机关、司法机关、市场主体共同参与的跨部门、跨领域、跨地区的社会信用联合激励和惩戒机制</w:t>
      </w:r>
      <w:r>
        <w:rPr>
          <w:rFonts w:hint="eastAsia" w:ascii="仿宋_GB2312" w:hAnsi="仿宋_GB2312" w:eastAsia="仿宋_GB2312" w:cs="仿宋_GB2312"/>
          <w:b w:val="0"/>
          <w:bCs w:val="0"/>
          <w:i w:val="0"/>
          <w:caps w:val="0"/>
          <w:color w:val="000000"/>
          <w:spacing w:val="0"/>
          <w:sz w:val="32"/>
          <w:szCs w:val="32"/>
          <w:shd w:val="clear" w:color="auto" w:fill="FFFFFF"/>
        </w:rPr>
        <w:t>。</w:t>
      </w:r>
    </w:p>
    <w:p>
      <w:pPr>
        <w:ind w:firstLine="640" w:firstLineChars="200"/>
        <w:rPr>
          <w:rFonts w:hint="eastAsia" w:ascii="仿宋_GB2312" w:hAnsi="仿宋_GB2312" w:eastAsia="仿宋_GB2312" w:cs="仿宋_GB2312"/>
          <w:b w:val="0"/>
          <w:bCs w:val="0"/>
          <w:i w:val="0"/>
          <w:caps w:val="0"/>
          <w:color w:val="000000"/>
          <w:spacing w:val="0"/>
          <w:sz w:val="32"/>
          <w:szCs w:val="32"/>
          <w:shd w:val="clear" w:color="auto" w:fill="FFFFFF"/>
        </w:rPr>
      </w:pPr>
      <w:r>
        <w:rPr>
          <w:rFonts w:hint="eastAsia" w:ascii="黑体" w:hAnsi="黑体" w:eastAsia="黑体" w:cs="黑体"/>
          <w:b w:val="0"/>
          <w:bCs w:val="0"/>
          <w:kern w:val="2"/>
          <w:sz w:val="32"/>
          <w:szCs w:val="32"/>
          <w:lang w:val="en-US" w:eastAsia="zh-CN" w:bidi="ar"/>
        </w:rPr>
        <w:t>第十八条</w:t>
      </w:r>
      <w:r>
        <w:rPr>
          <w:rFonts w:hint="eastAsia" w:ascii="仿宋_GB2312" w:hAnsi="仿宋_GB2312" w:eastAsia="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color w:val="000000"/>
          <w:kern w:val="2"/>
          <w:sz w:val="32"/>
          <w:szCs w:val="32"/>
          <w:lang w:val="en-US" w:eastAsia="zh-CN" w:bidi="ar"/>
        </w:rPr>
        <w:t>社会</w:t>
      </w:r>
      <w:r>
        <w:rPr>
          <w:rFonts w:hint="eastAsia" w:ascii="仿宋_GB2312" w:hAnsi="仿宋_GB2312" w:eastAsia="仿宋_GB2312" w:cs="仿宋_GB2312"/>
          <w:b w:val="0"/>
          <w:bCs w:val="0"/>
          <w:i w:val="0"/>
          <w:caps w:val="0"/>
          <w:color w:val="000000"/>
          <w:spacing w:val="0"/>
          <w:sz w:val="32"/>
          <w:szCs w:val="32"/>
          <w:shd w:val="clear" w:color="auto" w:fill="FFFFFF"/>
        </w:rPr>
        <w:t>信用主管部门</w:t>
      </w:r>
      <w:r>
        <w:rPr>
          <w:rFonts w:hint="eastAsia" w:ascii="仿宋_GB2312" w:hAnsi="仿宋_GB2312" w:eastAsia="仿宋_GB2312" w:cs="仿宋_GB2312"/>
          <w:b w:val="0"/>
          <w:bCs w:val="0"/>
          <w:i w:val="0"/>
          <w:caps w:val="0"/>
          <w:color w:val="000000"/>
          <w:spacing w:val="0"/>
          <w:sz w:val="32"/>
          <w:szCs w:val="32"/>
          <w:shd w:val="clear" w:color="auto" w:fill="FFFFFF"/>
          <w:lang w:eastAsia="zh-CN"/>
        </w:rPr>
        <w:t>及其他公共</w:t>
      </w:r>
      <w:r>
        <w:rPr>
          <w:rFonts w:hint="eastAsia" w:ascii="仿宋_GB2312" w:hAnsi="仿宋_GB2312" w:eastAsia="仿宋_GB2312" w:cs="仿宋_GB2312"/>
          <w:b w:val="0"/>
          <w:bCs w:val="0"/>
          <w:i w:val="0"/>
          <w:caps w:val="0"/>
          <w:color w:val="000000"/>
          <w:spacing w:val="0"/>
          <w:sz w:val="32"/>
          <w:szCs w:val="32"/>
          <w:shd w:val="clear" w:color="auto" w:fill="FFFFFF"/>
        </w:rPr>
        <w:t>信息提供</w:t>
      </w:r>
      <w:r>
        <w:rPr>
          <w:rFonts w:hint="eastAsia" w:ascii="仿宋_GB2312" w:hAnsi="仿宋_GB2312" w:eastAsia="仿宋_GB2312" w:cs="仿宋_GB2312"/>
          <w:b w:val="0"/>
          <w:bCs w:val="0"/>
          <w:i w:val="0"/>
          <w:caps w:val="0"/>
          <w:color w:val="000000"/>
          <w:spacing w:val="0"/>
          <w:sz w:val="32"/>
          <w:szCs w:val="32"/>
          <w:shd w:val="clear" w:color="auto" w:fill="FFFFFF"/>
          <w:lang w:eastAsia="zh-CN"/>
        </w:rPr>
        <w:t>单位</w:t>
      </w:r>
      <w:r>
        <w:rPr>
          <w:rFonts w:hint="eastAsia" w:ascii="仿宋_GB2312" w:hAnsi="仿宋_GB2312" w:eastAsia="仿宋_GB2312" w:cs="仿宋_GB2312"/>
          <w:b w:val="0"/>
          <w:bCs w:val="0"/>
          <w:kern w:val="2"/>
          <w:sz w:val="32"/>
          <w:szCs w:val="32"/>
          <w:lang w:val="en-US" w:eastAsia="zh-CN" w:bidi="ar"/>
        </w:rPr>
        <w:t>应当</w:t>
      </w:r>
      <w:r>
        <w:rPr>
          <w:rFonts w:hint="eastAsia" w:ascii="仿宋_GB2312" w:hAnsi="仿宋_GB2312" w:eastAsia="仿宋_GB2312" w:cs="仿宋_GB2312"/>
          <w:b w:val="0"/>
          <w:bCs w:val="0"/>
          <w:i w:val="0"/>
          <w:caps w:val="0"/>
          <w:color w:val="000000"/>
          <w:spacing w:val="0"/>
          <w:sz w:val="32"/>
          <w:szCs w:val="32"/>
          <w:shd w:val="clear" w:color="auto" w:fill="FFFFFF"/>
        </w:rPr>
        <w:t>及时</w:t>
      </w:r>
      <w:r>
        <w:rPr>
          <w:rFonts w:hint="eastAsia" w:ascii="仿宋_GB2312" w:hAnsi="仿宋_GB2312" w:eastAsia="仿宋_GB2312" w:cs="仿宋_GB2312"/>
          <w:b w:val="0"/>
          <w:bCs w:val="0"/>
          <w:i w:val="0"/>
          <w:caps w:val="0"/>
          <w:color w:val="000000"/>
          <w:spacing w:val="0"/>
          <w:sz w:val="32"/>
          <w:szCs w:val="32"/>
          <w:shd w:val="clear" w:color="auto" w:fill="FFFFFF"/>
          <w:lang w:eastAsia="zh-CN"/>
        </w:rPr>
        <w:t>梳理、汇总信用主体的</w:t>
      </w:r>
      <w:r>
        <w:rPr>
          <w:rFonts w:hint="eastAsia" w:ascii="仿宋_GB2312" w:hAnsi="仿宋_GB2312" w:eastAsia="仿宋_GB2312" w:cs="仿宋_GB2312"/>
          <w:b w:val="0"/>
          <w:bCs w:val="0"/>
          <w:i w:val="0"/>
          <w:caps w:val="0"/>
          <w:color w:val="000000"/>
          <w:spacing w:val="0"/>
          <w:sz w:val="32"/>
          <w:szCs w:val="32"/>
          <w:shd w:val="clear" w:color="auto" w:fill="FFFFFF"/>
        </w:rPr>
        <w:t>守信、失信信息，为</w:t>
      </w:r>
      <w:r>
        <w:rPr>
          <w:rFonts w:hint="eastAsia" w:ascii="仿宋_GB2312" w:hAnsi="仿宋_GB2312" w:eastAsia="仿宋_GB2312" w:cs="仿宋_GB2312"/>
          <w:b w:val="0"/>
          <w:bCs w:val="0"/>
          <w:i w:val="0"/>
          <w:caps w:val="0"/>
          <w:color w:val="000000"/>
          <w:spacing w:val="0"/>
          <w:sz w:val="32"/>
          <w:szCs w:val="32"/>
          <w:shd w:val="clear" w:color="auto" w:fill="FFFFFF"/>
          <w:lang w:eastAsia="zh-CN"/>
        </w:rPr>
        <w:t>依法</w:t>
      </w:r>
      <w:r>
        <w:rPr>
          <w:rFonts w:hint="eastAsia" w:ascii="仿宋_GB2312" w:hAnsi="仿宋_GB2312" w:eastAsia="仿宋_GB2312" w:cs="仿宋_GB2312"/>
          <w:b w:val="0"/>
          <w:bCs w:val="0"/>
          <w:i w:val="0"/>
          <w:caps w:val="0"/>
          <w:color w:val="000000"/>
          <w:spacing w:val="0"/>
          <w:sz w:val="32"/>
          <w:szCs w:val="32"/>
          <w:shd w:val="clear" w:color="auto" w:fill="FFFFFF"/>
        </w:rPr>
        <w:t>实施联合</w:t>
      </w:r>
      <w:r>
        <w:rPr>
          <w:rFonts w:hint="eastAsia" w:ascii="仿宋_GB2312" w:hAnsi="仿宋_GB2312" w:eastAsia="仿宋_GB2312" w:cs="仿宋_GB2312"/>
          <w:b w:val="0"/>
          <w:bCs w:val="0"/>
          <w:i w:val="0"/>
          <w:caps w:val="0"/>
          <w:color w:val="000000"/>
          <w:spacing w:val="0"/>
          <w:sz w:val="32"/>
          <w:szCs w:val="32"/>
          <w:shd w:val="clear" w:color="auto" w:fill="FFFFFF"/>
          <w:lang w:eastAsia="zh-CN"/>
        </w:rPr>
        <w:t>激励</w:t>
      </w:r>
      <w:r>
        <w:rPr>
          <w:rFonts w:hint="eastAsia" w:ascii="仿宋_GB2312" w:hAnsi="仿宋_GB2312" w:eastAsia="仿宋_GB2312" w:cs="仿宋_GB2312"/>
          <w:b w:val="0"/>
          <w:bCs w:val="0"/>
          <w:sz w:val="32"/>
          <w:szCs w:val="32"/>
        </w:rPr>
        <w:t>和</w:t>
      </w:r>
      <w:r>
        <w:rPr>
          <w:rFonts w:hint="eastAsia" w:ascii="仿宋_GB2312" w:hAnsi="仿宋_GB2312" w:eastAsia="仿宋_GB2312" w:cs="仿宋_GB2312"/>
          <w:b w:val="0"/>
          <w:bCs w:val="0"/>
          <w:i w:val="0"/>
          <w:caps w:val="0"/>
          <w:color w:val="000000"/>
          <w:spacing w:val="0"/>
          <w:sz w:val="32"/>
          <w:szCs w:val="32"/>
          <w:shd w:val="clear" w:color="auto" w:fill="FFFFFF"/>
          <w:lang w:eastAsia="zh-CN"/>
        </w:rPr>
        <w:t>惩戒</w:t>
      </w:r>
      <w:r>
        <w:rPr>
          <w:rFonts w:hint="eastAsia" w:ascii="仿宋_GB2312" w:hAnsi="仿宋_GB2312" w:eastAsia="仿宋_GB2312" w:cs="仿宋_GB2312"/>
          <w:b w:val="0"/>
          <w:bCs w:val="0"/>
          <w:i w:val="0"/>
          <w:caps w:val="0"/>
          <w:color w:val="000000"/>
          <w:spacing w:val="0"/>
          <w:sz w:val="32"/>
          <w:szCs w:val="32"/>
          <w:shd w:val="clear" w:color="auto" w:fill="FFFFFF"/>
        </w:rPr>
        <w:t>提供支撑</w:t>
      </w:r>
      <w:r>
        <w:rPr>
          <w:rFonts w:hint="eastAsia" w:ascii="仿宋_GB2312" w:hAnsi="仿宋_GB2312" w:eastAsia="仿宋_GB2312" w:cs="仿宋_GB2312"/>
          <w:b w:val="0"/>
          <w:bCs w:val="0"/>
          <w:i w:val="0"/>
          <w:caps w:val="0"/>
          <w:color w:val="000000"/>
          <w:spacing w:val="0"/>
          <w:sz w:val="32"/>
          <w:szCs w:val="32"/>
          <w:shd w:val="clear" w:color="auto" w:fill="FFFFFF"/>
          <w:lang w:eastAsia="zh-CN"/>
        </w:rPr>
        <w:t>。</w:t>
      </w:r>
    </w:p>
    <w:p>
      <w:pPr>
        <w:ind w:firstLine="640" w:firstLineChars="200"/>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十九</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联合激励和惩戒</w:t>
      </w:r>
      <w:r>
        <w:rPr>
          <w:rFonts w:hint="eastAsia" w:ascii="仿宋_GB2312" w:hAnsi="仿宋_GB2312" w:eastAsia="仿宋_GB2312" w:cs="仿宋_GB2312"/>
          <w:b w:val="0"/>
          <w:bCs w:val="0"/>
          <w:sz w:val="32"/>
          <w:szCs w:val="32"/>
          <w:lang w:eastAsia="zh-CN"/>
        </w:rPr>
        <w:t>由</w:t>
      </w:r>
      <w:r>
        <w:rPr>
          <w:rFonts w:hint="eastAsia" w:ascii="仿宋_GB2312" w:hAnsi="仿宋_GB2312" w:eastAsia="仿宋_GB2312" w:cs="仿宋_GB2312"/>
          <w:b w:val="0"/>
          <w:bCs w:val="0"/>
          <w:sz w:val="32"/>
          <w:szCs w:val="32"/>
        </w:rPr>
        <w:t>社会信用主管部门</w:t>
      </w:r>
      <w:r>
        <w:rPr>
          <w:rFonts w:hint="eastAsia" w:ascii="仿宋_GB2312" w:hAnsi="仿宋_GB2312" w:eastAsia="仿宋_GB2312" w:cs="仿宋_GB2312"/>
          <w:b w:val="0"/>
          <w:bCs w:val="0"/>
          <w:sz w:val="32"/>
          <w:szCs w:val="32"/>
          <w:lang w:eastAsia="zh-CN"/>
        </w:rPr>
        <w:t>依法发起，</w:t>
      </w:r>
      <w:r>
        <w:rPr>
          <w:rFonts w:hint="eastAsia" w:ascii="仿宋_GB2312" w:hAnsi="仿宋_GB2312" w:eastAsia="仿宋_GB2312" w:cs="仿宋_GB2312"/>
          <w:b w:val="0"/>
          <w:bCs w:val="0"/>
          <w:sz w:val="32"/>
          <w:szCs w:val="32"/>
        </w:rPr>
        <w:t>联合实施单位应当在规定时限内</w:t>
      </w:r>
      <w:r>
        <w:rPr>
          <w:rFonts w:hint="eastAsia" w:ascii="仿宋_GB2312" w:hAnsi="仿宋_GB2312" w:eastAsia="仿宋_GB2312" w:cs="仿宋_GB2312"/>
          <w:b w:val="0"/>
          <w:bCs w:val="0"/>
          <w:sz w:val="32"/>
          <w:szCs w:val="32"/>
          <w:lang w:eastAsia="zh-CN"/>
        </w:rPr>
        <w:t>实施</w:t>
      </w:r>
      <w:r>
        <w:rPr>
          <w:rFonts w:hint="eastAsia" w:ascii="仿宋_GB2312" w:hAnsi="仿宋_GB2312" w:eastAsia="仿宋_GB2312" w:cs="仿宋_GB2312"/>
          <w:b w:val="0"/>
          <w:bCs w:val="0"/>
          <w:sz w:val="32"/>
          <w:szCs w:val="32"/>
        </w:rPr>
        <w:t>激励和惩戒，并将实施情况反馈到社会信用主管部门</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规定时限内未实施的，应当向社会信用主管部门书面说明</w:t>
      </w:r>
      <w:r>
        <w:rPr>
          <w:rFonts w:hint="eastAsia" w:ascii="仿宋_GB2312" w:hAnsi="仿宋_GB2312" w:eastAsia="仿宋_GB2312" w:cs="仿宋_GB2312"/>
          <w:b w:val="0"/>
          <w:bCs w:val="0"/>
          <w:sz w:val="32"/>
          <w:szCs w:val="32"/>
          <w:lang w:eastAsia="zh-CN"/>
        </w:rPr>
        <w:t>理由。</w:t>
      </w:r>
    </w:p>
    <w:p>
      <w:pPr>
        <w:ind w:firstLine="640" w:firstLineChars="200"/>
        <w:rPr>
          <w:rFonts w:hint="eastAsia" w:ascii="仿宋_GB2312" w:hAnsi="仿宋_GB2312" w:eastAsia="仿宋_GB2312" w:cs="仿宋_GB2312"/>
          <w:b w:val="0"/>
          <w:bCs w:val="0"/>
          <w:color w:val="auto"/>
          <w:kern w:val="0"/>
          <w:sz w:val="32"/>
          <w:szCs w:val="32"/>
        </w:rPr>
      </w:pPr>
      <w:r>
        <w:rPr>
          <w:rFonts w:hint="eastAsia" w:ascii="黑体" w:hAnsi="黑体" w:eastAsia="黑体" w:cs="黑体"/>
          <w:b w:val="0"/>
          <w:bCs w:val="0"/>
          <w:snapToGrid w:val="0"/>
          <w:color w:val="000000"/>
          <w:sz w:val="32"/>
          <w:szCs w:val="32"/>
          <w:lang w:eastAsia="zh-CN"/>
        </w:rPr>
        <w:t>第二十条</w:t>
      </w:r>
      <w:r>
        <w:rPr>
          <w:rFonts w:hint="eastAsia" w:ascii="仿宋_GB2312" w:hAnsi="仿宋_GB2312" w:eastAsia="仿宋_GB2312" w:cs="仿宋_GB2312"/>
          <w:b w:val="0"/>
          <w:bCs w:val="0"/>
          <w:snapToGrid w:val="0"/>
          <w:color w:val="000000"/>
          <w:sz w:val="32"/>
          <w:szCs w:val="32"/>
          <w:lang w:val="en-US" w:eastAsia="zh-CN"/>
        </w:rPr>
        <w:t xml:space="preserve"> </w:t>
      </w:r>
      <w:r>
        <w:rPr>
          <w:rFonts w:hint="eastAsia" w:ascii="仿宋_GB2312" w:hAnsi="仿宋_GB2312" w:eastAsia="仿宋_GB2312" w:cs="仿宋_GB2312"/>
          <w:b w:val="0"/>
          <w:bCs w:val="0"/>
          <w:color w:val="auto"/>
          <w:kern w:val="0"/>
          <w:sz w:val="32"/>
          <w:szCs w:val="32"/>
        </w:rPr>
        <w:t>对守信</w:t>
      </w:r>
      <w:r>
        <w:rPr>
          <w:rFonts w:hint="eastAsia" w:ascii="仿宋_GB2312" w:hAnsi="仿宋_GB2312" w:eastAsia="仿宋_GB2312" w:cs="仿宋_GB2312"/>
          <w:b w:val="0"/>
          <w:bCs w:val="0"/>
          <w:color w:val="auto"/>
          <w:kern w:val="0"/>
          <w:sz w:val="32"/>
          <w:szCs w:val="32"/>
          <w:lang w:eastAsia="zh-CN"/>
        </w:rPr>
        <w:t>的信用主体，有权机关应当坚持公平公正、公开透明原则，</w:t>
      </w:r>
      <w:r>
        <w:rPr>
          <w:rFonts w:hint="eastAsia" w:ascii="仿宋_GB2312" w:hAnsi="仿宋_GB2312" w:eastAsia="仿宋_GB2312" w:cs="仿宋_GB2312"/>
          <w:b w:val="0"/>
          <w:bCs w:val="0"/>
          <w:color w:val="auto"/>
          <w:kern w:val="0"/>
          <w:sz w:val="32"/>
          <w:szCs w:val="32"/>
        </w:rPr>
        <w:t>可以采取下列激励措施：</w:t>
      </w:r>
    </w:p>
    <w:p>
      <w:pPr>
        <w:numPr>
          <w:ilvl w:val="0"/>
          <w:numId w:val="0"/>
        </w:numPr>
        <w:ind w:firstLine="640" w:firstLineChars="200"/>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（一）</w:t>
      </w:r>
      <w:r>
        <w:rPr>
          <w:rFonts w:hint="eastAsia" w:ascii="仿宋_GB2312" w:hAnsi="仿宋_GB2312" w:eastAsia="仿宋_GB2312" w:cs="仿宋_GB2312"/>
          <w:b w:val="0"/>
          <w:bCs w:val="0"/>
          <w:color w:val="auto"/>
          <w:kern w:val="0"/>
          <w:sz w:val="32"/>
          <w:szCs w:val="32"/>
        </w:rPr>
        <w:t>在实施行政许可中，根据实际情况给予优先办理、简化程序等便利服务；</w:t>
      </w:r>
    </w:p>
    <w:p>
      <w:pPr>
        <w:numPr>
          <w:ilvl w:val="0"/>
          <w:numId w:val="0"/>
        </w:numPr>
        <w:ind w:firstLine="640" w:firstLineChars="200"/>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lang w:eastAsia="zh-CN"/>
        </w:rPr>
        <w:t>（二）在财政性资金和项目支持中，同等条件下将守信情况作为重要考量因素</w:t>
      </w:r>
      <w:r>
        <w:rPr>
          <w:rFonts w:hint="eastAsia" w:ascii="仿宋_GB2312" w:hAnsi="仿宋_GB2312" w:eastAsia="仿宋_GB2312" w:cs="仿宋_GB2312"/>
          <w:b w:val="0"/>
          <w:bCs w:val="0"/>
          <w:color w:val="auto"/>
          <w:kern w:val="0"/>
          <w:sz w:val="32"/>
          <w:szCs w:val="32"/>
        </w:rPr>
        <w:t>；</w:t>
      </w:r>
    </w:p>
    <w:p>
      <w:pPr>
        <w:ind w:firstLine="640" w:firstLineChars="200"/>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三</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color w:val="auto"/>
          <w:kern w:val="0"/>
          <w:sz w:val="32"/>
          <w:szCs w:val="32"/>
        </w:rPr>
        <w:t>在日常监管中合理降低</w:t>
      </w:r>
      <w:r>
        <w:rPr>
          <w:rFonts w:hint="eastAsia" w:ascii="仿宋_GB2312" w:hAnsi="仿宋_GB2312" w:eastAsia="仿宋_GB2312" w:cs="仿宋_GB2312"/>
          <w:b w:val="0"/>
          <w:bCs w:val="0"/>
          <w:color w:val="auto"/>
          <w:kern w:val="0"/>
          <w:sz w:val="32"/>
          <w:szCs w:val="32"/>
          <w:lang w:eastAsia="zh-CN"/>
        </w:rPr>
        <w:t>检</w:t>
      </w:r>
      <w:r>
        <w:rPr>
          <w:rFonts w:hint="eastAsia" w:ascii="仿宋_GB2312" w:hAnsi="仿宋_GB2312" w:eastAsia="仿宋_GB2312" w:cs="仿宋_GB2312"/>
          <w:b w:val="0"/>
          <w:bCs w:val="0"/>
          <w:color w:val="auto"/>
          <w:kern w:val="0"/>
          <w:sz w:val="32"/>
          <w:szCs w:val="32"/>
        </w:rPr>
        <w:t>查比例和频次；</w:t>
      </w:r>
    </w:p>
    <w:p>
      <w:pPr>
        <w:ind w:firstLine="640" w:firstLineChars="200"/>
        <w:rPr>
          <w:rFonts w:hint="eastAsia" w:ascii="仿宋_GB2312" w:hAnsi="仿宋_GB2312" w:eastAsia="仿宋_GB2312" w:cs="仿宋_GB2312"/>
          <w:b w:val="0"/>
          <w:bCs w:val="0"/>
          <w:color w:val="auto"/>
          <w:kern w:val="0"/>
          <w:sz w:val="32"/>
          <w:szCs w:val="32"/>
        </w:rPr>
      </w:pPr>
      <w:r>
        <w:rPr>
          <w:rFonts w:hint="eastAsia" w:ascii="仿宋_GB2312" w:hAnsi="仿宋_GB2312" w:eastAsia="仿宋_GB2312" w:cs="仿宋_GB2312"/>
          <w:b w:val="0"/>
          <w:bCs w:val="0"/>
          <w:color w:val="auto"/>
          <w:kern w:val="0"/>
          <w:sz w:val="32"/>
          <w:szCs w:val="32"/>
        </w:rPr>
        <w:t>（</w:t>
      </w:r>
      <w:r>
        <w:rPr>
          <w:rFonts w:hint="eastAsia" w:ascii="仿宋_GB2312" w:hAnsi="仿宋_GB2312" w:eastAsia="仿宋_GB2312" w:cs="仿宋_GB2312"/>
          <w:b w:val="0"/>
          <w:bCs w:val="0"/>
          <w:color w:val="auto"/>
          <w:kern w:val="0"/>
          <w:sz w:val="32"/>
          <w:szCs w:val="32"/>
          <w:lang w:eastAsia="zh-CN"/>
        </w:rPr>
        <w:t>四</w:t>
      </w:r>
      <w:r>
        <w:rPr>
          <w:rFonts w:hint="eastAsia" w:ascii="仿宋_GB2312" w:hAnsi="仿宋_GB2312" w:eastAsia="仿宋_GB2312" w:cs="仿宋_GB2312"/>
          <w:b w:val="0"/>
          <w:bCs w:val="0"/>
          <w:color w:val="auto"/>
          <w:kern w:val="0"/>
          <w:sz w:val="32"/>
          <w:szCs w:val="32"/>
        </w:rPr>
        <w:t>）优先推荐评先评优；</w:t>
      </w:r>
    </w:p>
    <w:p>
      <w:pPr>
        <w:ind w:left="638" w:leftChars="304" w:firstLine="0" w:firstLineChars="0"/>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color w:val="auto"/>
          <w:kern w:val="0"/>
          <w:sz w:val="32"/>
          <w:szCs w:val="32"/>
        </w:rPr>
        <w:t>（</w:t>
      </w:r>
      <w:r>
        <w:rPr>
          <w:rFonts w:hint="eastAsia" w:ascii="仿宋_GB2312" w:hAnsi="仿宋_GB2312" w:eastAsia="仿宋_GB2312" w:cs="仿宋_GB2312"/>
          <w:b w:val="0"/>
          <w:bCs w:val="0"/>
          <w:color w:val="auto"/>
          <w:kern w:val="0"/>
          <w:sz w:val="32"/>
          <w:szCs w:val="32"/>
          <w:lang w:eastAsia="zh-CN"/>
        </w:rPr>
        <w:t>五</w:t>
      </w:r>
      <w:r>
        <w:rPr>
          <w:rFonts w:hint="eastAsia" w:ascii="仿宋_GB2312" w:hAnsi="仿宋_GB2312" w:eastAsia="仿宋_GB2312" w:cs="仿宋_GB2312"/>
          <w:b w:val="0"/>
          <w:bCs w:val="0"/>
          <w:color w:val="auto"/>
          <w:kern w:val="0"/>
          <w:sz w:val="32"/>
          <w:szCs w:val="32"/>
        </w:rPr>
        <w:t>）在信用门户网站或者相关媒体上进行宣传推介</w:t>
      </w:r>
      <w:r>
        <w:rPr>
          <w:rFonts w:hint="eastAsia" w:ascii="仿宋_GB2312" w:hAnsi="仿宋_GB2312" w:eastAsia="仿宋_GB2312" w:cs="仿宋_GB2312"/>
          <w:b w:val="0"/>
          <w:bCs w:val="0"/>
          <w:color w:val="auto"/>
          <w:kern w:val="0"/>
          <w:sz w:val="32"/>
          <w:szCs w:val="32"/>
          <w:lang w:eastAsia="zh-CN"/>
        </w:rPr>
        <w:t>；</w:t>
      </w:r>
      <w:r>
        <w:rPr>
          <w:rFonts w:hint="eastAsia" w:ascii="仿宋_GB2312" w:hAnsi="仿宋_GB2312" w:eastAsia="仿宋_GB2312" w:cs="仿宋_GB2312"/>
          <w:b w:val="0"/>
          <w:bCs w:val="0"/>
          <w:color w:val="auto"/>
          <w:kern w:val="0"/>
          <w:sz w:val="32"/>
          <w:szCs w:val="32"/>
        </w:rPr>
        <w:t>（</w:t>
      </w:r>
      <w:r>
        <w:rPr>
          <w:rFonts w:hint="eastAsia" w:ascii="仿宋_GB2312" w:hAnsi="仿宋_GB2312" w:eastAsia="仿宋_GB2312" w:cs="仿宋_GB2312"/>
          <w:b w:val="0"/>
          <w:bCs w:val="0"/>
          <w:color w:val="auto"/>
          <w:kern w:val="0"/>
          <w:sz w:val="32"/>
          <w:szCs w:val="32"/>
          <w:lang w:eastAsia="zh-CN"/>
        </w:rPr>
        <w:t>六</w:t>
      </w:r>
      <w:r>
        <w:rPr>
          <w:rFonts w:hint="eastAsia" w:ascii="仿宋_GB2312" w:hAnsi="仿宋_GB2312" w:eastAsia="仿宋_GB2312" w:cs="仿宋_GB2312"/>
          <w:b w:val="0"/>
          <w:bCs w:val="0"/>
          <w:color w:val="auto"/>
          <w:kern w:val="0"/>
          <w:sz w:val="32"/>
          <w:szCs w:val="32"/>
        </w:rPr>
        <w:t>）</w:t>
      </w:r>
      <w:r>
        <w:rPr>
          <w:rFonts w:hint="eastAsia" w:ascii="仿宋_GB2312" w:hAnsi="仿宋_GB2312" w:eastAsia="仿宋_GB2312" w:cs="仿宋_GB2312"/>
          <w:b w:val="0"/>
          <w:bCs w:val="0"/>
          <w:color w:val="auto"/>
          <w:kern w:val="0"/>
          <w:sz w:val="32"/>
          <w:szCs w:val="32"/>
          <w:lang w:eastAsia="zh-CN"/>
        </w:rPr>
        <w:t>法律法规</w:t>
      </w:r>
      <w:r>
        <w:rPr>
          <w:rFonts w:hint="eastAsia" w:ascii="仿宋_GB2312" w:hAnsi="仿宋_GB2312" w:eastAsia="仿宋_GB2312" w:cs="仿宋_GB2312"/>
          <w:b w:val="0"/>
          <w:bCs w:val="0"/>
          <w:color w:val="auto"/>
          <w:kern w:val="0"/>
          <w:sz w:val="32"/>
          <w:szCs w:val="32"/>
        </w:rPr>
        <w:t>规定的其他激励措施。</w:t>
      </w: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color w:val="000000"/>
          <w:sz w:val="32"/>
          <w:szCs w:val="32"/>
          <w:highlight w:val="none"/>
          <w:lang w:eastAsia="zh-CN"/>
        </w:rPr>
        <w:t>第二十一条</w:t>
      </w:r>
      <w:r>
        <w:rPr>
          <w:rFonts w:hint="eastAsia" w:ascii="黑体" w:hAnsi="黑体" w:eastAsia="黑体" w:cs="黑体"/>
          <w:b w:val="0"/>
          <w:bCs w:val="0"/>
          <w:color w:val="000000"/>
          <w:sz w:val="32"/>
          <w:szCs w:val="32"/>
          <w:highlight w:val="none"/>
          <w:lang w:val="en-US" w:eastAsia="zh-CN"/>
        </w:rPr>
        <w:t xml:space="preserve"> </w:t>
      </w:r>
      <w:r>
        <w:rPr>
          <w:rFonts w:hint="eastAsia" w:ascii="仿宋_GB2312" w:hAnsi="仿宋_GB2312" w:eastAsia="仿宋_GB2312" w:cs="仿宋_GB2312"/>
          <w:b w:val="0"/>
          <w:bCs w:val="0"/>
          <w:sz w:val="32"/>
          <w:szCs w:val="32"/>
        </w:rPr>
        <w:t>对失信的信用主体，</w:t>
      </w:r>
      <w:r>
        <w:rPr>
          <w:rFonts w:hint="eastAsia" w:ascii="仿宋_GB2312" w:hAnsi="仿宋_GB2312" w:eastAsia="仿宋_GB2312" w:cs="仿宋_GB2312"/>
          <w:b w:val="0"/>
          <w:bCs w:val="0"/>
          <w:sz w:val="32"/>
          <w:szCs w:val="32"/>
          <w:lang w:eastAsia="zh-CN"/>
        </w:rPr>
        <w:t>有权机关</w:t>
      </w:r>
      <w:r>
        <w:rPr>
          <w:rFonts w:hint="eastAsia" w:ascii="仿宋_GB2312" w:hAnsi="仿宋_GB2312" w:eastAsia="仿宋_GB2312" w:cs="仿宋_GB2312"/>
          <w:b w:val="0"/>
          <w:bCs w:val="0"/>
          <w:sz w:val="32"/>
          <w:szCs w:val="32"/>
        </w:rPr>
        <w:t>可以</w:t>
      </w:r>
      <w:r>
        <w:rPr>
          <w:rFonts w:hint="eastAsia" w:ascii="仿宋_GB2312" w:hAnsi="仿宋_GB2312" w:eastAsia="仿宋_GB2312" w:cs="仿宋_GB2312"/>
          <w:b w:val="0"/>
          <w:bCs w:val="0"/>
          <w:sz w:val="32"/>
          <w:szCs w:val="32"/>
          <w:lang w:eastAsia="zh-CN"/>
        </w:rPr>
        <w:t>依法</w:t>
      </w:r>
      <w:r>
        <w:rPr>
          <w:rFonts w:hint="eastAsia" w:ascii="仿宋_GB2312" w:hAnsi="仿宋_GB2312" w:eastAsia="仿宋_GB2312" w:cs="仿宋_GB2312"/>
          <w:b w:val="0"/>
          <w:bCs w:val="0"/>
          <w:sz w:val="32"/>
          <w:szCs w:val="32"/>
        </w:rPr>
        <w:t>采取下列惩戒</w:t>
      </w:r>
      <w:r>
        <w:rPr>
          <w:rFonts w:hint="eastAsia" w:ascii="仿宋_GB2312" w:hAnsi="仿宋_GB2312" w:eastAsia="仿宋_GB2312" w:cs="仿宋_GB2312"/>
          <w:b w:val="0"/>
          <w:bCs w:val="0"/>
          <w:sz w:val="32"/>
          <w:szCs w:val="32"/>
          <w:lang w:eastAsia="zh-CN"/>
        </w:rPr>
        <w:t>或者监管</w:t>
      </w:r>
      <w:r>
        <w:rPr>
          <w:rFonts w:hint="eastAsia" w:ascii="仿宋_GB2312" w:hAnsi="仿宋_GB2312" w:eastAsia="仿宋_GB2312" w:cs="仿宋_GB2312"/>
          <w:b w:val="0"/>
          <w:bCs w:val="0"/>
          <w:sz w:val="32"/>
          <w:szCs w:val="32"/>
        </w:rPr>
        <w:t>措施:</w:t>
      </w:r>
    </w:p>
    <w:p>
      <w:pPr>
        <w:ind w:firstLine="640" w:firstLineChars="200"/>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（一）</w:t>
      </w:r>
      <w:r>
        <w:rPr>
          <w:rFonts w:hint="eastAsia" w:ascii="仿宋_GB2312" w:hAnsi="仿宋_GB2312" w:eastAsia="仿宋_GB2312" w:cs="仿宋_GB2312"/>
          <w:b w:val="0"/>
          <w:bCs w:val="0"/>
          <w:sz w:val="32"/>
          <w:szCs w:val="32"/>
        </w:rPr>
        <w:t>进行约谈、告诫</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书面警示</w:t>
      </w:r>
      <w:r>
        <w:rPr>
          <w:rFonts w:hint="eastAsia" w:ascii="仿宋_GB2312" w:hAnsi="仿宋_GB2312" w:eastAsia="仿宋_GB2312" w:cs="仿宋_GB2312"/>
          <w:b w:val="0"/>
          <w:bCs w:val="0"/>
          <w:sz w:val="32"/>
          <w:szCs w:val="32"/>
          <w:lang w:eastAsia="zh-CN"/>
        </w:rPr>
        <w:t>；</w:t>
      </w:r>
    </w:p>
    <w:p>
      <w:p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（二）</w:t>
      </w:r>
      <w:r>
        <w:rPr>
          <w:rFonts w:hint="eastAsia" w:ascii="仿宋_GB2312" w:hAnsi="仿宋_GB2312" w:eastAsia="仿宋_GB2312" w:cs="仿宋_GB2312"/>
          <w:b w:val="0"/>
          <w:bCs w:val="0"/>
          <w:sz w:val="32"/>
          <w:szCs w:val="32"/>
        </w:rPr>
        <w:t>在日常监管中，列为重点监管对象，增加监管频次，加强现场检查;</w:t>
      </w:r>
    </w:p>
    <w:p>
      <w:p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（三）</w:t>
      </w:r>
      <w:r>
        <w:rPr>
          <w:rFonts w:hint="eastAsia" w:ascii="仿宋_GB2312" w:hAnsi="仿宋_GB2312" w:eastAsia="仿宋_GB2312" w:cs="仿宋_GB2312"/>
          <w:b w:val="0"/>
          <w:bCs w:val="0"/>
          <w:sz w:val="32"/>
          <w:szCs w:val="32"/>
        </w:rPr>
        <w:t>限制享受财政资金补助等政策扶持;</w:t>
      </w:r>
    </w:p>
    <w:p>
      <w:pPr>
        <w:ind w:firstLine="640" w:firstLineChars="200"/>
        <w:rPr>
          <w:rFonts w:hint="eastAsia" w:ascii="黑体" w:hAnsi="黑体" w:eastAsia="黑体" w:cs="黑体"/>
          <w:b w:val="0"/>
          <w:bCs w:val="0"/>
          <w:snapToGrid w:val="0"/>
          <w:color w:val="000000"/>
          <w:sz w:val="32"/>
          <w:szCs w:val="32"/>
          <w:lang w:eastAsia="zh-CN"/>
        </w:rPr>
      </w:pPr>
      <w:r>
        <w:rPr>
          <w:rFonts w:hint="eastAsia" w:ascii="仿宋_GB2312" w:hAnsi="仿宋_GB2312" w:eastAsia="仿宋_GB2312" w:cs="仿宋_GB2312"/>
          <w:b w:val="0"/>
          <w:bCs w:val="0"/>
          <w:sz w:val="32"/>
          <w:szCs w:val="32"/>
          <w:lang w:eastAsia="zh-CN"/>
        </w:rPr>
        <w:t>（四）法律法规</w:t>
      </w:r>
      <w:r>
        <w:rPr>
          <w:rFonts w:hint="eastAsia" w:ascii="仿宋_GB2312" w:hAnsi="仿宋_GB2312" w:eastAsia="仿宋_GB2312" w:cs="仿宋_GB2312"/>
          <w:b w:val="0"/>
          <w:bCs w:val="0"/>
          <w:sz w:val="32"/>
          <w:szCs w:val="32"/>
        </w:rPr>
        <w:t>规定的其他惩戒或者监管措施。</w:t>
      </w: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napToGrid w:val="0"/>
          <w:color w:val="000000"/>
          <w:sz w:val="32"/>
          <w:szCs w:val="32"/>
          <w:lang w:eastAsia="zh-CN"/>
        </w:rPr>
        <w:t>第二十二条</w:t>
      </w:r>
      <w:r>
        <w:rPr>
          <w:rFonts w:hint="eastAsia" w:ascii="仿宋_GB2312" w:hAnsi="仿宋_GB2312" w:eastAsia="仿宋_GB2312" w:cs="仿宋_GB2312"/>
          <w:b w:val="0"/>
          <w:bCs w:val="0"/>
          <w:snapToGrid w:val="0"/>
          <w:color w:val="000000"/>
          <w:sz w:val="32"/>
          <w:szCs w:val="32"/>
          <w:lang w:val="en-US" w:eastAsia="zh-CN"/>
        </w:rPr>
        <w:t xml:space="preserve"> </w:t>
      </w:r>
      <w:r>
        <w:rPr>
          <w:rFonts w:hint="eastAsia" w:ascii="仿宋_GB2312" w:hAnsi="仿宋_GB2312" w:eastAsia="仿宋_GB2312" w:cs="仿宋_GB2312"/>
          <w:b w:val="0"/>
          <w:bCs w:val="0"/>
          <w:sz w:val="32"/>
          <w:szCs w:val="32"/>
        </w:rPr>
        <w:t>信用主体有以下行为之一的，属于</w:t>
      </w:r>
      <w:r>
        <w:rPr>
          <w:rFonts w:hint="eastAsia" w:ascii="仿宋_GB2312" w:hAnsi="仿宋_GB2312" w:eastAsia="仿宋_GB2312" w:cs="仿宋_GB2312"/>
          <w:b w:val="0"/>
          <w:bCs w:val="0"/>
          <w:sz w:val="32"/>
          <w:szCs w:val="32"/>
          <w:lang w:eastAsia="zh-CN"/>
        </w:rPr>
        <w:t>严重</w:t>
      </w:r>
      <w:r>
        <w:rPr>
          <w:rFonts w:hint="eastAsia" w:ascii="仿宋_GB2312" w:hAnsi="仿宋_GB2312" w:eastAsia="仿宋_GB2312" w:cs="仿宋_GB2312"/>
          <w:b w:val="0"/>
          <w:bCs w:val="0"/>
          <w:sz w:val="32"/>
          <w:szCs w:val="32"/>
        </w:rPr>
        <w:t>失信</w:t>
      </w:r>
      <w:r>
        <w:rPr>
          <w:rFonts w:hint="eastAsia" w:ascii="仿宋_GB2312" w:hAnsi="仿宋_GB2312" w:eastAsia="仿宋_GB2312" w:cs="仿宋_GB2312"/>
          <w:b w:val="0"/>
          <w:bCs w:val="0"/>
          <w:sz w:val="32"/>
          <w:szCs w:val="32"/>
          <w:lang w:eastAsia="zh-CN"/>
        </w:rPr>
        <w:t>行为</w:t>
      </w:r>
      <w:r>
        <w:rPr>
          <w:rFonts w:hint="eastAsia" w:ascii="仿宋_GB2312" w:hAnsi="仿宋_GB2312" w:eastAsia="仿宋_GB2312" w:cs="仿宋_GB2312"/>
          <w:b w:val="0"/>
          <w:bCs w:val="0"/>
          <w:sz w:val="32"/>
          <w:szCs w:val="32"/>
        </w:rPr>
        <w:t>:</w:t>
      </w:r>
    </w:p>
    <w:p>
      <w:p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（一）</w:t>
      </w:r>
      <w:r>
        <w:rPr>
          <w:rFonts w:hint="eastAsia" w:ascii="仿宋_GB2312" w:hAnsi="仿宋_GB2312" w:eastAsia="仿宋_GB2312" w:cs="仿宋_GB2312"/>
          <w:b w:val="0"/>
          <w:bCs w:val="0"/>
          <w:sz w:val="32"/>
          <w:szCs w:val="32"/>
        </w:rPr>
        <w:t>严重损害自然人身体健康和生命安全的行为;</w:t>
      </w:r>
    </w:p>
    <w:p>
      <w:p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（二）</w:t>
      </w:r>
      <w:r>
        <w:rPr>
          <w:rFonts w:hint="eastAsia" w:ascii="仿宋_GB2312" w:hAnsi="仿宋_GB2312" w:eastAsia="仿宋_GB2312" w:cs="仿宋_GB2312"/>
          <w:b w:val="0"/>
          <w:bCs w:val="0"/>
          <w:sz w:val="32"/>
          <w:szCs w:val="32"/>
        </w:rPr>
        <w:t>严重破坏市场公平竞争秩序和社会正常秩序的行为;</w:t>
      </w:r>
    </w:p>
    <w:p>
      <w:p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（三）</w:t>
      </w:r>
      <w:r>
        <w:rPr>
          <w:rFonts w:hint="eastAsia" w:ascii="仿宋_GB2312" w:hAnsi="仿宋_GB2312" w:eastAsia="仿宋_GB2312" w:cs="仿宋_GB2312"/>
          <w:b w:val="0"/>
          <w:bCs w:val="0"/>
          <w:sz w:val="32"/>
          <w:szCs w:val="32"/>
        </w:rPr>
        <w:t>有履行能力但拒不履行、逃避执行法定义务，情节严重的行为;</w:t>
      </w:r>
    </w:p>
    <w:p>
      <w:pPr>
        <w:ind w:firstLine="640" w:firstLineChars="200"/>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（四）</w:t>
      </w:r>
      <w:r>
        <w:rPr>
          <w:rFonts w:hint="eastAsia" w:ascii="仿宋_GB2312" w:hAnsi="仿宋_GB2312" w:eastAsia="仿宋_GB2312" w:cs="仿宋_GB2312"/>
          <w:b w:val="0"/>
          <w:bCs w:val="0"/>
          <w:sz w:val="32"/>
          <w:szCs w:val="32"/>
        </w:rPr>
        <w:t>拒不履行国防义务，危害国防利益，破坏国防设施的行为</w:t>
      </w:r>
      <w:r>
        <w:rPr>
          <w:rFonts w:hint="eastAsia" w:ascii="仿宋_GB2312" w:hAnsi="仿宋_GB2312" w:eastAsia="仿宋_GB2312" w:cs="仿宋_GB2312"/>
          <w:b w:val="0"/>
          <w:bCs w:val="0"/>
          <w:sz w:val="32"/>
          <w:szCs w:val="32"/>
          <w:lang w:eastAsia="zh-CN"/>
        </w:rPr>
        <w:t>；</w:t>
      </w:r>
    </w:p>
    <w:p>
      <w:p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（五）法律法规</w:t>
      </w:r>
      <w:r>
        <w:rPr>
          <w:rFonts w:hint="eastAsia" w:ascii="仿宋_GB2312" w:hAnsi="仿宋_GB2312" w:eastAsia="仿宋_GB2312" w:cs="仿宋_GB2312"/>
          <w:b w:val="0"/>
          <w:bCs w:val="0"/>
          <w:sz w:val="32"/>
          <w:szCs w:val="32"/>
        </w:rPr>
        <w:t>规定的其他失信行为。</w:t>
      </w: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第二十三条</w:t>
      </w:r>
      <w:r>
        <w:rPr>
          <w:rFonts w:hint="eastAsia" w:ascii="仿宋_GB2312" w:hAnsi="仿宋_GB2312" w:eastAsia="仿宋_GB2312" w:cs="仿宋_GB2312"/>
          <w:b w:val="0"/>
          <w:bCs w:val="0"/>
          <w:sz w:val="32"/>
          <w:szCs w:val="32"/>
          <w:lang w:val="en-US" w:eastAsia="zh-CN"/>
        </w:rPr>
        <w:t xml:space="preserve"> 认定失信行为、</w:t>
      </w:r>
      <w:r>
        <w:rPr>
          <w:rFonts w:hint="eastAsia" w:ascii="仿宋_GB2312" w:hAnsi="仿宋_GB2312" w:eastAsia="仿宋_GB2312" w:cs="仿宋_GB2312"/>
          <w:b w:val="0"/>
          <w:bCs w:val="0"/>
          <w:sz w:val="32"/>
          <w:szCs w:val="32"/>
        </w:rPr>
        <w:t>对失信</w:t>
      </w:r>
      <w:r>
        <w:rPr>
          <w:rFonts w:hint="eastAsia" w:ascii="仿宋_GB2312" w:hAnsi="仿宋_GB2312" w:eastAsia="仿宋_GB2312" w:cs="仿宋_GB2312"/>
          <w:b w:val="0"/>
          <w:bCs w:val="0"/>
          <w:sz w:val="32"/>
          <w:szCs w:val="32"/>
          <w:lang w:eastAsia="zh-CN"/>
        </w:rPr>
        <w:t>信用</w:t>
      </w:r>
      <w:r>
        <w:rPr>
          <w:rFonts w:hint="eastAsia" w:ascii="仿宋_GB2312" w:hAnsi="仿宋_GB2312" w:eastAsia="仿宋_GB2312" w:cs="仿宋_GB2312"/>
          <w:b w:val="0"/>
          <w:bCs w:val="0"/>
          <w:sz w:val="32"/>
          <w:szCs w:val="32"/>
        </w:rPr>
        <w:t>主体实施惩戒应当</w:t>
      </w:r>
      <w:r>
        <w:rPr>
          <w:rFonts w:hint="eastAsia" w:ascii="仿宋_GB2312" w:hAnsi="仿宋_GB2312" w:eastAsia="仿宋_GB2312" w:cs="仿宋_GB2312"/>
          <w:b w:val="0"/>
          <w:bCs w:val="0"/>
          <w:sz w:val="32"/>
          <w:szCs w:val="32"/>
          <w:lang w:eastAsia="zh-CN"/>
        </w:rPr>
        <w:t>依据法律法规规定，</w:t>
      </w:r>
      <w:r>
        <w:rPr>
          <w:rFonts w:hint="eastAsia" w:ascii="仿宋_GB2312" w:hAnsi="仿宋_GB2312" w:eastAsia="仿宋_GB2312" w:cs="仿宋_GB2312"/>
          <w:b w:val="0"/>
          <w:bCs w:val="0"/>
          <w:sz w:val="32"/>
          <w:szCs w:val="32"/>
        </w:rPr>
        <w:t>与</w:t>
      </w:r>
      <w:r>
        <w:rPr>
          <w:rFonts w:hint="eastAsia" w:ascii="仿宋_GB2312" w:hAnsi="仿宋_GB2312" w:eastAsia="仿宋_GB2312" w:cs="仿宋_GB2312"/>
          <w:b w:val="0"/>
          <w:bCs w:val="0"/>
          <w:sz w:val="32"/>
          <w:szCs w:val="32"/>
          <w:lang w:eastAsia="zh-CN"/>
        </w:rPr>
        <w:t>失信行为</w:t>
      </w:r>
      <w:r>
        <w:rPr>
          <w:rFonts w:hint="eastAsia" w:ascii="仿宋_GB2312" w:hAnsi="仿宋_GB2312" w:eastAsia="仿宋_GB2312" w:cs="仿宋_GB2312"/>
          <w:b w:val="0"/>
          <w:bCs w:val="0"/>
          <w:sz w:val="32"/>
          <w:szCs w:val="32"/>
        </w:rPr>
        <w:t>的性质、情节和社会危害程度相适应，不得超越法定</w:t>
      </w:r>
      <w:r>
        <w:rPr>
          <w:rFonts w:hint="eastAsia" w:ascii="仿宋_GB2312" w:hAnsi="仿宋_GB2312" w:eastAsia="仿宋_GB2312" w:cs="仿宋_GB2312"/>
          <w:b w:val="0"/>
          <w:bCs w:val="0"/>
          <w:sz w:val="32"/>
          <w:szCs w:val="32"/>
          <w:lang w:eastAsia="zh-CN"/>
        </w:rPr>
        <w:t>权限、条件和范围，</w:t>
      </w:r>
      <w:r>
        <w:rPr>
          <w:rFonts w:hint="eastAsia" w:ascii="仿宋_GB2312" w:hAnsi="仿宋_GB2312" w:eastAsia="仿宋_GB2312" w:cs="仿宋_GB2312"/>
          <w:b w:val="0"/>
          <w:bCs w:val="0"/>
          <w:sz w:val="32"/>
          <w:szCs w:val="32"/>
        </w:rPr>
        <w:t>并告知依据和理由。</w:t>
      </w:r>
    </w:p>
    <w:p>
      <w:pPr>
        <w:adjustRightInd w:val="0"/>
        <w:jc w:val="center"/>
        <w:rPr>
          <w:rFonts w:hint="eastAsia" w:ascii="黑体" w:hAnsi="黑体" w:eastAsia="黑体" w:cs="黑体"/>
          <w:b w:val="0"/>
          <w:bCs w:val="0"/>
          <w:sz w:val="32"/>
          <w:szCs w:val="32"/>
          <w:lang w:eastAsia="zh-CN"/>
        </w:rPr>
      </w:pPr>
    </w:p>
    <w:p>
      <w:pPr>
        <w:adjustRightInd w:val="0"/>
        <w:jc w:val="center"/>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权益保障</w:t>
      </w:r>
    </w:p>
    <w:p>
      <w:pPr>
        <w:ind w:firstLine="640" w:firstLineChars="200"/>
        <w:rPr>
          <w:rFonts w:hint="eastAsia" w:ascii="黑体" w:hAnsi="黑体" w:eastAsia="黑体" w:cs="黑体"/>
          <w:b w:val="0"/>
          <w:bCs w:val="0"/>
          <w:sz w:val="32"/>
          <w:szCs w:val="32"/>
          <w:lang w:eastAsia="zh-CN"/>
        </w:rPr>
      </w:pPr>
    </w:p>
    <w:p>
      <w:pPr>
        <w:ind w:firstLine="640" w:firstLineChars="200"/>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信用主体有权</w:t>
      </w:r>
      <w:r>
        <w:rPr>
          <w:rFonts w:hint="eastAsia" w:ascii="仿宋_GB2312" w:hAnsi="仿宋_GB2312" w:eastAsia="仿宋_GB2312" w:cs="仿宋_GB2312"/>
          <w:b w:val="0"/>
          <w:bCs w:val="0"/>
          <w:sz w:val="32"/>
          <w:szCs w:val="32"/>
          <w:lang w:eastAsia="zh-CN"/>
        </w:rPr>
        <w:t>查询、复制自身</w:t>
      </w:r>
      <w:r>
        <w:rPr>
          <w:rFonts w:hint="eastAsia" w:ascii="仿宋_GB2312" w:hAnsi="仿宋_GB2312" w:eastAsia="仿宋_GB2312" w:cs="仿宋_GB2312"/>
          <w:b w:val="0"/>
          <w:bCs w:val="0"/>
          <w:sz w:val="32"/>
          <w:szCs w:val="32"/>
        </w:rPr>
        <w:t>信用信息</w:t>
      </w:r>
      <w:r>
        <w:rPr>
          <w:rFonts w:hint="eastAsia" w:ascii="仿宋_GB2312" w:hAnsi="仿宋_GB2312" w:eastAsia="仿宋_GB2312" w:cs="仿宋_GB2312"/>
          <w:b w:val="0"/>
          <w:bCs w:val="0"/>
          <w:sz w:val="32"/>
          <w:szCs w:val="32"/>
          <w:lang w:eastAsia="zh-CN"/>
        </w:rPr>
        <w:t>及其信息的</w:t>
      </w:r>
      <w:r>
        <w:rPr>
          <w:rFonts w:hint="eastAsia" w:ascii="仿宋_GB2312" w:hAnsi="仿宋_GB2312" w:eastAsia="仿宋_GB2312" w:cs="仿宋_GB2312"/>
          <w:b w:val="0"/>
          <w:bCs w:val="0"/>
          <w:sz w:val="32"/>
          <w:szCs w:val="32"/>
        </w:rPr>
        <w:t>公开、</w:t>
      </w:r>
      <w:r>
        <w:rPr>
          <w:rFonts w:hint="eastAsia" w:ascii="仿宋_GB2312" w:hAnsi="仿宋_GB2312" w:eastAsia="仿宋_GB2312" w:cs="仿宋_GB2312"/>
          <w:b w:val="0"/>
          <w:bCs w:val="0"/>
          <w:sz w:val="32"/>
          <w:szCs w:val="32"/>
          <w:lang w:eastAsia="zh-CN"/>
        </w:rPr>
        <w:t>应</w:t>
      </w:r>
      <w:r>
        <w:rPr>
          <w:rFonts w:hint="eastAsia" w:ascii="仿宋_GB2312" w:hAnsi="仿宋_GB2312" w:eastAsia="仿宋_GB2312" w:cs="仿宋_GB2312"/>
          <w:b w:val="0"/>
          <w:bCs w:val="0"/>
          <w:sz w:val="32"/>
          <w:szCs w:val="32"/>
        </w:rPr>
        <w:t>用等情况</w:t>
      </w:r>
      <w:r>
        <w:rPr>
          <w:rFonts w:hint="eastAsia" w:ascii="仿宋_GB2312" w:hAnsi="仿宋_GB2312" w:eastAsia="仿宋_GB2312" w:cs="仿宋_GB2312"/>
          <w:b w:val="0"/>
          <w:bCs w:val="0"/>
          <w:sz w:val="32"/>
          <w:szCs w:val="32"/>
          <w:lang w:eastAsia="zh-CN"/>
        </w:rPr>
        <w:t>。</w:t>
      </w:r>
    </w:p>
    <w:p>
      <w:pPr>
        <w:ind w:firstLine="640" w:firstLineChars="200"/>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单位、个人依法或者经书面授权，可以查询、复制其他信用主体的信用信息。</w:t>
      </w:r>
    </w:p>
    <w:p>
      <w:pPr>
        <w:numPr>
          <w:ilvl w:val="0"/>
          <w:numId w:val="0"/>
        </w:numPr>
        <w:ind w:firstLine="640" w:firstLineChars="200"/>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五</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lang w:val="en-US" w:eastAsia="zh-CN"/>
        </w:rPr>
        <w:t xml:space="preserve"> 信用主体可以对自身信用信息内容提出异议申请，接受申请的社会信用主管部门或者其他公共信用信息提供单位应当依据管理权限在十个工作日内进行核查和处理，并将处理结果告知异议申请人。</w:t>
      </w:r>
    </w:p>
    <w:p>
      <w:pPr>
        <w:ind w:firstLine="640" w:firstLineChars="200"/>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信用主体主动履行义务</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纠正失信行为的，可以申请</w:t>
      </w:r>
      <w:r>
        <w:rPr>
          <w:rFonts w:hint="eastAsia" w:ascii="仿宋_GB2312" w:hAnsi="仿宋_GB2312" w:eastAsia="仿宋_GB2312" w:cs="仿宋_GB2312"/>
          <w:b w:val="0"/>
          <w:bCs w:val="0"/>
          <w:sz w:val="32"/>
          <w:szCs w:val="32"/>
          <w:lang w:eastAsia="zh-CN"/>
        </w:rPr>
        <w:t>信用修复；</w:t>
      </w:r>
      <w:r>
        <w:rPr>
          <w:rFonts w:hint="eastAsia" w:ascii="仿宋_GB2312" w:hAnsi="仿宋_GB2312" w:eastAsia="仿宋_GB2312" w:cs="仿宋_GB2312"/>
          <w:b w:val="0"/>
          <w:bCs w:val="0"/>
          <w:sz w:val="32"/>
          <w:szCs w:val="32"/>
        </w:rPr>
        <w:t>符合规定</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lang w:val="en-US" w:eastAsia="zh-CN"/>
        </w:rPr>
        <w:t>接受申请的社会信用主管部门或者其他信用信息提供单位</w:t>
      </w:r>
      <w:r>
        <w:rPr>
          <w:rFonts w:hint="eastAsia" w:ascii="仿宋_GB2312" w:hAnsi="仿宋_GB2312" w:eastAsia="仿宋_GB2312" w:cs="仿宋_GB2312"/>
          <w:b w:val="0"/>
          <w:bCs w:val="0"/>
          <w:sz w:val="32"/>
          <w:szCs w:val="32"/>
          <w:lang w:eastAsia="zh-CN"/>
        </w:rPr>
        <w:t>应当</w:t>
      </w:r>
      <w:r>
        <w:rPr>
          <w:rFonts w:hint="eastAsia" w:ascii="仿宋_GB2312" w:hAnsi="仿宋_GB2312" w:eastAsia="仿宋_GB2312" w:cs="仿宋_GB2312"/>
          <w:b w:val="0"/>
          <w:bCs w:val="0"/>
          <w:sz w:val="32"/>
          <w:szCs w:val="32"/>
        </w:rPr>
        <w:t>及时删除失信信息或者对修复情况予以标注</w:t>
      </w:r>
      <w:r>
        <w:rPr>
          <w:rFonts w:hint="eastAsia" w:ascii="仿宋_GB2312" w:hAnsi="仿宋_GB2312" w:eastAsia="仿宋_GB2312" w:cs="仿宋_GB2312"/>
          <w:b w:val="0"/>
          <w:bCs w:val="0"/>
          <w:sz w:val="32"/>
          <w:szCs w:val="32"/>
          <w:lang w:eastAsia="zh-CN"/>
        </w:rPr>
        <w:t>。</w:t>
      </w:r>
    </w:p>
    <w:p>
      <w:pPr>
        <w:ind w:firstLine="640" w:firstLineChars="200"/>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val="en-US" w:eastAsia="zh-CN"/>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信用主体的</w:t>
      </w:r>
      <w:r>
        <w:rPr>
          <w:rFonts w:hint="eastAsia" w:ascii="仿宋_GB2312" w:hAnsi="仿宋_GB2312" w:eastAsia="仿宋_GB2312" w:cs="仿宋_GB2312"/>
          <w:b w:val="0"/>
          <w:bCs w:val="0"/>
          <w:sz w:val="32"/>
          <w:szCs w:val="32"/>
          <w:lang w:eastAsia="zh-CN"/>
        </w:rPr>
        <w:t>失信</w:t>
      </w:r>
      <w:r>
        <w:rPr>
          <w:rFonts w:hint="eastAsia" w:ascii="仿宋_GB2312" w:hAnsi="仿宋_GB2312" w:eastAsia="仿宋_GB2312" w:cs="仿宋_GB2312"/>
          <w:b w:val="0"/>
          <w:bCs w:val="0"/>
          <w:sz w:val="32"/>
          <w:szCs w:val="32"/>
        </w:rPr>
        <w:t>信用修复后，不再作为联合惩戒对象</w:t>
      </w:r>
      <w:r>
        <w:rPr>
          <w:rFonts w:hint="eastAsia" w:ascii="仿宋_GB2312" w:hAnsi="仿宋_GB2312" w:eastAsia="仿宋_GB2312" w:cs="仿宋_GB2312"/>
          <w:b w:val="0"/>
          <w:bCs w:val="0"/>
          <w:sz w:val="32"/>
          <w:szCs w:val="32"/>
          <w:lang w:eastAsia="zh-CN"/>
        </w:rPr>
        <w:t>，实施单位应当停止对其实施惩戒。</w:t>
      </w:r>
    </w:p>
    <w:p>
      <w:pPr>
        <w:ind w:firstLine="640" w:firstLineChars="20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二</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kern w:val="2"/>
          <w:sz w:val="32"/>
          <w:szCs w:val="32"/>
          <w:lang w:val="en-US" w:eastAsia="zh-CN" w:bidi="ar"/>
        </w:rPr>
        <w:t>社会信用主管部门和其他信息提供单位及</w:t>
      </w:r>
      <w:r>
        <w:rPr>
          <w:rFonts w:hint="eastAsia" w:ascii="仿宋_GB2312" w:hAnsi="仿宋_GB2312" w:eastAsia="仿宋_GB2312" w:cs="仿宋_GB2312"/>
          <w:b w:val="0"/>
          <w:bCs w:val="0"/>
          <w:sz w:val="32"/>
          <w:szCs w:val="32"/>
        </w:rPr>
        <w:t>其工作人员不得实施下列行为：</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（一）越权查询信用信息；</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（二）篡改、虚构、违规删除信用信息；</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（三）违反规定泄露、披露、使用信用信息；</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（四）违反规定获取或者出售信用信息；</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（五）法律法规禁止的其他行为。</w:t>
      </w:r>
    </w:p>
    <w:p>
      <w:pPr>
        <w:numPr>
          <w:ilvl w:val="0"/>
          <w:numId w:val="0"/>
        </w:numPr>
        <w:ind w:firstLine="640"/>
        <w:jc w:val="center"/>
        <w:rPr>
          <w:rFonts w:hint="eastAsia" w:ascii="黑体" w:hAnsi="黑体" w:eastAsia="黑体" w:cs="黑体"/>
          <w:b w:val="0"/>
          <w:bCs w:val="0"/>
          <w:sz w:val="32"/>
          <w:szCs w:val="32"/>
          <w:lang w:eastAsia="zh-CN"/>
        </w:rPr>
      </w:pPr>
    </w:p>
    <w:p>
      <w:pPr>
        <w:numPr>
          <w:ilvl w:val="0"/>
          <w:numId w:val="0"/>
        </w:numPr>
        <w:ind w:firstLine="640"/>
        <w:jc w:val="center"/>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环境建设</w:t>
      </w:r>
    </w:p>
    <w:p>
      <w:pPr>
        <w:ind w:firstLine="640" w:firstLineChars="200"/>
        <w:rPr>
          <w:rFonts w:hint="eastAsia" w:ascii="黑体" w:hAnsi="黑体" w:eastAsia="黑体" w:cs="黑体"/>
          <w:b w:val="0"/>
          <w:bCs w:val="0"/>
          <w:sz w:val="32"/>
          <w:szCs w:val="32"/>
          <w:lang w:eastAsia="zh-CN"/>
        </w:rPr>
      </w:pPr>
    </w:p>
    <w:p>
      <w:pPr>
        <w:ind w:firstLine="640" w:firstLineChars="200"/>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第二十九条</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sz w:val="32"/>
          <w:szCs w:val="32"/>
        </w:rPr>
        <w:t>市、县（市）区人民政府</w:t>
      </w:r>
      <w:r>
        <w:rPr>
          <w:rFonts w:hint="eastAsia" w:ascii="仿宋_GB2312" w:hAnsi="仿宋_GB2312" w:eastAsia="仿宋_GB2312" w:cs="仿宋_GB2312"/>
          <w:b w:val="0"/>
          <w:bCs w:val="0"/>
          <w:sz w:val="32"/>
          <w:szCs w:val="32"/>
          <w:lang w:eastAsia="zh-CN"/>
        </w:rPr>
        <w:t>应当完善守信践诺机制，建立健全政府失信责任追究制度及责任倒查机制，</w:t>
      </w:r>
      <w:r>
        <w:rPr>
          <w:rFonts w:hint="eastAsia" w:ascii="仿宋_GB2312" w:hAnsi="仿宋_GB2312" w:eastAsia="仿宋_GB2312" w:cs="仿宋_GB2312"/>
          <w:b w:val="0"/>
          <w:bCs w:val="0"/>
          <w:sz w:val="32"/>
          <w:szCs w:val="32"/>
        </w:rPr>
        <w:t>在招商引资、政府采购、招标投标等方面，应当</w:t>
      </w:r>
      <w:r>
        <w:rPr>
          <w:rFonts w:hint="eastAsia" w:ascii="仿宋_GB2312" w:hAnsi="仿宋_GB2312" w:eastAsia="仿宋_GB2312" w:cs="仿宋_GB2312"/>
          <w:b w:val="0"/>
          <w:bCs w:val="0"/>
          <w:sz w:val="32"/>
          <w:szCs w:val="32"/>
          <w:lang w:eastAsia="zh-CN"/>
        </w:rPr>
        <w:t>依法</w:t>
      </w:r>
      <w:r>
        <w:rPr>
          <w:rFonts w:hint="eastAsia" w:ascii="仿宋_GB2312" w:hAnsi="仿宋_GB2312" w:eastAsia="仿宋_GB2312" w:cs="仿宋_GB2312"/>
          <w:b w:val="0"/>
          <w:bCs w:val="0"/>
          <w:sz w:val="32"/>
          <w:szCs w:val="32"/>
        </w:rPr>
        <w:t>履行承诺</w:t>
      </w:r>
      <w:r>
        <w:rPr>
          <w:rFonts w:hint="eastAsia" w:ascii="仿宋_GB2312" w:hAnsi="仿宋_GB2312" w:eastAsia="仿宋_GB2312" w:cs="仿宋_GB2312"/>
          <w:b w:val="0"/>
          <w:bCs w:val="0"/>
          <w:sz w:val="32"/>
          <w:szCs w:val="32"/>
          <w:lang w:eastAsia="zh-CN"/>
        </w:rPr>
        <w:t>或者约定，</w:t>
      </w:r>
      <w:r>
        <w:rPr>
          <w:rFonts w:hint="eastAsia" w:ascii="仿宋_GB2312" w:hAnsi="仿宋_GB2312" w:eastAsia="仿宋_GB2312" w:cs="仿宋_GB2312"/>
          <w:b w:val="0"/>
          <w:bCs w:val="0"/>
          <w:sz w:val="32"/>
          <w:szCs w:val="32"/>
        </w:rPr>
        <w:t>不得违约拖欠市场主体的货物、工程、服务等账款。</w:t>
      </w:r>
    </w:p>
    <w:p>
      <w:pPr>
        <w:ind w:firstLine="640" w:firstLineChars="200"/>
        <w:rPr>
          <w:rFonts w:hint="eastAsia" w:ascii="仿宋_GB2312" w:hAnsi="仿宋_GB2312" w:eastAsia="仿宋_GB2312" w:cs="仿宋_GB2312"/>
          <w:b w:val="0"/>
          <w:bCs w:val="0"/>
          <w:i w:val="0"/>
          <w:caps w:val="0"/>
          <w:color w:val="191919"/>
          <w:spacing w:val="0"/>
          <w:sz w:val="32"/>
          <w:szCs w:val="32"/>
          <w:shd w:val="clear" w:color="auto" w:fill="FFFFFF"/>
        </w:rPr>
      </w:pPr>
      <w:r>
        <w:rPr>
          <w:rFonts w:hint="eastAsia" w:ascii="黑体" w:hAnsi="黑体" w:eastAsia="黑体" w:cs="黑体"/>
          <w:b w:val="0"/>
          <w:bCs w:val="0"/>
          <w:sz w:val="32"/>
          <w:szCs w:val="32"/>
          <w:lang w:eastAsia="zh-CN"/>
        </w:rPr>
        <w:t>第</w:t>
      </w:r>
      <w:r>
        <w:rPr>
          <w:rFonts w:hint="eastAsia" w:ascii="黑体" w:hAnsi="黑体" w:eastAsia="黑体" w:cs="黑体"/>
          <w:b w:val="0"/>
          <w:bCs w:val="0"/>
          <w:sz w:val="32"/>
          <w:szCs w:val="32"/>
          <w:lang w:val="en-US" w:eastAsia="zh-CN"/>
        </w:rPr>
        <w:t>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w:t>
      </w:r>
      <w:r>
        <w:rPr>
          <w:rFonts w:hint="eastAsia" w:ascii="仿宋_GB2312" w:hAnsi="仿宋_GB2312" w:eastAsia="仿宋_GB2312" w:cs="仿宋_GB2312"/>
          <w:b w:val="0"/>
          <w:bCs w:val="0"/>
          <w:i w:val="0"/>
          <w:caps w:val="0"/>
          <w:color w:val="191919"/>
          <w:spacing w:val="0"/>
          <w:sz w:val="32"/>
          <w:szCs w:val="32"/>
          <w:shd w:val="clear" w:color="auto" w:fill="FFFFFF"/>
        </w:rPr>
        <w:t>应当建立中小企业政策性信用担保体系，鼓励各类担保机构为中小企业融资提供信用担保。</w:t>
      </w:r>
    </w:p>
    <w:p>
      <w:pPr>
        <w:ind w:firstLine="640" w:firstLineChars="200"/>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kern w:val="2"/>
          <w:sz w:val="32"/>
          <w:szCs w:val="32"/>
          <w:lang w:val="en-US" w:eastAsia="zh-CN" w:bidi="ar"/>
        </w:rPr>
        <w:t>第三十一条</w:t>
      </w:r>
      <w:r>
        <w:rPr>
          <w:rFonts w:hint="eastAsia" w:ascii="仿宋_GB2312" w:hAnsi="仿宋_GB2312" w:eastAsia="仿宋_GB2312" w:cs="仿宋_GB2312"/>
          <w:b w:val="0"/>
          <w:bCs w:val="0"/>
          <w:kern w:val="2"/>
          <w:sz w:val="32"/>
          <w:szCs w:val="32"/>
          <w:lang w:val="en-US" w:eastAsia="zh-CN" w:bidi="ar"/>
        </w:rPr>
        <w:t xml:space="preserve"> </w:t>
      </w:r>
      <w:r>
        <w:rPr>
          <w:rFonts w:hint="eastAsia" w:ascii="仿宋_GB2312" w:hAnsi="仿宋_GB2312" w:eastAsia="仿宋_GB2312" w:cs="仿宋_GB2312"/>
          <w:b w:val="0"/>
          <w:bCs w:val="0"/>
          <w:sz w:val="32"/>
          <w:szCs w:val="32"/>
          <w:lang w:val="en-US" w:eastAsia="zh-CN"/>
        </w:rPr>
        <w:t>国家</w:t>
      </w:r>
      <w:r>
        <w:rPr>
          <w:rFonts w:hint="eastAsia" w:ascii="仿宋_GB2312" w:hAnsi="仿宋_GB2312" w:eastAsia="仿宋_GB2312" w:cs="仿宋_GB2312"/>
          <w:b w:val="0"/>
          <w:bCs w:val="0"/>
          <w:sz w:val="32"/>
          <w:szCs w:val="32"/>
        </w:rPr>
        <w:t>机关</w:t>
      </w:r>
      <w:r>
        <w:rPr>
          <w:rFonts w:hint="eastAsia" w:ascii="仿宋_GB2312" w:hAnsi="仿宋_GB2312" w:eastAsia="仿宋_GB2312" w:cs="仿宋_GB2312"/>
          <w:b w:val="0"/>
          <w:bCs w:val="0"/>
          <w:sz w:val="32"/>
          <w:szCs w:val="32"/>
          <w:lang w:eastAsia="zh-CN"/>
        </w:rPr>
        <w:t>及其工作人员</w:t>
      </w:r>
      <w:r>
        <w:rPr>
          <w:rFonts w:hint="eastAsia" w:ascii="仿宋_GB2312" w:hAnsi="仿宋_GB2312" w:eastAsia="仿宋_GB2312" w:cs="仿宋_GB2312"/>
          <w:b w:val="0"/>
          <w:bCs w:val="0"/>
          <w:sz w:val="32"/>
          <w:szCs w:val="32"/>
        </w:rPr>
        <w:t>应当提高守法履约的意识和水平，在社会信用体系建设中发挥示范表率作用。</w:t>
      </w:r>
    </w:p>
    <w:p>
      <w:pPr>
        <w:ind w:firstLine="640" w:firstLineChars="20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行政机关</w:t>
      </w:r>
      <w:r>
        <w:rPr>
          <w:rFonts w:hint="eastAsia" w:ascii="仿宋_GB2312" w:hAnsi="仿宋_GB2312" w:eastAsia="仿宋_GB2312" w:cs="仿宋_GB2312"/>
          <w:b w:val="0"/>
          <w:bCs w:val="0"/>
          <w:sz w:val="32"/>
          <w:szCs w:val="32"/>
        </w:rPr>
        <w:t>应当</w:t>
      </w:r>
      <w:r>
        <w:rPr>
          <w:rFonts w:hint="eastAsia" w:ascii="仿宋_GB2312" w:hAnsi="仿宋_GB2312" w:eastAsia="仿宋_GB2312" w:cs="仿宋_GB2312"/>
          <w:b w:val="0"/>
          <w:bCs w:val="0"/>
          <w:sz w:val="32"/>
          <w:szCs w:val="32"/>
          <w:lang w:eastAsia="zh-CN"/>
        </w:rPr>
        <w:t>依法办事、信守承诺，</w:t>
      </w:r>
      <w:r>
        <w:rPr>
          <w:rFonts w:hint="eastAsia" w:ascii="仿宋_GB2312" w:hAnsi="仿宋_GB2312" w:eastAsia="仿宋_GB2312" w:cs="仿宋_GB2312"/>
          <w:b w:val="0"/>
          <w:bCs w:val="0"/>
          <w:sz w:val="32"/>
          <w:szCs w:val="32"/>
        </w:rPr>
        <w:t>为市场主体提供规范、便利、高效的政务服务。</w:t>
      </w:r>
    </w:p>
    <w:p>
      <w:pPr>
        <w:ind w:firstLine="640"/>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审判机关应当定期发布失信典型案例，依法披露失信被执行人信息。</w:t>
      </w:r>
    </w:p>
    <w:p>
      <w:pPr>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rPr>
        <w:t>　　检察机关应当依法通过公益诉讼等方式，加强对重点领域违法失信行为的法律监督。</w:t>
      </w:r>
    </w:p>
    <w:p>
      <w:pPr>
        <w:ind w:firstLine="640"/>
        <w:rPr>
          <w:rFonts w:hint="eastAsia" w:ascii="仿宋_GB2312" w:hAnsi="仿宋_GB2312" w:eastAsia="仿宋_GB2312" w:cs="仿宋_GB2312"/>
          <w:b w:val="0"/>
          <w:bCs w:val="0"/>
          <w:i w:val="0"/>
          <w:caps w:val="0"/>
          <w:color w:val="191919"/>
          <w:spacing w:val="0"/>
          <w:sz w:val="32"/>
          <w:szCs w:val="32"/>
          <w:shd w:val="clear" w:color="auto" w:fill="FFFFFF"/>
          <w:lang w:eastAsia="zh-CN"/>
        </w:rPr>
      </w:pPr>
      <w:r>
        <w:rPr>
          <w:rFonts w:hint="eastAsia" w:ascii="黑体" w:hAnsi="黑体" w:eastAsia="黑体" w:cs="黑体"/>
          <w:b w:val="0"/>
          <w:bCs w:val="0"/>
          <w:i w:val="0"/>
          <w:caps w:val="0"/>
          <w:color w:val="191919"/>
          <w:spacing w:val="0"/>
          <w:sz w:val="32"/>
          <w:szCs w:val="32"/>
          <w:shd w:val="clear" w:color="auto" w:fill="FFFFFF"/>
          <w:lang w:eastAsia="zh-CN"/>
        </w:rPr>
        <w:t>第三十二条</w:t>
      </w:r>
      <w:r>
        <w:rPr>
          <w:rFonts w:hint="eastAsia" w:ascii="仿宋_GB2312" w:hAnsi="仿宋_GB2312" w:eastAsia="仿宋_GB2312" w:cs="仿宋_GB2312"/>
          <w:b w:val="0"/>
          <w:bCs w:val="0"/>
          <w:i w:val="0"/>
          <w:caps w:val="0"/>
          <w:color w:val="191919"/>
          <w:spacing w:val="0"/>
          <w:sz w:val="32"/>
          <w:szCs w:val="32"/>
          <w:shd w:val="clear" w:color="auto" w:fill="FFFFFF"/>
          <w:lang w:val="en-US" w:eastAsia="zh-CN"/>
        </w:rPr>
        <w:t xml:space="preserve"> </w:t>
      </w:r>
      <w:r>
        <w:rPr>
          <w:rFonts w:hint="eastAsia" w:ascii="仿宋_GB2312" w:hAnsi="仿宋_GB2312" w:eastAsia="仿宋_GB2312" w:cs="仿宋_GB2312"/>
          <w:b w:val="0"/>
          <w:bCs w:val="0"/>
          <w:sz w:val="32"/>
          <w:szCs w:val="32"/>
        </w:rPr>
        <w:t>金融监督管理</w:t>
      </w:r>
      <w:r>
        <w:rPr>
          <w:rFonts w:hint="eastAsia" w:ascii="仿宋_GB2312" w:hAnsi="仿宋_GB2312" w:eastAsia="仿宋_GB2312" w:cs="仿宋_GB2312"/>
          <w:b w:val="0"/>
          <w:bCs w:val="0"/>
          <w:sz w:val="32"/>
          <w:szCs w:val="32"/>
          <w:lang w:eastAsia="zh-CN"/>
        </w:rPr>
        <w:t>机关</w:t>
      </w:r>
      <w:r>
        <w:rPr>
          <w:rFonts w:hint="eastAsia" w:ascii="仿宋_GB2312" w:hAnsi="仿宋_GB2312" w:eastAsia="仿宋_GB2312" w:cs="仿宋_GB2312"/>
          <w:b w:val="0"/>
          <w:bCs w:val="0"/>
          <w:sz w:val="32"/>
          <w:szCs w:val="32"/>
        </w:rPr>
        <w:t>应当鼓励、引导商业银行等金融机构增加对民营企业、中小企业的信用贷款支持，</w:t>
      </w:r>
      <w:r>
        <w:rPr>
          <w:rFonts w:hint="eastAsia" w:ascii="仿宋_GB2312" w:hAnsi="仿宋_GB2312" w:eastAsia="仿宋_GB2312" w:cs="仿宋_GB2312"/>
          <w:b w:val="0"/>
          <w:bCs w:val="0"/>
          <w:sz w:val="32"/>
          <w:szCs w:val="32"/>
          <w:lang w:eastAsia="zh-CN"/>
        </w:rPr>
        <w:t>促进实体经济发展</w:t>
      </w:r>
      <w:r>
        <w:rPr>
          <w:rFonts w:hint="eastAsia" w:ascii="仿宋_GB2312" w:hAnsi="仿宋_GB2312" w:eastAsia="仿宋_GB2312" w:cs="仿宋_GB2312"/>
          <w:b w:val="0"/>
          <w:bCs w:val="0"/>
          <w:sz w:val="32"/>
          <w:szCs w:val="32"/>
        </w:rPr>
        <w:t>。</w:t>
      </w:r>
    </w:p>
    <w:p>
      <w:pPr>
        <w:ind w:firstLine="640"/>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kern w:val="2"/>
          <w:sz w:val="32"/>
          <w:szCs w:val="32"/>
          <w:lang w:val="en-US" w:eastAsia="zh-CN" w:bidi="ar"/>
        </w:rPr>
        <w:t>信用服务机构提</w:t>
      </w:r>
      <w:r>
        <w:rPr>
          <w:rFonts w:hint="eastAsia" w:ascii="仿宋_GB2312" w:hAnsi="仿宋_GB2312" w:eastAsia="仿宋_GB2312" w:cs="仿宋_GB2312"/>
          <w:b w:val="0"/>
          <w:bCs w:val="0"/>
          <w:sz w:val="32"/>
          <w:szCs w:val="32"/>
        </w:rPr>
        <w:t>供信用产品及服务，</w:t>
      </w:r>
      <w:r>
        <w:rPr>
          <w:rFonts w:hint="eastAsia" w:ascii="仿宋_GB2312" w:hAnsi="仿宋_GB2312" w:eastAsia="仿宋_GB2312" w:cs="仿宋_GB2312"/>
          <w:b w:val="0"/>
          <w:bCs w:val="0"/>
          <w:kern w:val="2"/>
          <w:sz w:val="32"/>
          <w:szCs w:val="32"/>
          <w:lang w:val="en-US" w:eastAsia="zh-CN" w:bidi="ar"/>
        </w:rPr>
        <w:t>应当遵循客观、公正和审慎的原则，</w:t>
      </w:r>
      <w:r>
        <w:rPr>
          <w:rFonts w:hint="eastAsia" w:ascii="仿宋_GB2312" w:hAnsi="仿宋_GB2312" w:eastAsia="仿宋_GB2312" w:cs="仿宋_GB2312"/>
          <w:b w:val="0"/>
          <w:bCs w:val="0"/>
          <w:sz w:val="32"/>
          <w:szCs w:val="32"/>
        </w:rPr>
        <w:t>不得进行虚假评价</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kern w:val="2"/>
          <w:sz w:val="32"/>
          <w:szCs w:val="32"/>
          <w:lang w:val="en-US" w:eastAsia="zh-CN" w:bidi="ar"/>
        </w:rPr>
        <w:t>不得损害信用主体的合法权益。</w:t>
      </w:r>
    </w:p>
    <w:p>
      <w:pPr>
        <w:ind w:firstLine="640"/>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鼓励企业开展诚信承诺活动，在生产经营、财务管理和劳动用工管理等环节强化信用自律，改善商务信用环境。</w:t>
      </w:r>
    </w:p>
    <w:p>
      <w:pPr>
        <w:numPr>
          <w:ilvl w:val="0"/>
          <w:numId w:val="0"/>
        </w:numPr>
        <w:jc w:val="center"/>
        <w:rPr>
          <w:rFonts w:hint="eastAsia" w:ascii="黑体" w:hAnsi="黑体" w:eastAsia="黑体" w:cs="黑体"/>
          <w:b w:val="0"/>
          <w:bCs w:val="0"/>
          <w:sz w:val="32"/>
          <w:szCs w:val="32"/>
          <w:lang w:eastAsia="zh-CN"/>
        </w:rPr>
      </w:pPr>
    </w:p>
    <w:p>
      <w:pPr>
        <w:numPr>
          <w:ilvl w:val="0"/>
          <w:numId w:val="0"/>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第六章</w:t>
      </w:r>
      <w:r>
        <w:rPr>
          <w:rFonts w:hint="eastAsia" w:ascii="黑体" w:hAnsi="黑体" w:eastAsia="黑体" w:cs="黑体"/>
          <w:b w:val="0"/>
          <w:bCs w:val="0"/>
          <w:sz w:val="32"/>
          <w:szCs w:val="32"/>
          <w:lang w:val="en-US" w:eastAsia="zh-CN"/>
        </w:rPr>
        <w:t xml:space="preserve"> 法律责任</w:t>
      </w:r>
    </w:p>
    <w:p>
      <w:pPr>
        <w:ind w:firstLine="640" w:firstLineChars="200"/>
        <w:rPr>
          <w:rFonts w:hint="eastAsia" w:ascii="黑体" w:hAnsi="黑体" w:eastAsia="黑体" w:cs="黑体"/>
          <w:b w:val="0"/>
          <w:bCs w:val="0"/>
          <w:sz w:val="32"/>
          <w:szCs w:val="32"/>
          <w:lang w:eastAsia="zh-CN"/>
        </w:rPr>
      </w:pPr>
    </w:p>
    <w:p>
      <w:pPr>
        <w:ind w:firstLine="640" w:firstLineChars="200"/>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z w:val="32"/>
          <w:szCs w:val="32"/>
          <w:lang w:eastAsia="zh-CN"/>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w:t>
      </w:r>
      <w:r>
        <w:rPr>
          <w:rFonts w:hint="eastAsia" w:ascii="仿宋_GB2312" w:hAnsi="仿宋_GB2312" w:eastAsia="仿宋_GB2312" w:cs="仿宋_GB2312"/>
          <w:b w:val="0"/>
          <w:bCs w:val="0"/>
          <w:sz w:val="32"/>
          <w:szCs w:val="32"/>
          <w:lang w:eastAsia="zh-CN"/>
        </w:rPr>
        <w:t>及其有</w:t>
      </w:r>
      <w:r>
        <w:rPr>
          <w:rFonts w:hint="eastAsia" w:ascii="仿宋_GB2312" w:hAnsi="仿宋_GB2312" w:eastAsia="仿宋_GB2312" w:cs="仿宋_GB2312"/>
          <w:b w:val="0"/>
          <w:bCs w:val="0"/>
          <w:sz w:val="32"/>
          <w:szCs w:val="32"/>
        </w:rPr>
        <w:t>关部门不履行向市场主体作出的承诺、订立的合同，或者违约拖欠市场主体的货物、工程、服务等款项的，依法依规追究</w:t>
      </w:r>
      <w:r>
        <w:rPr>
          <w:rFonts w:hint="eastAsia" w:ascii="仿宋_GB2312" w:hAnsi="仿宋_GB2312" w:eastAsia="仿宋_GB2312" w:cs="仿宋_GB2312"/>
          <w:b w:val="0"/>
          <w:bCs w:val="0"/>
          <w:sz w:val="32"/>
          <w:szCs w:val="32"/>
          <w:lang w:eastAsia="zh-CN"/>
        </w:rPr>
        <w:t>有关责任人员的</w:t>
      </w:r>
      <w:r>
        <w:rPr>
          <w:rFonts w:hint="eastAsia" w:ascii="仿宋_GB2312" w:hAnsi="仿宋_GB2312" w:eastAsia="仿宋_GB2312" w:cs="仿宋_GB2312"/>
          <w:b w:val="0"/>
          <w:bCs w:val="0"/>
          <w:sz w:val="32"/>
          <w:szCs w:val="32"/>
        </w:rPr>
        <w:t>责任。</w:t>
      </w:r>
    </w:p>
    <w:p>
      <w:pPr>
        <w:ind w:firstLine="640" w:firstLineChars="200"/>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z w:val="32"/>
          <w:szCs w:val="32"/>
          <w:lang w:eastAsia="zh-CN"/>
        </w:rPr>
        <w:t>第三十六条</w:t>
      </w:r>
      <w:r>
        <w:rPr>
          <w:rFonts w:hint="eastAsia" w:ascii="仿宋_GB2312" w:hAnsi="仿宋_GB2312" w:eastAsia="仿宋_GB2312" w:cs="仿宋_GB2312"/>
          <w:b w:val="0"/>
          <w:bCs w:val="0"/>
          <w:snapToGrid w:val="0"/>
          <w:color w:val="000000"/>
          <w:kern w:val="2"/>
          <w:sz w:val="32"/>
          <w:szCs w:val="32"/>
          <w:lang w:val="en-US" w:eastAsia="zh-CN"/>
        </w:rPr>
        <w:t xml:space="preserve"> </w:t>
      </w:r>
      <w:r>
        <w:rPr>
          <w:rFonts w:hint="eastAsia" w:ascii="仿宋_GB2312" w:hAnsi="仿宋_GB2312" w:eastAsia="仿宋_GB2312" w:cs="仿宋_GB2312"/>
          <w:b w:val="0"/>
          <w:bCs w:val="0"/>
          <w:sz w:val="32"/>
          <w:szCs w:val="32"/>
          <w:lang w:val="en-US" w:eastAsia="zh-CN"/>
        </w:rPr>
        <w:t>社会信用主管部门或者其他信用信息提供单位</w:t>
      </w:r>
      <w:r>
        <w:rPr>
          <w:rFonts w:hint="eastAsia" w:ascii="仿宋_GB2312" w:hAnsi="仿宋_GB2312" w:eastAsia="仿宋_GB2312" w:cs="仿宋_GB2312"/>
          <w:b w:val="0"/>
          <w:bCs w:val="0"/>
          <w:sz w:val="32"/>
          <w:szCs w:val="32"/>
        </w:rPr>
        <w:t>不按照规定处理</w:t>
      </w:r>
      <w:r>
        <w:rPr>
          <w:rFonts w:hint="eastAsia" w:ascii="仿宋_GB2312" w:hAnsi="仿宋_GB2312" w:eastAsia="仿宋_GB2312" w:cs="仿宋_GB2312"/>
          <w:b w:val="0"/>
          <w:bCs w:val="0"/>
          <w:sz w:val="32"/>
          <w:szCs w:val="32"/>
          <w:lang w:eastAsia="zh-CN"/>
        </w:rPr>
        <w:t>信用信息</w:t>
      </w:r>
      <w:r>
        <w:rPr>
          <w:rFonts w:hint="eastAsia" w:ascii="仿宋_GB2312" w:hAnsi="仿宋_GB2312" w:eastAsia="仿宋_GB2312" w:cs="仿宋_GB2312"/>
          <w:b w:val="0"/>
          <w:bCs w:val="0"/>
          <w:sz w:val="32"/>
          <w:szCs w:val="32"/>
        </w:rPr>
        <w:t>异议申请</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rPr>
        <w:t>办理信用修复</w:t>
      </w:r>
      <w:r>
        <w:rPr>
          <w:rFonts w:hint="eastAsia" w:ascii="仿宋_GB2312" w:hAnsi="仿宋_GB2312" w:eastAsia="仿宋_GB2312" w:cs="仿宋_GB2312"/>
          <w:b w:val="0"/>
          <w:bCs w:val="0"/>
          <w:sz w:val="32"/>
          <w:szCs w:val="32"/>
          <w:lang w:eastAsia="zh-CN"/>
        </w:rPr>
        <w:t>或者</w:t>
      </w:r>
      <w:r>
        <w:rPr>
          <w:rFonts w:hint="eastAsia" w:ascii="仿宋_GB2312" w:hAnsi="仿宋_GB2312" w:eastAsia="仿宋_GB2312" w:cs="仿宋_GB2312"/>
          <w:b w:val="0"/>
          <w:bCs w:val="0"/>
          <w:sz w:val="32"/>
          <w:szCs w:val="32"/>
        </w:rPr>
        <w:t>实施</w:t>
      </w:r>
      <w:r>
        <w:rPr>
          <w:rFonts w:hint="eastAsia" w:ascii="仿宋_GB2312" w:hAnsi="仿宋_GB2312" w:eastAsia="仿宋_GB2312" w:cs="仿宋_GB2312"/>
          <w:b w:val="0"/>
          <w:bCs w:val="0"/>
          <w:sz w:val="32"/>
          <w:szCs w:val="32"/>
          <w:lang w:eastAsia="zh-CN"/>
        </w:rPr>
        <w:t>联合激励和</w:t>
      </w:r>
      <w:r>
        <w:rPr>
          <w:rFonts w:hint="eastAsia" w:ascii="仿宋_GB2312" w:hAnsi="仿宋_GB2312" w:eastAsia="仿宋_GB2312" w:cs="仿宋_GB2312"/>
          <w:b w:val="0"/>
          <w:bCs w:val="0"/>
          <w:sz w:val="32"/>
          <w:szCs w:val="32"/>
        </w:rPr>
        <w:t>惩戒措施</w:t>
      </w:r>
      <w:r>
        <w:rPr>
          <w:rFonts w:hint="eastAsia" w:ascii="仿宋_GB2312" w:hAnsi="仿宋_GB2312" w:eastAsia="仿宋_GB2312" w:cs="仿宋_GB2312"/>
          <w:b w:val="0"/>
          <w:bCs w:val="0"/>
          <w:sz w:val="32"/>
          <w:szCs w:val="32"/>
          <w:lang w:eastAsia="zh-CN"/>
        </w:rPr>
        <w:t>的，</w:t>
      </w:r>
      <w:r>
        <w:rPr>
          <w:rFonts w:hint="eastAsia" w:ascii="仿宋_GB2312" w:hAnsi="仿宋_GB2312" w:eastAsia="仿宋_GB2312" w:cs="仿宋_GB2312"/>
          <w:b w:val="0"/>
          <w:bCs w:val="0"/>
          <w:sz w:val="32"/>
          <w:szCs w:val="32"/>
        </w:rPr>
        <w:t>依法依规追究</w:t>
      </w:r>
      <w:r>
        <w:rPr>
          <w:rFonts w:hint="eastAsia" w:ascii="仿宋_GB2312" w:hAnsi="仿宋_GB2312" w:eastAsia="仿宋_GB2312" w:cs="仿宋_GB2312"/>
          <w:b w:val="0"/>
          <w:bCs w:val="0"/>
          <w:sz w:val="32"/>
          <w:szCs w:val="32"/>
          <w:lang w:eastAsia="zh-CN"/>
        </w:rPr>
        <w:t>有关责任人员的</w:t>
      </w:r>
      <w:r>
        <w:rPr>
          <w:rFonts w:hint="eastAsia" w:ascii="仿宋_GB2312" w:hAnsi="仿宋_GB2312" w:eastAsia="仿宋_GB2312" w:cs="仿宋_GB2312"/>
          <w:b w:val="0"/>
          <w:bCs w:val="0"/>
          <w:sz w:val="32"/>
          <w:szCs w:val="32"/>
        </w:rPr>
        <w:t>责任。　</w:t>
      </w:r>
      <w:r>
        <w:rPr>
          <w:rFonts w:hint="eastAsia" w:ascii="仿宋_GB2312" w:hAnsi="仿宋_GB2312" w:eastAsia="仿宋_GB2312" w:cs="仿宋_GB2312"/>
          <w:b w:val="0"/>
          <w:bCs w:val="0"/>
          <w:sz w:val="32"/>
          <w:szCs w:val="32"/>
          <w:lang w:val="en-US" w:eastAsia="zh-CN"/>
        </w:rPr>
        <w:t xml:space="preserve">  </w:t>
      </w:r>
    </w:p>
    <w:p>
      <w:pPr>
        <w:ind w:firstLine="640" w:firstLineChars="200"/>
        <w:rPr>
          <w:rFonts w:hint="eastAsia" w:ascii="仿宋_GB2312" w:hAnsi="仿宋_GB2312" w:eastAsia="仿宋_GB2312" w:cs="仿宋_GB2312"/>
          <w:b w:val="0"/>
          <w:bCs w:val="0"/>
          <w:snapToGrid w:val="0"/>
          <w:color w:val="000000"/>
          <w:kern w:val="2"/>
          <w:sz w:val="32"/>
          <w:szCs w:val="32"/>
          <w:lang w:eastAsia="zh-CN"/>
        </w:rPr>
      </w:pPr>
      <w:r>
        <w:rPr>
          <w:rFonts w:hint="eastAsia" w:ascii="黑体" w:hAnsi="黑体" w:eastAsia="黑体" w:cs="黑体"/>
          <w:b w:val="0"/>
          <w:bCs w:val="0"/>
          <w:snapToGrid w:val="0"/>
          <w:color w:val="000000"/>
          <w:kern w:val="2"/>
          <w:sz w:val="32"/>
          <w:szCs w:val="32"/>
        </w:rPr>
        <w:t>第</w:t>
      </w:r>
      <w:r>
        <w:rPr>
          <w:rFonts w:hint="eastAsia" w:ascii="黑体" w:hAnsi="黑体" w:eastAsia="黑体" w:cs="黑体"/>
          <w:b w:val="0"/>
          <w:bCs w:val="0"/>
          <w:snapToGrid w:val="0"/>
          <w:color w:val="000000"/>
          <w:kern w:val="2"/>
          <w:sz w:val="32"/>
          <w:szCs w:val="32"/>
          <w:lang w:eastAsia="zh-CN"/>
        </w:rPr>
        <w:t>三</w:t>
      </w:r>
      <w:r>
        <w:rPr>
          <w:rFonts w:hint="eastAsia" w:ascii="黑体" w:hAnsi="黑体" w:eastAsia="黑体" w:cs="黑体"/>
          <w:b w:val="0"/>
          <w:bCs w:val="0"/>
          <w:snapToGrid w:val="0"/>
          <w:color w:val="000000"/>
          <w:kern w:val="2"/>
          <w:sz w:val="32"/>
          <w:szCs w:val="32"/>
        </w:rPr>
        <w:t>十</w:t>
      </w:r>
      <w:r>
        <w:rPr>
          <w:rFonts w:hint="eastAsia" w:ascii="黑体" w:hAnsi="黑体" w:eastAsia="黑体" w:cs="黑体"/>
          <w:b w:val="0"/>
          <w:bCs w:val="0"/>
          <w:snapToGrid w:val="0"/>
          <w:color w:val="000000"/>
          <w:kern w:val="2"/>
          <w:sz w:val="32"/>
          <w:szCs w:val="32"/>
          <w:lang w:eastAsia="zh-CN"/>
        </w:rPr>
        <w:t>七</w:t>
      </w:r>
      <w:r>
        <w:rPr>
          <w:rFonts w:hint="eastAsia" w:ascii="黑体" w:hAnsi="黑体" w:eastAsia="黑体" w:cs="黑体"/>
          <w:b w:val="0"/>
          <w:bCs w:val="0"/>
          <w:snapToGrid w:val="0"/>
          <w:color w:val="000000"/>
          <w:kern w:val="2"/>
          <w:sz w:val="32"/>
          <w:szCs w:val="32"/>
        </w:rPr>
        <w:t>条</w:t>
      </w:r>
      <w:r>
        <w:rPr>
          <w:rFonts w:hint="eastAsia" w:ascii="仿宋_GB2312" w:hAnsi="仿宋_GB2312" w:eastAsia="仿宋_GB2312" w:cs="仿宋_GB2312"/>
          <w:b w:val="0"/>
          <w:bCs w:val="0"/>
          <w:snapToGrid w:val="0"/>
          <w:color w:val="000000"/>
          <w:kern w:val="2"/>
          <w:sz w:val="32"/>
          <w:szCs w:val="32"/>
          <w:lang w:val="en-US" w:eastAsia="zh-CN"/>
        </w:rPr>
        <w:t xml:space="preserve"> 违反规定</w:t>
      </w:r>
      <w:r>
        <w:rPr>
          <w:rFonts w:hint="eastAsia" w:ascii="仿宋_GB2312" w:hAnsi="仿宋_GB2312" w:eastAsia="仿宋_GB2312" w:cs="仿宋_GB2312"/>
          <w:b w:val="0"/>
          <w:bCs w:val="0"/>
          <w:color w:val="000000"/>
          <w:sz w:val="32"/>
          <w:szCs w:val="32"/>
        </w:rPr>
        <w:t>采集、归集、</w:t>
      </w:r>
      <w:r>
        <w:rPr>
          <w:rFonts w:hint="eastAsia" w:ascii="仿宋_GB2312" w:hAnsi="仿宋_GB2312" w:eastAsia="仿宋_GB2312" w:cs="仿宋_GB2312"/>
          <w:b w:val="0"/>
          <w:bCs w:val="0"/>
          <w:color w:val="000000"/>
          <w:sz w:val="32"/>
          <w:szCs w:val="32"/>
          <w:lang w:eastAsia="zh-CN"/>
        </w:rPr>
        <w:t>共享、</w:t>
      </w:r>
      <w:r>
        <w:rPr>
          <w:rFonts w:hint="eastAsia" w:ascii="仿宋_GB2312" w:hAnsi="仿宋_GB2312" w:eastAsia="仿宋_GB2312" w:cs="仿宋_GB2312"/>
          <w:b w:val="0"/>
          <w:bCs w:val="0"/>
          <w:color w:val="000000"/>
          <w:sz w:val="32"/>
          <w:szCs w:val="32"/>
        </w:rPr>
        <w:t>查询</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披露、</w:t>
      </w:r>
      <w:r>
        <w:rPr>
          <w:rFonts w:hint="eastAsia" w:ascii="仿宋_GB2312" w:hAnsi="仿宋_GB2312" w:eastAsia="仿宋_GB2312" w:cs="仿宋_GB2312"/>
          <w:b w:val="0"/>
          <w:bCs w:val="0"/>
          <w:color w:val="000000"/>
          <w:sz w:val="32"/>
          <w:szCs w:val="32"/>
          <w:lang w:eastAsia="zh-CN"/>
        </w:rPr>
        <w:t>应用</w:t>
      </w:r>
      <w:r>
        <w:rPr>
          <w:rFonts w:hint="eastAsia" w:ascii="仿宋_GB2312" w:hAnsi="仿宋_GB2312" w:eastAsia="仿宋_GB2312" w:cs="仿宋_GB2312"/>
          <w:b w:val="0"/>
          <w:bCs w:val="0"/>
          <w:color w:val="000000"/>
          <w:sz w:val="32"/>
          <w:szCs w:val="32"/>
        </w:rPr>
        <w:t>信用信息</w:t>
      </w:r>
      <w:r>
        <w:rPr>
          <w:rFonts w:hint="eastAsia" w:ascii="仿宋_GB2312" w:hAnsi="仿宋_GB2312" w:eastAsia="仿宋_GB2312" w:cs="仿宋_GB2312"/>
          <w:b w:val="0"/>
          <w:bCs w:val="0"/>
          <w:color w:val="000000"/>
          <w:sz w:val="32"/>
          <w:szCs w:val="32"/>
          <w:lang w:eastAsia="zh-CN"/>
        </w:rPr>
        <w:t>的</w:t>
      </w:r>
      <w:r>
        <w:rPr>
          <w:rFonts w:hint="eastAsia" w:ascii="仿宋_GB2312" w:hAnsi="仿宋_GB2312" w:eastAsia="仿宋_GB2312" w:cs="仿宋_GB2312"/>
          <w:b w:val="0"/>
          <w:bCs w:val="0"/>
          <w:color w:val="000000"/>
          <w:sz w:val="32"/>
          <w:szCs w:val="32"/>
        </w:rPr>
        <w:t>，</w:t>
      </w:r>
      <w:r>
        <w:rPr>
          <w:rFonts w:hint="eastAsia" w:ascii="仿宋_GB2312" w:hAnsi="仿宋_GB2312" w:eastAsia="仿宋_GB2312" w:cs="仿宋_GB2312"/>
          <w:b w:val="0"/>
          <w:bCs w:val="0"/>
          <w:sz w:val="32"/>
          <w:szCs w:val="32"/>
        </w:rPr>
        <w:t>依法依规追究</w:t>
      </w:r>
      <w:r>
        <w:rPr>
          <w:rFonts w:hint="eastAsia" w:ascii="仿宋_GB2312" w:hAnsi="仿宋_GB2312" w:eastAsia="仿宋_GB2312" w:cs="仿宋_GB2312"/>
          <w:b w:val="0"/>
          <w:bCs w:val="0"/>
          <w:sz w:val="32"/>
          <w:szCs w:val="32"/>
          <w:lang w:eastAsia="zh-CN"/>
        </w:rPr>
        <w:t>有关责任人员的</w:t>
      </w:r>
      <w:r>
        <w:rPr>
          <w:rFonts w:hint="eastAsia" w:ascii="仿宋_GB2312" w:hAnsi="仿宋_GB2312" w:eastAsia="仿宋_GB2312" w:cs="仿宋_GB2312"/>
          <w:b w:val="0"/>
          <w:bCs w:val="0"/>
          <w:sz w:val="32"/>
          <w:szCs w:val="32"/>
        </w:rPr>
        <w:t>责任</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损害</w:t>
      </w:r>
      <w:r>
        <w:rPr>
          <w:rFonts w:hint="eastAsia" w:ascii="仿宋_GB2312" w:hAnsi="仿宋_GB2312" w:eastAsia="仿宋_GB2312" w:cs="仿宋_GB2312"/>
          <w:b w:val="0"/>
          <w:bCs w:val="0"/>
          <w:color w:val="000000"/>
          <w:sz w:val="32"/>
          <w:szCs w:val="32"/>
          <w:highlight w:val="none"/>
        </w:rPr>
        <w:t>信</w:t>
      </w:r>
      <w:r>
        <w:rPr>
          <w:rFonts w:hint="eastAsia" w:ascii="仿宋_GB2312" w:hAnsi="仿宋_GB2312" w:eastAsia="仿宋_GB2312" w:cs="仿宋_GB2312"/>
          <w:b w:val="0"/>
          <w:bCs w:val="0"/>
          <w:color w:val="000000"/>
          <w:sz w:val="32"/>
          <w:szCs w:val="32"/>
          <w:highlight w:val="none"/>
          <w:lang w:val="en-US" w:eastAsia="zh-CN"/>
        </w:rPr>
        <w:t>用</w:t>
      </w:r>
      <w:r>
        <w:rPr>
          <w:rFonts w:hint="eastAsia" w:ascii="仿宋_GB2312" w:hAnsi="仿宋_GB2312" w:eastAsia="仿宋_GB2312" w:cs="仿宋_GB2312"/>
          <w:b w:val="0"/>
          <w:bCs w:val="0"/>
          <w:color w:val="000000"/>
          <w:sz w:val="32"/>
          <w:szCs w:val="32"/>
          <w:highlight w:val="none"/>
        </w:rPr>
        <w:t>主体</w:t>
      </w:r>
      <w:r>
        <w:rPr>
          <w:rFonts w:hint="eastAsia" w:ascii="仿宋_GB2312" w:hAnsi="仿宋_GB2312" w:eastAsia="仿宋_GB2312" w:cs="仿宋_GB2312"/>
          <w:b w:val="0"/>
          <w:bCs w:val="0"/>
          <w:color w:val="000000"/>
          <w:sz w:val="32"/>
          <w:szCs w:val="32"/>
        </w:rPr>
        <w:t>合法权益的，应当依法承担民事责任。</w:t>
      </w:r>
    </w:p>
    <w:p>
      <w:pPr>
        <w:ind w:firstLine="640" w:firstLineChars="200"/>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color w:val="000000"/>
          <w:sz w:val="32"/>
          <w:szCs w:val="32"/>
          <w:lang w:eastAsia="zh-CN"/>
        </w:rPr>
        <w:t>未</w:t>
      </w:r>
      <w:r>
        <w:rPr>
          <w:rFonts w:hint="eastAsia" w:ascii="仿宋_GB2312" w:hAnsi="仿宋_GB2312" w:eastAsia="仿宋_GB2312" w:cs="仿宋_GB2312"/>
          <w:b w:val="0"/>
          <w:bCs w:val="0"/>
          <w:sz w:val="32"/>
          <w:szCs w:val="32"/>
          <w:lang w:eastAsia="zh-CN"/>
        </w:rPr>
        <w:t>征得本人或其监护人同意</w:t>
      </w:r>
      <w:r>
        <w:rPr>
          <w:rFonts w:hint="eastAsia" w:ascii="仿宋_GB2312" w:hAnsi="仿宋_GB2312" w:eastAsia="仿宋_GB2312" w:cs="仿宋_GB2312"/>
          <w:b w:val="0"/>
          <w:bCs w:val="0"/>
          <w:color w:val="000000"/>
          <w:sz w:val="32"/>
          <w:szCs w:val="32"/>
          <w:lang w:eastAsia="zh-CN"/>
        </w:rPr>
        <w:t>采集</w:t>
      </w:r>
      <w:r>
        <w:rPr>
          <w:rFonts w:hint="eastAsia" w:ascii="仿宋_GB2312" w:hAnsi="仿宋_GB2312" w:eastAsia="仿宋_GB2312" w:cs="仿宋_GB2312"/>
          <w:b w:val="0"/>
          <w:bCs w:val="0"/>
          <w:sz w:val="32"/>
          <w:szCs w:val="32"/>
        </w:rPr>
        <w:t>个人信用信息，构成违反治安管理行为的，依法给予治安管理处罚；构成犯罪的，依法追究刑事责任</w:t>
      </w:r>
      <w:r>
        <w:rPr>
          <w:rFonts w:hint="eastAsia" w:ascii="仿宋_GB2312" w:hAnsi="仿宋_GB2312" w:eastAsia="仿宋_GB2312" w:cs="仿宋_GB2312"/>
          <w:b w:val="0"/>
          <w:bCs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after="157" w:afterLines="50" w:line="58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十</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color w:val="auto"/>
          <w:sz w:val="32"/>
          <w:szCs w:val="32"/>
          <w:lang w:eastAsia="zh-CN"/>
        </w:rPr>
        <w:t>违反本条例规定的行为，法律法规已有法律责任规定的，从其规定。</w:t>
      </w:r>
    </w:p>
    <w:p>
      <w:pPr>
        <w:numPr>
          <w:ilvl w:val="0"/>
          <w:numId w:val="0"/>
        </w:numPr>
        <w:jc w:val="center"/>
        <w:rPr>
          <w:rFonts w:hint="eastAsia" w:ascii="黑体" w:hAnsi="黑体" w:eastAsia="黑体" w:cs="黑体"/>
          <w:b w:val="0"/>
          <w:bCs w:val="0"/>
          <w:sz w:val="32"/>
          <w:szCs w:val="32"/>
          <w:lang w:eastAsia="zh-CN"/>
        </w:rPr>
      </w:pPr>
    </w:p>
    <w:p>
      <w:pPr>
        <w:numPr>
          <w:ilvl w:val="0"/>
          <w:numId w:val="0"/>
        </w:numPr>
        <w:jc w:val="center"/>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第七章</w:t>
      </w:r>
      <w:r>
        <w:rPr>
          <w:rFonts w:hint="eastAsia" w:ascii="黑体" w:hAnsi="黑体" w:eastAsia="黑体" w:cs="黑体"/>
          <w:b w:val="0"/>
          <w:bCs w:val="0"/>
          <w:sz w:val="32"/>
          <w:szCs w:val="32"/>
          <w:lang w:val="en-US" w:eastAsia="zh-CN"/>
        </w:rPr>
        <w:t xml:space="preserve"> 附则</w:t>
      </w:r>
    </w:p>
    <w:p>
      <w:pPr>
        <w:autoSpaceDE w:val="0"/>
        <w:autoSpaceDN w:val="0"/>
        <w:ind w:firstLine="640"/>
        <w:rPr>
          <w:rFonts w:hint="eastAsia" w:ascii="黑体" w:hAnsi="黑体" w:eastAsia="黑体" w:cs="黑体"/>
          <w:b w:val="0"/>
          <w:bCs w:val="0"/>
          <w:sz w:val="32"/>
          <w:szCs w:val="32"/>
        </w:rPr>
      </w:pPr>
    </w:p>
    <w:p>
      <w:pPr>
        <w:autoSpaceDE w:val="0"/>
        <w:autoSpaceDN w:val="0"/>
        <w:ind w:firstLine="640"/>
        <w:rPr>
          <w:rFonts w:ascii="Times New Roman" w:hAnsi="Times New Roman" w:eastAsia="宋体" w:cs="Times New Roman"/>
          <w:b w:val="0"/>
          <w:bCs w:val="0"/>
          <w:szCs w:val="20"/>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四</w:t>
      </w:r>
      <w:r>
        <w:rPr>
          <w:rFonts w:hint="eastAsia" w:ascii="黑体" w:hAnsi="黑体" w:eastAsia="黑体" w:cs="黑体"/>
          <w:b w:val="0"/>
          <w:bCs w:val="0"/>
          <w:sz w:val="32"/>
          <w:szCs w:val="32"/>
        </w:rPr>
        <w:t>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napToGrid w:val="0"/>
          <w:sz w:val="32"/>
          <w:szCs w:val="32"/>
        </w:rPr>
        <w:t>本条例自</w:t>
      </w:r>
      <w:r>
        <w:rPr>
          <w:rFonts w:hint="eastAsia" w:ascii="仿宋_GB2312" w:hAnsi="仿宋_GB2312" w:eastAsia="仿宋_GB2312" w:cs="仿宋_GB2312"/>
          <w:b w:val="0"/>
          <w:bCs w:val="0"/>
          <w:snapToGrid w:val="0"/>
          <w:sz w:val="32"/>
          <w:szCs w:val="32"/>
          <w:lang w:eastAsia="zh-CN"/>
        </w:rPr>
        <w:t>公布之日</w:t>
      </w:r>
      <w:r>
        <w:rPr>
          <w:rFonts w:hint="eastAsia" w:ascii="仿宋_GB2312" w:hAnsi="仿宋_GB2312" w:eastAsia="仿宋_GB2312" w:cs="仿宋_GB2312"/>
          <w:b w:val="0"/>
          <w:bCs w:val="0"/>
          <w:snapToGrid w:val="0"/>
          <w:sz w:val="32"/>
          <w:szCs w:val="32"/>
        </w:rPr>
        <w:t>起施行。</w:t>
      </w:r>
    </w:p>
    <w:p/>
    <w:sectPr>
      <w:pgSz w:w="11906" w:h="16838"/>
      <w:pgMar w:top="1440" w:right="1800" w:bottom="1440" w:left="1800" w:header="850" w:footer="850" w:gutter="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panose1 w:val="02000000000000000000"/>
    <w:charset w:val="86"/>
    <w:family w:val="auto"/>
    <w:pitch w:val="default"/>
    <w:sig w:usb0="A00002BF" w:usb1="38CF7CFA" w:usb2="00082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14031"/>
    <w:rsid w:val="4715009B"/>
    <w:rsid w:val="4CB011B0"/>
    <w:rsid w:val="5092500C"/>
    <w:rsid w:val="78CE3E5A"/>
    <w:rsid w:val="7F994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760" w:lineRule="exact"/>
      <w:outlineLvl w:val="0"/>
    </w:pPr>
    <w:rPr>
      <w:rFonts w:ascii="Calibri" w:hAnsi="Calibri" w:eastAsia="方正小标宋_GBK" w:cs="Times New Roman"/>
      <w:kern w:val="44"/>
      <w:sz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First Indent 2"/>
    <w:basedOn w:val="3"/>
    <w:unhideWhenUsed/>
    <w:qFormat/>
    <w:uiPriority w:val="99"/>
    <w:pPr>
      <w:ind w:firstLine="960"/>
    </w:pPr>
  </w:style>
  <w:style w:type="paragraph" w:styleId="3">
    <w:name w:val="Body Text Indent"/>
    <w:basedOn w:val="1"/>
    <w:unhideWhenUsed/>
    <w:qFormat/>
    <w:uiPriority w:val="99"/>
    <w:pPr>
      <w:ind w:firstLine="570"/>
    </w:pPr>
    <w:rPr>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法工委</cp:lastModifiedBy>
  <dcterms:modified xsi:type="dcterms:W3CDTF">2021-05-31T02:00:06Z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44FF3301673F4649BC10C48BD4A25E6D</vt:lpwstr>
  </property>
</Properties>
</file>