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文本框 1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xtLst>
            <a:ext uri="{909E8E84-426E-40DD-AFC4-6F175D3DCCD1}">
              <a14:hiddenFill xmlns:a14="http://schemas.microsoft.com/office/drawing/2010/main">
                <a:solidFill>
                  <a:srgbClr val="FFFFFF"/>
                </a:solidFill>
              </a14:hiddenFill>
            </a:ext>
            <a:ext uri="{91240B29-F687-4F45-9708-019B960494DF}">
              <a14:hiddenLine xmlns:a14="http://schemas.microsoft.com/office/drawing/2010/main" w="6350">
                <a:solidFill>
                  <a:prstClr val="black"/>
                </a:solidFill>
              </a14:hiddenLine>
            </a:ext>
          </a:extLst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