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长春市城市客运出租汽车管理条例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（1999年10月29日长春市第十一届人民代表大会常务委员会第十三次会议审议通过　1999年11月27日吉林省第九届人民代表大会常务委员会第十三次会议批准　1999年12月1日公告公布施行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2004年7月28日吉林省第十届人民代表大会常务委员会第十二次会议批准的《长春市人民代表大会常务委员会关于废止和修改部分地方性法规的决定》修正　根据2016年12月26日长春市第十四届人民代表大会常务委员会三十三次会议通过　2017年3月24日吉林省第十二届人民代表大会常务委员会第三十三次会议批准的《长春市人民代表大会常务委员会关于修改和废止部分地方性法规的决定》的决定第二次修正）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本市客运出租汽车（以下简称出租汽车）管理，提高服务质量，保障乘客、用户和经营企业、个体业户及其从业人员的合法权益，促进城市公共交通事业发展，根据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本条例适用于本市城市规划区域内出租汽车的管理。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网络预约出租汽车的管理不适用本条例。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出租汽车经营企业和个体业户（以下简称经营者）、从业人员、乘客、用户以及与出租汽车管理相关的单位和个人，均应当遵守本条例。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本条例所称出租汽车是指按照乘客和用户意愿提供客运服务或者租赁服务的客运车辆。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客运服务是指按照乘客意愿提供运送服务，按照里程和时间收费的出租汽车经营活动。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租赁服务是指向用户出租配备或者不配备驾驶员的，按照租赁时间和里程收费的出租汽车经营活动。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长春市城市出租汽车管理办公室负责本市出租汽车管理工作。其主要职责是：负责编制出租汽车行业发展规划；组织实施出租汽车经营权的有偿出让和转让；对经营者进行资质审批和年度审验；组织经营者、从业人员的职业培训；监督检查经营者、从业人员的经营活动和服务质量，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出租汽车行业发展应当与本市经济和社会发展总体水平相适应，并按照市场需求实行总量调控。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出租汽车行业实行统一管理、合法经营、公平竞争的原则。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公安、工商、税务、物价、城建、技术监督、旅游等有关部门应当按照各自职责，依法做好出租汽车管理工作。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出租汽车经营者和从业人员的权益受法律保护，任何单位和个人不得向经营者及其从业人员乱收费、乱摊派、乱罚款或者越权处罚。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经营资质管理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本市出租汽车经营权出让和转让办法，由市人民政府制定。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任何单位和个人必须在取得出租汽车经营权并办理有关手续后，方可从事出租汽车经营活动。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出租汽车经营权的取得以持有经营权号牌为标志。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出租汽车经营企业应当具备下列条件：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（一）有符合规定要求的客运车辆或者与之相应的资金；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（二）有与经营规模相适应的停车场地和固定的经营场所；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（三）有与业务、安全服务等方面相适应的管理人员；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（四）有与经营方式相配套的经营管理制度；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（五）有独立承担民事责任的能力；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（六）符合其他有关规定的条件。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出租汽车个体业户应当具备下列条件：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（一）有符合规定要求的客运车辆；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（二）有独立承担民事责任的能力；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（三）符合其他有关规定的条件。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从事出租汽车营运的驾驶员应当具备下列条件：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（一）有本市常住户口或者暂住证；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（二）有符合规定的机动车驾驶证并有2年以上驾龄；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（三）出租汽车从业人员经职业培训并考核合格。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从事出租汽车经营的单位和个人，应当向出租汽车管理办公室提出申请，出租汽车管理办公室自接到申请之日起7日内对其资质进行审核，符合本条例第十一条、第十二条规定的，同意取得出租汽车经营权的资格；否则不予同意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出租汽车管理办公室应当对经营者的经营资质和驾驶员的客运资格进行年度审验。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审验合格的，可以继续营运；审验不合格的，责令限期整改。逾期仍不合格的，收回经营权，超过90日不参加审验的，视为自动放弃经营权。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出租汽车经营权号牌、经营资格证书、车辆营运证和驾驶员客运资格证件，不得转借、涂改和伪造。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营运服务管理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出租汽车停车场（站）的设置，应当符合城市规划和行业规范要求，并应当设专人负责管理。火车站、机场等客流较集中场所设置的出租汽车场（站），由出租汽车管理办公室统一管理。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（一）遵守有关法律、法规，接受监督管理；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（二）执行物价部门制定的收费标准，并使用税务部门监制的客运出租汽车专用发票；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（三）按照规定缴纳有关税、费；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（四）不得擅自将出租汽车改作他用；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（五）安全营运，规范服务；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（六）遇有抢险、救灾等特殊需要，应当服从指挥调度；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（七）依法与驾驶员、承包人、承租人签订合同，明确双方权利义务；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（八）不得调改计价器；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（九）按照规定对车辆进行报废、更新。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从事客运服务的出租汽车驾驶员应当遵守下列规定：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（一）携带营运证件，做到人、车、证相符；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（二）严格遵守交通规则和职业道德；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（三）按照合理路线或者乘客要求的路线行驶，不得绕行；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（四）对不遵守本条例第二十三条、第二十五条规定的乘客，可以拒绝提供客运服务；营运途中无正当理由不得中断服务；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（五）凡设有出租汽车停车场（站）的，必须在停车场（站）内停车待租；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（六）执行收费标准，出具出租汽车专用发票，按照规定使用顶灯、计价器等客运服务设施；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（七）接受检查，服从出租汽车场（站）调度人员的管理；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（八）不得将车辆交给未经职业培训合格的人员营运；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（九）发现违法犯罪嫌疑人员，应当及时报告公安机关；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（十）提示乘客下车时带好随身物品，不得隐匿乘客遗失的财物；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（十一）不得以欺骗、威胁等方式强行拉客；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（十二）遵守客运服务规范的其他规定。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用于客运服务的出租汽车应当符合下列要求：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（一）在车辆前部和尾部安装经营权号牌；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（二）车辆上固定装置顶灯和显示空车待租的明显标志；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（三）车辆两侧有出租汽车管理办公室喷涂的标志；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（四）在出租汽车管理办公室指定的位置上安装计价器；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（五）张贴运价标签、乘客须知和服务卡；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（六）车辆内外整洁；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（七）按规定进行二级保养，保证车辆技术性能完好；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（八）车体广告必须按出租汽车管理办公室统一规范设置；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（九）客运出租汽车尾气排放应该符合标准，并定期进行检验；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（十）符合客运服务规范的其他要求。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租赁车辆不得张贴运价标签、悬挂顶灯、安装计价器和喷涂门徽。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非出租汽车不得擅自悬挂出租汽车顶灯和安装计价器。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出租汽车应当安装经法定计量检定机构检定合格的计程计价设备。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乘客应当遵守下列规定：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（一）支付计价器显示的车费及过桥、过路费用；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（二）不在禁止停车的地方拦车，不在遇红灯停驶时上、下车；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（三）不向车外乱扔废弃物，不在车内吸烟，不污损车辆；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（四）不携带易燃、易爆等危险品；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（五）不向驾驶员提出违反本条例和交通管理规定的要求；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（六）精神病患者乘车须有人监护；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（七）遵守其他有关法律、法规规定。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乘客遇有下列情形之一时，可以拒绝支付车费：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（一）无计价器或者有计价器不使用的；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（二）不出具出租汽车专用发票的；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（三）在基础里程内车辆发生故障无法完成运送服务的；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（四）未经乘客允许搭载他人的；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（五）中途逐客的。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乘客需要乘车出市区的，出租汽车驾驶员可以要求乘客随同到就近的公安机关办理验证登记手续。乘客应当予以配合。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本市出租汽车根据乘客的需要可以实行直达服务。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外地出租汽车不得从事起、讫点和驻点均在本市的客运经营活动。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检查与投诉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出租汽车管理办公室应当加强对出租汽车的监督和检查。管理人员在执行检查任务时，应当着统一识别服装，并出示行政执法证件。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出租汽车管理办公室和出租汽车经营企业应当建立投诉受理监督制度，设置投诉电话，接受对违反本条例行为的投诉和社会监督。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投诉者应当提供有关证据。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出租汽车经营企业受理投诉后，应当在10日内作出答复；投诉者对答复有异议的，可以向出租汽车管理办公室投诉。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出租汽车管理办公室受理的投诉，一般应当在受理之日起30日内处理完毕；情况复杂的，可以在90日内处理完毕。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违反本条例有关规定的，由出租汽车管理办公室按照下列规定予以处罚。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（一）违反第十条第一款规定的，责令其停止违法行为，暂扣车辆，进行证据保全，没收违法所得，并处以5000元以上20000元以下罚款；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（二）违反第十六条规定的，处以2000元以上5000元以下罚款；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（三）违反第十八条第（四）、（六）、（七）项规定之一的，给予警告，并对出租汽车经营企业处以500元以上1000以下罚款；对个体业户处以100元以上200元以下罚款；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（四）违反第十九条第（一）、（三）、（五）、（七）、（八）、（十二）项规定之一的，给予警告，并视情节对驾驶员处以50元以上300元以下的罚款；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（五）违反第十九条第（四）、（六）项规定之一的，给予警告，并对驾驶员处以1000元以上2000元以下罚款；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（六）违反第二十条规定之一的，责令限期改正，并对经营者处以50元以上200元以下的罚款；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（七）违反第二十一条规定的，责令限期改正，没收顶灯、计价器，并对租赁车辆处以50元以上200元以下罚款，对非出租汽车处以3000元以下罚款；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（八）违反第二十二条规定，擅自安装、维修计价器或者所安装计价器未经出租汽车管理办公室选定的，处以1000元以上3000元以下罚款；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（九）违反第二十六条第二款规定的，对当事人处以5000元以上10000元以下罚款。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违反第十八条第（八）项、第十九条第（十一）项规定的，由有关部门依照法律法规的规定处罚。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妨碍出租汽车管理办公室工作人员依法执行公务的，由公安机关按照《中华人民共和国治安管理处罚法》的规定处理，构成犯罪的，依法追究刑事责任。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出租汽车管理办公室工作人员玩忽职守、滥用职权、徇私舞弊的，应当给予行政处分，构成犯罪的，依法追究刑事责任。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本条例由长春市人民代表大会常务委员会负责解释。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