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075" w:rsidRPr="004719BB" w:rsidRDefault="00773075" w:rsidP="004719BB">
      <w:pPr>
        <w:adjustRightInd w:val="0"/>
        <w:snapToGrid w:val="0"/>
        <w:spacing w:line="580" w:lineRule="exact"/>
        <w:jc w:val="center"/>
        <w:rPr>
          <w:rFonts w:ascii="Times New Roman" w:eastAsia="方正小标宋简体" w:hAnsi="Times New Roman"/>
          <w:color w:val="000000"/>
          <w:kern w:val="0"/>
          <w:sz w:val="48"/>
          <w:szCs w:val="48"/>
        </w:rPr>
      </w:pPr>
      <w:bookmarkStart w:id="0" w:name="_GoBack"/>
    </w:p>
    <w:p w:rsidR="00773075" w:rsidRPr="004719BB" w:rsidRDefault="00773075" w:rsidP="004719BB">
      <w:pPr>
        <w:adjustRightInd w:val="0"/>
        <w:snapToGrid w:val="0"/>
        <w:spacing w:line="580" w:lineRule="exact"/>
        <w:ind w:firstLineChars="200" w:firstLine="640"/>
        <w:rPr>
          <w:rFonts w:ascii="Times New Roman" w:eastAsia="仿宋_GB2312" w:hAnsi="Times New Roman"/>
          <w:kern w:val="0"/>
          <w:sz w:val="32"/>
          <w:szCs w:val="20"/>
        </w:rPr>
      </w:pPr>
    </w:p>
    <w:p w:rsidR="00773075" w:rsidRPr="004719BB" w:rsidRDefault="004719BB" w:rsidP="004719BB">
      <w:pPr>
        <w:overflowPunct w:val="0"/>
        <w:adjustRightInd w:val="0"/>
        <w:snapToGrid w:val="0"/>
        <w:spacing w:line="580" w:lineRule="exact"/>
        <w:jc w:val="center"/>
        <w:rPr>
          <w:rFonts w:asciiTheme="majorEastAsia" w:eastAsiaTheme="majorEastAsia" w:hAnsiTheme="majorEastAsia" w:cs="Times New Roman"/>
          <w:bCs/>
          <w:sz w:val="44"/>
          <w:szCs w:val="44"/>
        </w:rPr>
      </w:pPr>
      <w:r w:rsidRPr="004719BB">
        <w:rPr>
          <w:rFonts w:asciiTheme="majorEastAsia" w:eastAsiaTheme="majorEastAsia" w:hAnsiTheme="majorEastAsia" w:cs="Times New Roman"/>
          <w:bCs/>
          <w:sz w:val="44"/>
          <w:szCs w:val="44"/>
        </w:rPr>
        <w:t>四川省人民代表大会常务委员会</w:t>
      </w:r>
    </w:p>
    <w:p w:rsidR="00773075" w:rsidRPr="004719BB" w:rsidRDefault="004719BB" w:rsidP="004719BB">
      <w:pPr>
        <w:overflowPunct w:val="0"/>
        <w:adjustRightInd w:val="0"/>
        <w:snapToGrid w:val="0"/>
        <w:spacing w:line="580" w:lineRule="exact"/>
        <w:jc w:val="center"/>
        <w:rPr>
          <w:rFonts w:asciiTheme="majorEastAsia" w:eastAsiaTheme="majorEastAsia" w:hAnsiTheme="majorEastAsia" w:cs="Times New Roman"/>
          <w:bCs/>
          <w:sz w:val="44"/>
          <w:szCs w:val="44"/>
        </w:rPr>
      </w:pPr>
      <w:r w:rsidRPr="004719BB">
        <w:rPr>
          <w:rFonts w:asciiTheme="majorEastAsia" w:eastAsiaTheme="majorEastAsia" w:hAnsiTheme="majorEastAsia" w:cs="Times New Roman"/>
          <w:bCs/>
          <w:sz w:val="44"/>
          <w:szCs w:val="44"/>
        </w:rPr>
        <w:t>关于废止《</w:t>
      </w:r>
      <w:r w:rsidRPr="004719BB">
        <w:rPr>
          <w:rFonts w:asciiTheme="majorEastAsia" w:eastAsiaTheme="majorEastAsia" w:hAnsiTheme="majorEastAsia" w:cs="Times New Roman" w:hint="eastAsia"/>
          <w:bCs/>
          <w:sz w:val="44"/>
          <w:szCs w:val="44"/>
        </w:rPr>
        <w:t>四川省暂住人口治安管理条例</w:t>
      </w:r>
      <w:r w:rsidRPr="004719BB">
        <w:rPr>
          <w:rFonts w:asciiTheme="majorEastAsia" w:eastAsiaTheme="majorEastAsia" w:hAnsiTheme="majorEastAsia" w:cs="Times New Roman"/>
          <w:bCs/>
          <w:sz w:val="44"/>
          <w:szCs w:val="44"/>
        </w:rPr>
        <w:t>》</w:t>
      </w:r>
    </w:p>
    <w:p w:rsidR="00773075" w:rsidRPr="004719BB" w:rsidRDefault="004719BB" w:rsidP="004719BB">
      <w:pPr>
        <w:overflowPunct w:val="0"/>
        <w:adjustRightInd w:val="0"/>
        <w:snapToGrid w:val="0"/>
        <w:spacing w:line="580" w:lineRule="exact"/>
        <w:jc w:val="center"/>
        <w:rPr>
          <w:rFonts w:asciiTheme="majorEastAsia" w:eastAsiaTheme="majorEastAsia" w:hAnsiTheme="majorEastAsia" w:cs="Times New Roman"/>
          <w:bCs/>
          <w:sz w:val="28"/>
          <w:szCs w:val="28"/>
        </w:rPr>
      </w:pPr>
      <w:r w:rsidRPr="004719BB">
        <w:rPr>
          <w:rFonts w:asciiTheme="majorEastAsia" w:eastAsiaTheme="majorEastAsia" w:hAnsiTheme="majorEastAsia" w:cs="Times New Roman"/>
          <w:bCs/>
          <w:sz w:val="44"/>
          <w:szCs w:val="44"/>
        </w:rPr>
        <w:t>的决定</w:t>
      </w:r>
    </w:p>
    <w:p w:rsidR="004719BB" w:rsidRPr="004719BB" w:rsidRDefault="004719BB" w:rsidP="004719BB">
      <w:pPr>
        <w:adjustRightInd w:val="0"/>
        <w:snapToGrid w:val="0"/>
        <w:spacing w:line="580" w:lineRule="exact"/>
        <w:ind w:leftChars="300" w:left="630" w:rightChars="300" w:right="630"/>
        <w:jc w:val="center"/>
        <w:rPr>
          <w:rFonts w:ascii="楷体_GB2312" w:eastAsia="楷体_GB2312" w:hAnsi="Times New Roman" w:cs="Times New Roman" w:hint="eastAsia"/>
          <w:sz w:val="32"/>
          <w:szCs w:val="32"/>
        </w:rPr>
      </w:pP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（</w:t>
      </w: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20</w:t>
      </w: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22</w:t>
      </w: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年</w:t>
      </w: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6</w:t>
      </w: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月</w:t>
      </w: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9</w:t>
      </w: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日四川省第十</w:t>
      </w: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三</w:t>
      </w: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届人民代表大会</w:t>
      </w:r>
    </w:p>
    <w:p w:rsidR="00773075" w:rsidRPr="004719BB" w:rsidRDefault="004719BB" w:rsidP="004719BB">
      <w:pPr>
        <w:adjustRightInd w:val="0"/>
        <w:snapToGrid w:val="0"/>
        <w:spacing w:line="580" w:lineRule="exact"/>
        <w:ind w:leftChars="300" w:left="630" w:rightChars="300" w:right="630"/>
        <w:jc w:val="center"/>
        <w:rPr>
          <w:rFonts w:ascii="楷体_GB2312" w:eastAsia="楷体_GB2312" w:hAnsi="Times New Roman" w:cs="Times New Roman" w:hint="eastAsia"/>
          <w:sz w:val="32"/>
          <w:szCs w:val="32"/>
        </w:rPr>
      </w:pP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常务委员会第</w:t>
      </w: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三十五</w:t>
      </w: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次会议通过</w:t>
      </w:r>
      <w:r w:rsidRPr="004719BB">
        <w:rPr>
          <w:rFonts w:ascii="楷体_GB2312" w:eastAsia="楷体_GB2312" w:hAnsi="Times New Roman" w:cs="Times New Roman" w:hint="eastAsia"/>
          <w:sz w:val="32"/>
          <w:szCs w:val="32"/>
        </w:rPr>
        <w:t>）</w:t>
      </w:r>
    </w:p>
    <w:p w:rsidR="00773075" w:rsidRPr="004719BB" w:rsidRDefault="00773075" w:rsidP="004719BB">
      <w:pPr>
        <w:overflowPunct w:val="0"/>
        <w:adjustRightInd w:val="0"/>
        <w:snapToGrid w:val="0"/>
        <w:spacing w:line="580" w:lineRule="exact"/>
        <w:ind w:leftChars="300" w:left="630" w:rightChars="300" w:right="630"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773075" w:rsidRPr="004719BB" w:rsidRDefault="004719BB" w:rsidP="004719BB">
      <w:pPr>
        <w:overflowPunct w:val="0"/>
        <w:adjustRightInd w:val="0"/>
        <w:snapToGrid w:val="0"/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719BB">
        <w:rPr>
          <w:rFonts w:ascii="仿宋_GB2312" w:eastAsia="仿宋_GB2312" w:hint="eastAsia"/>
          <w:sz w:val="32"/>
          <w:szCs w:val="32"/>
        </w:rPr>
        <w:t>四川省第十三届人民代表大会常务委员会第三十</w:t>
      </w:r>
      <w:r w:rsidRPr="004719BB">
        <w:rPr>
          <w:rFonts w:ascii="仿宋_GB2312" w:eastAsia="仿宋_GB2312" w:hint="eastAsia"/>
          <w:sz w:val="32"/>
          <w:szCs w:val="32"/>
        </w:rPr>
        <w:t>五</w:t>
      </w:r>
      <w:r w:rsidRPr="004719BB">
        <w:rPr>
          <w:rFonts w:ascii="仿宋_GB2312" w:eastAsia="仿宋_GB2312" w:hint="eastAsia"/>
          <w:sz w:val="32"/>
          <w:szCs w:val="32"/>
        </w:rPr>
        <w:t>次会议决定：废止《</w:t>
      </w:r>
      <w:r w:rsidRPr="004719BB">
        <w:rPr>
          <w:rFonts w:ascii="仿宋_GB2312" w:eastAsia="仿宋_GB2312" w:hint="eastAsia"/>
          <w:bCs/>
          <w:sz w:val="32"/>
          <w:szCs w:val="32"/>
        </w:rPr>
        <w:t>四川省暂住人口治安管理条例</w:t>
      </w:r>
      <w:r w:rsidRPr="004719BB">
        <w:rPr>
          <w:rFonts w:ascii="仿宋_GB2312" w:eastAsia="仿宋_GB2312" w:hint="eastAsia"/>
          <w:sz w:val="32"/>
          <w:szCs w:val="32"/>
        </w:rPr>
        <w:t>》。</w:t>
      </w:r>
    </w:p>
    <w:p w:rsidR="00773075" w:rsidRPr="004719BB" w:rsidRDefault="004719BB" w:rsidP="004719BB">
      <w:pPr>
        <w:overflowPunct w:val="0"/>
        <w:adjustRightInd w:val="0"/>
        <w:snapToGrid w:val="0"/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719BB">
        <w:rPr>
          <w:rFonts w:ascii="仿宋_GB2312" w:eastAsia="仿宋_GB2312" w:hint="eastAsia"/>
          <w:sz w:val="32"/>
          <w:szCs w:val="32"/>
        </w:rPr>
        <w:t>本决定自公布之日起施行。</w:t>
      </w:r>
    </w:p>
    <w:p w:rsidR="00773075" w:rsidRPr="004719BB" w:rsidRDefault="00773075" w:rsidP="004719BB">
      <w:pPr>
        <w:overflowPunct w:val="0"/>
        <w:adjustRightInd w:val="0"/>
        <w:snapToGrid w:val="0"/>
        <w:spacing w:line="580" w:lineRule="exact"/>
        <w:ind w:leftChars="300" w:left="630" w:rightChars="300" w:right="630" w:firstLineChars="200" w:firstLine="640"/>
        <w:rPr>
          <w:rFonts w:ascii="仿宋_GB2312" w:eastAsia="仿宋_GB2312" w:hint="eastAsia"/>
          <w:sz w:val="32"/>
          <w:szCs w:val="32"/>
        </w:rPr>
      </w:pPr>
    </w:p>
    <w:bookmarkEnd w:id="0"/>
    <w:p w:rsidR="00773075" w:rsidRPr="004719BB" w:rsidRDefault="00773075" w:rsidP="004719BB">
      <w:pPr>
        <w:adjustRightInd w:val="0"/>
        <w:snapToGrid w:val="0"/>
        <w:spacing w:line="580" w:lineRule="exact"/>
        <w:ind w:firstLineChars="196" w:firstLine="549"/>
        <w:jc w:val="right"/>
        <w:rPr>
          <w:rFonts w:ascii="Times New Roman" w:eastAsia="方正仿宋简体" w:hAnsi="Times New Roman" w:cs="Times New Roman"/>
          <w:sz w:val="28"/>
          <w:szCs w:val="28"/>
        </w:rPr>
      </w:pPr>
    </w:p>
    <w:sectPr w:rsidR="00773075" w:rsidRPr="004719BB">
      <w:footerReference w:type="even" r:id="rId8"/>
      <w:pgSz w:w="11906" w:h="16838"/>
      <w:pgMar w:top="2098" w:right="1588" w:bottom="181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719BB">
      <w:r>
        <w:separator/>
      </w:r>
    </w:p>
  </w:endnote>
  <w:endnote w:type="continuationSeparator" w:id="0">
    <w:p w:rsidR="00000000" w:rsidRDefault="0047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方正仿宋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075" w:rsidRDefault="004719BB">
    <w:pPr>
      <w:pStyle w:val="a5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— </w:t>
    </w:r>
    <w:sdt>
      <w:sdtPr>
        <w:rPr>
          <w:rFonts w:ascii="Times New Roman" w:hAnsi="Times New Roman" w:cs="Times New Roman"/>
          <w:sz w:val="28"/>
          <w:szCs w:val="28"/>
        </w:rPr>
        <w:id w:val="831729613"/>
      </w:sdtPr>
      <w:sdtEndPr/>
      <w:sdtContent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 xml:space="preserve"> —</w:t>
        </w:r>
      </w:sdtContent>
    </w:sdt>
  </w:p>
  <w:p w:rsidR="00773075" w:rsidRDefault="00773075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719BB">
      <w:r>
        <w:separator/>
      </w:r>
    </w:p>
  </w:footnote>
  <w:footnote w:type="continuationSeparator" w:id="0">
    <w:p w:rsidR="00000000" w:rsidRDefault="00471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3C"/>
    <w:rsid w:val="FAFBAE89"/>
    <w:rsid w:val="FBFFA5F8"/>
    <w:rsid w:val="000125ED"/>
    <w:rsid w:val="000256E5"/>
    <w:rsid w:val="000279BE"/>
    <w:rsid w:val="0005113E"/>
    <w:rsid w:val="00064445"/>
    <w:rsid w:val="00091176"/>
    <w:rsid w:val="00093DBC"/>
    <w:rsid w:val="00094748"/>
    <w:rsid w:val="000B4FF0"/>
    <w:rsid w:val="000B78F0"/>
    <w:rsid w:val="000E6C0C"/>
    <w:rsid w:val="000F6B42"/>
    <w:rsid w:val="001042AF"/>
    <w:rsid w:val="00110817"/>
    <w:rsid w:val="001123DC"/>
    <w:rsid w:val="001440FA"/>
    <w:rsid w:val="00151CB7"/>
    <w:rsid w:val="00152195"/>
    <w:rsid w:val="00160B9D"/>
    <w:rsid w:val="001641E1"/>
    <w:rsid w:val="00181EA3"/>
    <w:rsid w:val="00192CBF"/>
    <w:rsid w:val="001964B6"/>
    <w:rsid w:val="001A2D2A"/>
    <w:rsid w:val="001B3CF4"/>
    <w:rsid w:val="001D78A5"/>
    <w:rsid w:val="001E1234"/>
    <w:rsid w:val="001E34D3"/>
    <w:rsid w:val="001F6496"/>
    <w:rsid w:val="0021386B"/>
    <w:rsid w:val="00217A2F"/>
    <w:rsid w:val="00221F00"/>
    <w:rsid w:val="00250659"/>
    <w:rsid w:val="0026309B"/>
    <w:rsid w:val="00277061"/>
    <w:rsid w:val="002A5008"/>
    <w:rsid w:val="002B71D8"/>
    <w:rsid w:val="002C083C"/>
    <w:rsid w:val="002F2C7D"/>
    <w:rsid w:val="00320FC2"/>
    <w:rsid w:val="003266FA"/>
    <w:rsid w:val="00373DB0"/>
    <w:rsid w:val="003910AD"/>
    <w:rsid w:val="003A2CD6"/>
    <w:rsid w:val="003A7FB2"/>
    <w:rsid w:val="003C1F10"/>
    <w:rsid w:val="003F35AB"/>
    <w:rsid w:val="00445561"/>
    <w:rsid w:val="004472A5"/>
    <w:rsid w:val="0045459F"/>
    <w:rsid w:val="004719BB"/>
    <w:rsid w:val="00475E90"/>
    <w:rsid w:val="00487BFB"/>
    <w:rsid w:val="00491925"/>
    <w:rsid w:val="00494CFE"/>
    <w:rsid w:val="004C503A"/>
    <w:rsid w:val="004E495B"/>
    <w:rsid w:val="004E54F8"/>
    <w:rsid w:val="00543BF7"/>
    <w:rsid w:val="00555207"/>
    <w:rsid w:val="005A3E70"/>
    <w:rsid w:val="005A52DA"/>
    <w:rsid w:val="005A60CF"/>
    <w:rsid w:val="005B4FDB"/>
    <w:rsid w:val="00617723"/>
    <w:rsid w:val="00624031"/>
    <w:rsid w:val="00661FEB"/>
    <w:rsid w:val="006A2B86"/>
    <w:rsid w:val="006D4581"/>
    <w:rsid w:val="006E7F10"/>
    <w:rsid w:val="006F0F55"/>
    <w:rsid w:val="006F3E69"/>
    <w:rsid w:val="00711670"/>
    <w:rsid w:val="00717171"/>
    <w:rsid w:val="0072387E"/>
    <w:rsid w:val="00724315"/>
    <w:rsid w:val="0074244B"/>
    <w:rsid w:val="00752525"/>
    <w:rsid w:val="00761256"/>
    <w:rsid w:val="00773075"/>
    <w:rsid w:val="00783ADF"/>
    <w:rsid w:val="00783BC1"/>
    <w:rsid w:val="00795229"/>
    <w:rsid w:val="007A7057"/>
    <w:rsid w:val="007B05AF"/>
    <w:rsid w:val="007C0A97"/>
    <w:rsid w:val="0082523A"/>
    <w:rsid w:val="00877E11"/>
    <w:rsid w:val="008937B8"/>
    <w:rsid w:val="008B0965"/>
    <w:rsid w:val="008B42E9"/>
    <w:rsid w:val="008C3B8B"/>
    <w:rsid w:val="008C5CEC"/>
    <w:rsid w:val="008E2CCE"/>
    <w:rsid w:val="008E7865"/>
    <w:rsid w:val="008F5322"/>
    <w:rsid w:val="00912DA0"/>
    <w:rsid w:val="00914158"/>
    <w:rsid w:val="0093045C"/>
    <w:rsid w:val="009B2BEB"/>
    <w:rsid w:val="009C54F6"/>
    <w:rsid w:val="009D6467"/>
    <w:rsid w:val="009F2249"/>
    <w:rsid w:val="00A957DA"/>
    <w:rsid w:val="00AC02F9"/>
    <w:rsid w:val="00AD0476"/>
    <w:rsid w:val="00B44E7E"/>
    <w:rsid w:val="00B8077F"/>
    <w:rsid w:val="00B80DF5"/>
    <w:rsid w:val="00B94183"/>
    <w:rsid w:val="00B945AC"/>
    <w:rsid w:val="00BA2F97"/>
    <w:rsid w:val="00BB7766"/>
    <w:rsid w:val="00BE5B35"/>
    <w:rsid w:val="00C02874"/>
    <w:rsid w:val="00C248FD"/>
    <w:rsid w:val="00C434DF"/>
    <w:rsid w:val="00C44031"/>
    <w:rsid w:val="00C822BF"/>
    <w:rsid w:val="00CB7C6B"/>
    <w:rsid w:val="00CD0BAF"/>
    <w:rsid w:val="00CF4AA7"/>
    <w:rsid w:val="00CF5BAC"/>
    <w:rsid w:val="00D04D49"/>
    <w:rsid w:val="00D226F7"/>
    <w:rsid w:val="00D5369D"/>
    <w:rsid w:val="00D86FB9"/>
    <w:rsid w:val="00DF40B3"/>
    <w:rsid w:val="00E05638"/>
    <w:rsid w:val="00E2267C"/>
    <w:rsid w:val="00E368D6"/>
    <w:rsid w:val="00E441EA"/>
    <w:rsid w:val="00E4760C"/>
    <w:rsid w:val="00ED07B5"/>
    <w:rsid w:val="00EE2B07"/>
    <w:rsid w:val="00F027E1"/>
    <w:rsid w:val="00F106F1"/>
    <w:rsid w:val="00F304F1"/>
    <w:rsid w:val="00F51333"/>
    <w:rsid w:val="00F519D5"/>
    <w:rsid w:val="00F5657B"/>
    <w:rsid w:val="00F620AF"/>
    <w:rsid w:val="00F64012"/>
    <w:rsid w:val="00F673AD"/>
    <w:rsid w:val="00FA6E8A"/>
    <w:rsid w:val="00FC11A2"/>
    <w:rsid w:val="00FE1E01"/>
    <w:rsid w:val="00FE31DF"/>
    <w:rsid w:val="00FF2403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日期 Char"/>
    <w:basedOn w:val="a0"/>
    <w:link w:val="a3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日期 Char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Lenovo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2022-06-09T01:43:00Z</cp:lastPrinted>
  <dcterms:created xsi:type="dcterms:W3CDTF">2022-06-09T01:53:00Z</dcterms:created>
  <dcterms:modified xsi:type="dcterms:W3CDTF">2022-06-15T07:57:00Z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2052-11.8.2.10251</vt:lpwstr>
  </property>
</Properties>
</file>