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274" w:rsidRDefault="00E15274">
      <w:pPr>
        <w:adjustRightInd w:val="0"/>
        <w:snapToGrid w:val="0"/>
        <w:spacing w:line="580" w:lineRule="exact"/>
        <w:rPr>
          <w:rFonts w:ascii="宋体" w:eastAsia="宋体" w:hAnsi="宋体" w:cs="宋体"/>
          <w:sz w:val="32"/>
          <w:szCs w:val="32"/>
        </w:rPr>
      </w:pPr>
    </w:p>
    <w:p w:rsidR="00E15274" w:rsidRDefault="00E15274">
      <w:pPr>
        <w:adjustRightInd w:val="0"/>
        <w:snapToGrid w:val="0"/>
        <w:spacing w:line="580" w:lineRule="exact"/>
        <w:rPr>
          <w:rFonts w:ascii="宋体" w:eastAsia="宋体" w:hAnsi="宋体" w:cs="宋体"/>
          <w:sz w:val="32"/>
          <w:szCs w:val="32"/>
        </w:rPr>
      </w:pPr>
    </w:p>
    <w:p w:rsidR="00E15274" w:rsidRDefault="00056587">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四川省邮政条例</w:t>
      </w:r>
    </w:p>
    <w:p w:rsidR="00E15274" w:rsidRDefault="00E15274" w:rsidP="00056587">
      <w:pPr>
        <w:spacing w:line="580" w:lineRule="exact"/>
        <w:ind w:leftChars="300" w:left="609" w:rightChars="300" w:right="609"/>
        <w:jc w:val="center"/>
        <w:rPr>
          <w:rFonts w:ascii="宋体" w:eastAsia="宋体" w:hAnsi="宋体" w:cs="宋体"/>
          <w:sz w:val="32"/>
          <w:szCs w:val="32"/>
        </w:rPr>
      </w:pPr>
    </w:p>
    <w:p w:rsidR="00E15274" w:rsidRDefault="00056587" w:rsidP="00056587">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2010</w:t>
      </w:r>
      <w:r>
        <w:rPr>
          <w:rFonts w:ascii="楷体_GB2312" w:eastAsia="楷体_GB2312" w:hAnsiTheme="majorEastAsia" w:hint="eastAsia"/>
          <w:sz w:val="32"/>
          <w:szCs w:val="32"/>
        </w:rPr>
        <w:t>年</w:t>
      </w:r>
      <w:r>
        <w:rPr>
          <w:rFonts w:ascii="楷体_GB2312" w:eastAsia="楷体_GB2312" w:hAnsiTheme="majorEastAsia" w:hint="eastAsia"/>
          <w:sz w:val="32"/>
          <w:szCs w:val="32"/>
        </w:rPr>
        <w:t>5</w:t>
      </w:r>
      <w:r>
        <w:rPr>
          <w:rFonts w:ascii="楷体_GB2312" w:eastAsia="楷体_GB2312" w:hAnsiTheme="majorEastAsia" w:hint="eastAsia"/>
          <w:sz w:val="32"/>
          <w:szCs w:val="32"/>
        </w:rPr>
        <w:t>月</w:t>
      </w:r>
      <w:r>
        <w:rPr>
          <w:rFonts w:ascii="楷体_GB2312" w:eastAsia="楷体_GB2312" w:hAnsiTheme="majorEastAsia" w:hint="eastAsia"/>
          <w:sz w:val="32"/>
          <w:szCs w:val="32"/>
        </w:rPr>
        <w:t>28</w:t>
      </w:r>
      <w:r>
        <w:rPr>
          <w:rFonts w:ascii="楷体_GB2312" w:eastAsia="楷体_GB2312" w:hAnsiTheme="majorEastAsia" w:hint="eastAsia"/>
          <w:sz w:val="32"/>
          <w:szCs w:val="32"/>
        </w:rPr>
        <w:t>日四川省第十一届人民代表大会常务委员会第十六次会议通过）</w:t>
      </w:r>
    </w:p>
    <w:p w:rsidR="00E15274" w:rsidRDefault="00E15274">
      <w:pPr>
        <w:adjustRightInd w:val="0"/>
        <w:snapToGrid w:val="0"/>
        <w:spacing w:line="580" w:lineRule="exact"/>
        <w:ind w:firstLineChars="200" w:firstLine="626"/>
        <w:rPr>
          <w:rFonts w:ascii="宋体" w:eastAsia="宋体" w:hAnsi="宋体" w:cs="宋体"/>
          <w:sz w:val="32"/>
          <w:szCs w:val="32"/>
        </w:rPr>
      </w:pPr>
    </w:p>
    <w:p w:rsidR="00E15274" w:rsidRDefault="00056587">
      <w:pPr>
        <w:numPr>
          <w:ilvl w:val="0"/>
          <w:numId w:val="1"/>
        </w:num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E15274" w:rsidRDefault="00056587">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p>
    <w:p w:rsidR="00E15274" w:rsidRDefault="00056587" w:rsidP="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保障邮政普遍服务，加强对邮政市场的监督管理，维护国家利益和用户合法权益，保护通信自由和通信秘密，促进邮政业发展，根据《中华人民共和国邮政法》等法律、行政法规，结合四川省实际，制定本条例。</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本省行政区域内从事邮政业规划、服务、建设、管理及其相关的活动，接受邮政服务，应当遵守本条例。</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省邮政管理部门负责全省行政区域内的邮政普遍服务和邮政市场的监督管理工作，并应当加强对邮政业的监管，完善市场机制，保障邮政服务的实施，确保通信安全、畅通。</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发展和改革、公安、国家安全、民政、财政、国土、建设规划、交通运输、工商、税务等行政管理部门按照各自职责分工，依法协助做好邮政监督管理工作，并采取措施支持邮政企业提供普遍服务。</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第四条</w:t>
      </w:r>
      <w:r>
        <w:rPr>
          <w:rFonts w:ascii="仿宋_GB2312" w:eastAsia="仿宋_GB2312" w:hint="eastAsia"/>
          <w:sz w:val="32"/>
          <w:szCs w:val="32"/>
        </w:rPr>
        <w:t xml:space="preserve">  </w:t>
      </w:r>
      <w:r>
        <w:rPr>
          <w:rFonts w:ascii="仿宋_GB2312" w:eastAsia="仿宋_GB2312" w:hint="eastAsia"/>
          <w:sz w:val="32"/>
          <w:szCs w:val="32"/>
        </w:rPr>
        <w:t>地方各级人民政府应当将邮政业发展纳入国民经济和社会发展计划，保障邮政服务与经济和社会发展相适应。</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地方各级人民政府应当对承担普遍服务义务的邮政企业给予必要的扶</w:t>
      </w:r>
      <w:r>
        <w:rPr>
          <w:rFonts w:ascii="仿宋_GB2312" w:eastAsia="仿宋_GB2312" w:hint="eastAsia"/>
          <w:sz w:val="32"/>
          <w:szCs w:val="32"/>
        </w:rPr>
        <w:t>持和政策优惠，重点扶持少数民族地区和农村边远地区邮政设施建设。</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任何单位和个人都有保护邮政设施、维护邮政通信安全和畅通的义务，并有权制止、举报破坏邮政设施和危害邮政通信安全的行为。</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邮政企业应当加强管理，提高服务质量，建立健全邮件收寄和运递安全保障体系，为用户提供迅速、准确、安全、方便的邮政服务。</w:t>
      </w:r>
    </w:p>
    <w:p w:rsidR="00E15274" w:rsidRDefault="00E15274">
      <w:pPr>
        <w:adjustRightInd w:val="0"/>
        <w:snapToGrid w:val="0"/>
        <w:spacing w:line="580" w:lineRule="exact"/>
        <w:ind w:firstLineChars="200" w:firstLine="626"/>
        <w:rPr>
          <w:rFonts w:ascii="仿宋_GB2312" w:eastAsia="仿宋_GB2312"/>
          <w:sz w:val="32"/>
          <w:szCs w:val="32"/>
        </w:rPr>
      </w:pPr>
    </w:p>
    <w:p w:rsidR="00E15274" w:rsidRDefault="00056587">
      <w:pPr>
        <w:numPr>
          <w:ilvl w:val="0"/>
          <w:numId w:val="1"/>
        </w:num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规划与建设</w:t>
      </w:r>
    </w:p>
    <w:p w:rsidR="00E15274" w:rsidRDefault="00E15274">
      <w:pPr>
        <w:adjustRightInd w:val="0"/>
        <w:snapToGrid w:val="0"/>
        <w:spacing w:line="580" w:lineRule="exact"/>
        <w:ind w:left="626"/>
        <w:rPr>
          <w:rFonts w:ascii="仿宋_GB2312" w:eastAsia="仿宋_GB2312"/>
          <w:sz w:val="32"/>
          <w:szCs w:val="32"/>
        </w:rPr>
      </w:pP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省人民政府应当按照统一规划、配套建设、适当超前的原则，组织制定和实施本行政区域内的邮政建设规划。地方各级人民政府应当将邮政设施的布局和建设纳</w:t>
      </w:r>
      <w:r>
        <w:rPr>
          <w:rFonts w:ascii="仿宋_GB2312" w:eastAsia="仿宋_GB2312" w:hint="eastAsia"/>
          <w:sz w:val="32"/>
          <w:szCs w:val="32"/>
        </w:rPr>
        <w:t>入</w:t>
      </w:r>
      <w:r>
        <w:rPr>
          <w:rFonts w:ascii="仿宋_GB2312" w:eastAsia="仿宋_GB2312" w:hint="eastAsia"/>
          <w:sz w:val="32"/>
          <w:szCs w:val="32"/>
        </w:rPr>
        <w:t>城乡规划。</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农村地区提供邮政普遍服务的设施建设应当纳入</w:t>
      </w:r>
      <w:r>
        <w:rPr>
          <w:rFonts w:ascii="仿宋_GB2312" w:eastAsia="仿宋_GB2312" w:hint="eastAsia"/>
          <w:sz w:val="32"/>
          <w:szCs w:val="32"/>
        </w:rPr>
        <w:t>当地镇、乡和村庄建设规划。</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地方各级人民政府应当支持邮政企业在乡镇人民政府所在地设立邮政服务场所。</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尚未设立乡镇邮政服务场所的少数民族地区和交通不便的</w:t>
      </w:r>
      <w:r>
        <w:rPr>
          <w:rFonts w:ascii="仿宋_GB2312" w:eastAsia="仿宋_GB2312" w:hint="eastAsia"/>
          <w:sz w:val="32"/>
          <w:szCs w:val="32"/>
        </w:rPr>
        <w:lastRenderedPageBreak/>
        <w:t>边远地区，邮政企业应当确保邮件按照有关规定送达，并与乡镇人民政府签订妥收、妥投邮件的协议。</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地方各级人民政府应当支持村民委员会在农村逐步设置村邮站并采取必要的保障措施。乡、镇人民政府应当指导村民委员会确定村邮站或其他接收邮件的场所。</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村邮站的场所和人员由村民委员会确定，场所可以设置在村民委员会办公地点，人员可以由村民委员会组成人员兼任。</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邮政企业应当对村邮站的建设提供业务支持和指导，并与村邮站签订邮件接收、转投协议。</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城市新区开发、旧城改造以及村镇建设，应当按照统一规划，同步建设邮政服务设施。</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火车站、机场、港口、大型汽车站、大专院校、城市社区、风景名胜区、宾馆等公众服务场所应当建设配套的邮政服务设施。</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提供邮政普遍服务设施用地应当纳入土地利用总体规划由县级以上地方人民政府依法批准划拨，免征城市建设配套费。</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依法划</w:t>
      </w:r>
      <w:r>
        <w:rPr>
          <w:rFonts w:ascii="仿宋_GB2312" w:eastAsia="仿宋_GB2312" w:hint="eastAsia"/>
          <w:sz w:val="32"/>
          <w:szCs w:val="32"/>
        </w:rPr>
        <w:t>拨的提供邮政普遍服务设施用地必须用于建设提供邮政普遍服务设施，不得改变土地使用性质。提供邮政普遍服务设施用房必须用于办理邮政普遍服务业务，不得挪作它用。</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提供邮政普遍服务设施用房应当由建设单位按规划要求配套建设，建设单位应当按不高于房屋建筑成本价出售给邮政企业使用。</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第十二条</w:t>
      </w:r>
      <w:r>
        <w:rPr>
          <w:rFonts w:ascii="仿宋_GB2312" w:eastAsia="仿宋_GB2312" w:hint="eastAsia"/>
          <w:sz w:val="32"/>
          <w:szCs w:val="32"/>
        </w:rPr>
        <w:t xml:space="preserve">  </w:t>
      </w:r>
      <w:r>
        <w:rPr>
          <w:rFonts w:ascii="仿宋_GB2312" w:eastAsia="仿宋_GB2312" w:hint="eastAsia"/>
          <w:sz w:val="32"/>
          <w:szCs w:val="32"/>
        </w:rPr>
        <w:t>城市街道、广场、公园等公共场所按照方便群众的原则设置信筒（箱）、报刊亭等邮政设施，应当征求邮政企业意见并</w:t>
      </w:r>
      <w:r>
        <w:rPr>
          <w:rFonts w:ascii="仿宋_GB2312" w:eastAsia="仿宋_GB2312" w:hint="eastAsia"/>
          <w:sz w:val="32"/>
          <w:szCs w:val="32"/>
        </w:rPr>
        <w:t>纳入</w:t>
      </w:r>
      <w:r>
        <w:rPr>
          <w:rFonts w:ascii="仿宋_GB2312" w:eastAsia="仿宋_GB2312" w:hint="eastAsia"/>
          <w:sz w:val="32"/>
          <w:szCs w:val="32"/>
        </w:rPr>
        <w:t>当地城市建设规划，由邮政企业按照规划统一报建、统一管理，免收城市道路占用费。</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新建楼房应当在地面层便于投递的位置</w:t>
      </w:r>
      <w:r>
        <w:rPr>
          <w:rFonts w:ascii="仿宋_GB2312" w:eastAsia="仿宋_GB2312" w:hint="eastAsia"/>
          <w:sz w:val="32"/>
          <w:szCs w:val="32"/>
        </w:rPr>
        <w:t>，设置与户数相适应的邮政信报箱，所需费用</w:t>
      </w:r>
      <w:r>
        <w:rPr>
          <w:rFonts w:ascii="仿宋_GB2312" w:eastAsia="仿宋_GB2312" w:hint="eastAsia"/>
          <w:sz w:val="32"/>
          <w:szCs w:val="32"/>
        </w:rPr>
        <w:t>纳入</w:t>
      </w:r>
      <w:r>
        <w:rPr>
          <w:rFonts w:ascii="仿宋_GB2312" w:eastAsia="仿宋_GB2312" w:hint="eastAsia"/>
          <w:sz w:val="32"/>
          <w:szCs w:val="32"/>
        </w:rPr>
        <w:t>建设项目总投资。邮政信报箱的规格和样式应当符合国家标准。</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前款规定的设施应当</w:t>
      </w:r>
      <w:r>
        <w:rPr>
          <w:rFonts w:ascii="仿宋_GB2312" w:eastAsia="仿宋_GB2312" w:hint="eastAsia"/>
          <w:sz w:val="32"/>
          <w:szCs w:val="32"/>
        </w:rPr>
        <w:t>纳入</w:t>
      </w:r>
      <w:r>
        <w:rPr>
          <w:rFonts w:ascii="仿宋_GB2312" w:eastAsia="仿宋_GB2312" w:hint="eastAsia"/>
          <w:sz w:val="32"/>
          <w:szCs w:val="32"/>
        </w:rPr>
        <w:t>民用住宅建筑设计，做到同步设计、同步施工、同步验收。建设单位未按照国家规定的标准设置信报箱的，竣工验收时应责令设置。</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已建成并投入使用的楼房未按照规定设置邮政信报箱的，由楼房产权人或者其委托的住宅小区管理单位负责补建。</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城市已建成的居民新区、街道，地名管理部门和相关部门应设置街道名称牌和门牌号码，并标注邮政编码。</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任何单位或个人不得擅自迁移、损毁邮政设施。因城市</w:t>
      </w:r>
      <w:r>
        <w:rPr>
          <w:rFonts w:ascii="仿宋_GB2312" w:eastAsia="仿宋_GB2312" w:hint="eastAsia"/>
          <w:sz w:val="32"/>
          <w:szCs w:val="32"/>
        </w:rPr>
        <w:t>建设需要拆迁邮政服务网点或其他邮政设施的，由当地人民政府按照规划在原址新建或者迁至方便群众用邮的地方另建，并应当采取相应措施保障邮政普遍服务的正常运行。</w:t>
      </w:r>
    </w:p>
    <w:p w:rsidR="00E15274" w:rsidRDefault="00E15274">
      <w:pPr>
        <w:adjustRightInd w:val="0"/>
        <w:snapToGrid w:val="0"/>
        <w:spacing w:line="580" w:lineRule="exact"/>
        <w:ind w:firstLineChars="200" w:firstLine="626"/>
        <w:rPr>
          <w:rFonts w:ascii="宋体" w:eastAsia="宋体" w:hAnsi="宋体" w:cs="宋体"/>
          <w:sz w:val="32"/>
          <w:szCs w:val="32"/>
        </w:rPr>
      </w:pPr>
    </w:p>
    <w:p w:rsidR="00E15274" w:rsidRDefault="00056587">
      <w:pPr>
        <w:numPr>
          <w:ilvl w:val="0"/>
          <w:numId w:val="1"/>
        </w:num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邮政服务</w:t>
      </w:r>
    </w:p>
    <w:p w:rsidR="00E15274" w:rsidRDefault="00E15274">
      <w:pPr>
        <w:adjustRightInd w:val="0"/>
        <w:snapToGrid w:val="0"/>
        <w:spacing w:line="580" w:lineRule="exact"/>
        <w:ind w:left="626"/>
        <w:rPr>
          <w:rFonts w:ascii="宋体" w:eastAsia="宋体" w:hAnsi="宋体" w:cs="宋体"/>
          <w:sz w:val="32"/>
          <w:szCs w:val="32"/>
        </w:rPr>
      </w:pP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国务院规定范围内的信件寄递业务，由邮政企业</w:t>
      </w:r>
      <w:r>
        <w:rPr>
          <w:rFonts w:ascii="仿宋_GB2312" w:eastAsia="仿宋_GB2312" w:hint="eastAsia"/>
          <w:sz w:val="32"/>
          <w:szCs w:val="32"/>
        </w:rPr>
        <w:lastRenderedPageBreak/>
        <w:t>专营。</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邮政企业应当采用现代科学技术和管理手段，发挥邮政网络、邮政设施、安全保障、信息传递的优势，增强普遍服务能力，满足社会的用邮需求。</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省邮政企业对国家给予的邮政普遍服务和特殊服务的补贴应当向少数民族地区和交通不便的边远地区倾斜。</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省人民政府以及相关的市（州）、县级人民政府应当根据实际情况对少数民族地区和交通不便的边远地区邮政企业提供邮政普遍服务、特殊服务给予适当的财政补贴。</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邮政企业向用户提供邮政普遍服务，应当不低于国家规定的邮政普遍服务标准，并在其营业场所显著位置设置明显的、符合国家规定的邮政标识、本地邮政编码，在邮政信筒（箱）</w:t>
      </w:r>
    </w:p>
    <w:p w:rsidR="00E15274" w:rsidRDefault="00056587">
      <w:pPr>
        <w:adjustRightInd w:val="0"/>
        <w:snapToGrid w:val="0"/>
        <w:spacing w:line="580" w:lineRule="exact"/>
        <w:rPr>
          <w:rFonts w:ascii="仿宋_GB2312" w:eastAsia="仿宋_GB2312"/>
          <w:sz w:val="32"/>
          <w:szCs w:val="32"/>
        </w:rPr>
      </w:pPr>
      <w:r>
        <w:rPr>
          <w:rFonts w:ascii="仿宋_GB2312" w:eastAsia="仿宋_GB2312" w:hint="eastAsia"/>
          <w:sz w:val="32"/>
          <w:szCs w:val="32"/>
        </w:rPr>
        <w:t>上标明开筒（箱）的频次和时间。</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邮政企业应当公布监督电话，受理用户举报或者投诉，接受用户对邮政服务质量的监督。</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邮政企业应当自接到用户举报或者投诉之日起</w:t>
      </w:r>
      <w:r>
        <w:rPr>
          <w:rFonts w:ascii="仿宋_GB2312" w:eastAsia="仿宋_GB2312" w:hint="eastAsia"/>
          <w:sz w:val="32"/>
          <w:szCs w:val="32"/>
        </w:rPr>
        <w:t>30</w:t>
      </w:r>
      <w:r>
        <w:rPr>
          <w:rFonts w:ascii="仿宋_GB2312" w:eastAsia="仿宋_GB2312" w:hint="eastAsia"/>
          <w:sz w:val="32"/>
          <w:szCs w:val="32"/>
        </w:rPr>
        <w:t>个工作日内予以答复。</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邮政企业及其从业人员不得向任何单位或个人泄露用户使用邮政服务的信息，法律另有规定的除外。</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机关、企事业单位和住宅院落、商用写字楼的产权人或物业管理单位应当在其主出入</w:t>
      </w:r>
      <w:r>
        <w:rPr>
          <w:rFonts w:ascii="仿宋_GB2312" w:eastAsia="仿宋_GB2312" w:hint="eastAsia"/>
          <w:sz w:val="32"/>
          <w:szCs w:val="32"/>
        </w:rPr>
        <w:t>口设置收发（传达）室或其他接收邮件的场所。</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邮政企业采取按址投递、用户领取或者与用户协商的其他方式投递邮件。已安装信报箱的，平常邮件实行插箱投递。给据邮件由用户签收，用户委托的专人和专门机构代为签收的，视为用</w:t>
      </w:r>
    </w:p>
    <w:p w:rsidR="00E15274" w:rsidRDefault="00056587">
      <w:pPr>
        <w:adjustRightInd w:val="0"/>
        <w:snapToGrid w:val="0"/>
        <w:spacing w:line="580" w:lineRule="exact"/>
        <w:rPr>
          <w:rFonts w:ascii="仿宋_GB2312" w:eastAsia="仿宋_GB2312"/>
          <w:sz w:val="32"/>
          <w:szCs w:val="32"/>
        </w:rPr>
      </w:pPr>
      <w:r>
        <w:rPr>
          <w:rFonts w:ascii="仿宋_GB2312" w:eastAsia="仿宋_GB2312" w:hint="eastAsia"/>
          <w:sz w:val="32"/>
          <w:szCs w:val="32"/>
        </w:rPr>
        <w:t>户本人签收。</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住宅楼房和院落尚未设立信报箱的，可投交到收发（传达）室或物业管理部门；没有收发（传达）室和物业管理部门的，可投交到与用户协商的指定位置。</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寄达农村地区的邮件，邮政企业应当投递到村邮站或与村民委员会商定的其他接收邮件的场所。</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寄达少数民族地区和交通不便边远地区的邮件，依照有关规定执行。</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邮政企业可根据社会需求在其营业场所、投递场所内设置供用户租用的专用信箱。租用专用信箱的收费标准由省物价部门核定。</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具备按址投递条件的新用户，应当由新用户到所在地的邮政企业办理邮件投递登记手续。邮政企</w:t>
      </w:r>
      <w:r>
        <w:rPr>
          <w:rFonts w:ascii="仿宋_GB2312" w:eastAsia="仿宋_GB2312" w:hint="eastAsia"/>
          <w:sz w:val="32"/>
          <w:szCs w:val="32"/>
        </w:rPr>
        <w:t>业应当自办理邮件投递登记手续之日起</w:t>
      </w:r>
      <w:r>
        <w:rPr>
          <w:rFonts w:ascii="仿宋_GB2312" w:eastAsia="仿宋_GB2312" w:hint="eastAsia"/>
          <w:sz w:val="32"/>
          <w:szCs w:val="32"/>
        </w:rPr>
        <w:t>5</w:t>
      </w:r>
      <w:r>
        <w:rPr>
          <w:rFonts w:ascii="仿宋_GB2312" w:eastAsia="仿宋_GB2312" w:hint="eastAsia"/>
          <w:sz w:val="32"/>
          <w:szCs w:val="32"/>
        </w:rPr>
        <w:t>个工作日内安排投递。不具备按址投递条件的用户，可与邮政企业协商，由邮政企业将邮件投递到双方商定的接收邮件的场所。</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用户更改名称、变更地址的，应当事先通知当地邮政企业。</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机关、企业事业单位、住宅小区物业管理单位等应当为邮政企业投递邮件提供便利。邮政从业人员为用户提供</w:t>
      </w:r>
      <w:r>
        <w:rPr>
          <w:rFonts w:ascii="仿宋_GB2312" w:eastAsia="仿宋_GB2312" w:hint="eastAsia"/>
          <w:sz w:val="32"/>
          <w:szCs w:val="32"/>
        </w:rPr>
        <w:lastRenderedPageBreak/>
        <w:t>到户服务时应当佩戴邮政专用标识，相关单位及其工作人员应当准许邮政从业人员进入并予以配合。</w:t>
      </w:r>
    </w:p>
    <w:p w:rsidR="00056587" w:rsidRDefault="00056587">
      <w:pPr>
        <w:adjustRightInd w:val="0"/>
        <w:snapToGrid w:val="0"/>
        <w:spacing w:line="580" w:lineRule="exact"/>
        <w:ind w:firstLineChars="200" w:firstLine="626"/>
        <w:rPr>
          <w:rFonts w:ascii="仿宋_GB2312" w:eastAsia="仿宋_GB2312" w:hint="eastAsia"/>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用户交寄邮件，应当清楚、准确的填写收件人姓名、地址和邮政编码。</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用户使用不符合国家标准或者行业标</w:t>
      </w:r>
      <w:r>
        <w:rPr>
          <w:rFonts w:ascii="仿宋_GB2312" w:eastAsia="仿宋_GB2312" w:hint="eastAsia"/>
          <w:sz w:val="32"/>
          <w:szCs w:val="32"/>
        </w:rPr>
        <w:t>准信封、明信片的，邮政企业不予收寄。已投人信筒（箱）的，由邮政企业退给寄件人；无法退回寄件人的，作为无着邮件处理。</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接收邮件的单位和人员在接收邮政企业投交的邮件时，应当当面核对、签收，并承担保护和及时、准确递送的责任；不得私拆、隐匿、毁弃邮件或者撕揭邮票；对无法转交或者误收的邮件，应当及时通知邮政企业收回。</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用户交寄给据邮件和交汇的汇款，可以在国家规定的时间内持据向邮政企业查询。邮政企业接到用户查询，应当在规定的时限尽快答复。属于邮政企业责任造成给据邮件丢</w:t>
      </w:r>
    </w:p>
    <w:p w:rsidR="00E15274" w:rsidRDefault="00056587">
      <w:pPr>
        <w:adjustRightInd w:val="0"/>
        <w:snapToGrid w:val="0"/>
        <w:spacing w:line="580" w:lineRule="exact"/>
        <w:rPr>
          <w:rFonts w:ascii="仿宋_GB2312" w:eastAsia="仿宋_GB2312"/>
          <w:sz w:val="32"/>
          <w:szCs w:val="32"/>
        </w:rPr>
      </w:pPr>
      <w:r>
        <w:rPr>
          <w:rFonts w:ascii="仿宋_GB2312" w:eastAsia="仿宋_GB2312" w:hint="eastAsia"/>
          <w:sz w:val="32"/>
          <w:szCs w:val="32"/>
        </w:rPr>
        <w:t>失、损毁、内件短少的，</w:t>
      </w:r>
      <w:r>
        <w:rPr>
          <w:rFonts w:ascii="仿宋_GB2312" w:eastAsia="仿宋_GB2312" w:hint="eastAsia"/>
          <w:sz w:val="32"/>
          <w:szCs w:val="32"/>
        </w:rPr>
        <w:t>邮政企业应当按照《中华人民共和国邮政法》的规定予以赔偿。</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邮政企业及其从业人员不得有下列行为：</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（一）擅自改变由政府定价的邮政业务资费标准或者设立收费项目；</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（二）延付、截留、挪用邮政汇款；</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（三）私拆、隐匿、毁弃邮件；</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（四）其他违反法律、法规的行为。</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第三十条</w:t>
      </w:r>
      <w:r>
        <w:rPr>
          <w:rFonts w:ascii="仿宋_GB2312" w:eastAsia="仿宋_GB2312" w:hint="eastAsia"/>
          <w:sz w:val="32"/>
          <w:szCs w:val="32"/>
        </w:rPr>
        <w:t xml:space="preserve">  </w:t>
      </w:r>
      <w:r>
        <w:rPr>
          <w:rFonts w:ascii="仿宋_GB2312" w:eastAsia="仿宋_GB2312" w:hint="eastAsia"/>
          <w:sz w:val="32"/>
          <w:szCs w:val="32"/>
        </w:rPr>
        <w:t>对提供邮政普遍服务的邮政企业交运的邮件，铁路、公路、水路、航空等运输企业应当优先安排运输，车站、港口、机场应当安排装卸场所和出入</w:t>
      </w:r>
      <w:r>
        <w:rPr>
          <w:rFonts w:ascii="仿宋_GB2312" w:eastAsia="仿宋_GB2312" w:hint="eastAsia"/>
          <w:sz w:val="32"/>
          <w:szCs w:val="32"/>
        </w:rPr>
        <w:t>通道。</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邮政专用车辆应当按照国家规定喷涂邮政专用标志色和“中国邮政”标识，其他车辆不得喷</w:t>
      </w:r>
      <w:r>
        <w:rPr>
          <w:rFonts w:ascii="仿宋_GB2312" w:eastAsia="仿宋_GB2312" w:hint="eastAsia"/>
          <w:sz w:val="32"/>
          <w:szCs w:val="32"/>
        </w:rPr>
        <w:t>涂。邮政专用车辆应当在国家规定的范围内使用，不得用于运输邮政经营范围以外的物品。</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邮政专用车辆通过收费公路、桥梁时，经有关交通主管部门批准，减免车辆通行费。</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Pr>
          <w:rFonts w:ascii="仿宋_GB2312" w:eastAsia="仿宋_GB2312" w:hint="eastAsia"/>
          <w:sz w:val="32"/>
          <w:szCs w:val="32"/>
        </w:rPr>
        <w:t xml:space="preserve">  禁止</w:t>
      </w:r>
      <w:r>
        <w:rPr>
          <w:rFonts w:ascii="仿宋_GB2312" w:eastAsia="仿宋_GB2312" w:hint="eastAsia"/>
          <w:sz w:val="32"/>
          <w:szCs w:val="32"/>
        </w:rPr>
        <w:t>任何单位或个人非法检查、截留邮件，或者非法检查、扣押、拦截邮政专用车辆。</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邮政专用车、船和执行投递任务的邮政从业人员通过桥梁、渡口、隧道、检查站时，有关方面应当优先放行。</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带有邮政专用标志的车辆运递邮件，确需通过公安机关交通管理部门划定的禁行路段或者在禁止停车的地点停车的，经公安机关交通管理部门同意，在确保安全的前提下，可以通行或者停</w:t>
      </w:r>
    </w:p>
    <w:p w:rsidR="00E15274" w:rsidRDefault="00056587">
      <w:pPr>
        <w:adjustRightInd w:val="0"/>
        <w:snapToGrid w:val="0"/>
        <w:spacing w:line="580" w:lineRule="exact"/>
        <w:rPr>
          <w:rFonts w:ascii="仿宋_GB2312" w:eastAsia="仿宋_GB2312"/>
          <w:sz w:val="32"/>
          <w:szCs w:val="32"/>
        </w:rPr>
      </w:pPr>
      <w:r>
        <w:rPr>
          <w:rFonts w:ascii="仿宋_GB2312" w:eastAsia="仿宋_GB2312" w:hint="eastAsia"/>
          <w:sz w:val="32"/>
          <w:szCs w:val="32"/>
        </w:rPr>
        <w:t>车。</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运递邮件的邮政专用车辆，在发生轻微交通事故时，交通民警应当优先放行；发生重大交通事故不能放行的，交通民警应当及时通知邮政企业，协助保护邮件安全和转运邮件。</w:t>
      </w:r>
    </w:p>
    <w:p w:rsidR="00E15274" w:rsidRDefault="00E15274">
      <w:pPr>
        <w:adjustRightInd w:val="0"/>
        <w:snapToGrid w:val="0"/>
        <w:spacing w:line="580" w:lineRule="exact"/>
        <w:ind w:firstLineChars="200" w:firstLine="626"/>
        <w:rPr>
          <w:rFonts w:ascii="宋体" w:eastAsia="宋体" w:hAnsi="宋体" w:cs="宋体"/>
          <w:sz w:val="32"/>
          <w:szCs w:val="32"/>
        </w:rPr>
      </w:pPr>
    </w:p>
    <w:p w:rsidR="00E15274" w:rsidRDefault="00056587">
      <w:pPr>
        <w:numPr>
          <w:ilvl w:val="0"/>
          <w:numId w:val="1"/>
        </w:num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快递业务</w:t>
      </w:r>
    </w:p>
    <w:p w:rsidR="00E15274" w:rsidRDefault="00E15274">
      <w:pPr>
        <w:adjustRightInd w:val="0"/>
        <w:snapToGrid w:val="0"/>
        <w:spacing w:line="580" w:lineRule="exact"/>
        <w:ind w:left="626"/>
        <w:rPr>
          <w:rFonts w:ascii="宋体" w:eastAsia="宋体" w:hAnsi="宋体" w:cs="宋体"/>
          <w:sz w:val="32"/>
          <w:szCs w:val="32"/>
        </w:rPr>
      </w:pP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在本省行政区域范围内经营快递业务，应当依法取得省邮政管理部门颁发的快递业务经营许可证，提供不低于国家标准的快递服务，并接受省邮政管理部门及其他有关部门的</w:t>
      </w:r>
    </w:p>
    <w:p w:rsidR="00E15274" w:rsidRDefault="00056587">
      <w:pPr>
        <w:adjustRightInd w:val="0"/>
        <w:snapToGrid w:val="0"/>
        <w:spacing w:line="580" w:lineRule="exact"/>
        <w:rPr>
          <w:rFonts w:ascii="仿宋_GB2312" w:eastAsia="仿宋_GB2312"/>
          <w:sz w:val="32"/>
          <w:szCs w:val="32"/>
        </w:rPr>
      </w:pPr>
      <w:r>
        <w:rPr>
          <w:rFonts w:ascii="仿宋_GB2312" w:eastAsia="仿宋_GB2312" w:hint="eastAsia"/>
          <w:sz w:val="32"/>
          <w:szCs w:val="32"/>
        </w:rPr>
        <w:t>监督管理；未经许可，任何单位和个人不得经营快递业务。</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邮政企业以外的在本省范围内经营的快递企业设置分支机构，应当向省邮政管理部门备案，未经其企业法人授</w:t>
      </w:r>
      <w:r>
        <w:rPr>
          <w:rFonts w:ascii="仿宋_GB2312" w:eastAsia="仿宋_GB2312" w:hint="eastAsia"/>
          <w:sz w:val="32"/>
          <w:szCs w:val="32"/>
        </w:rPr>
        <w:t>权，快递企业分支机构不得再行设置分支机构。</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办理备案时应当出具下列材料：</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（一）快递企业的业务经营许可证；</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（二）有与经营的地域范围相适应的服务能力的相关证明；</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（三）严格的服务质量管理制度；</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（四）健全的安全保障制度和措施的相关证明；</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（五）法律、法规另有规定的其他材料。</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经营快递业务的企业，应当按照快递业务经营许可证的许可范围和有效期经营快递业务。快递企业停止经营快递业务的，应事先向省邮政管理部门报告，并及时妥善处理收寄</w:t>
      </w:r>
    </w:p>
    <w:p w:rsidR="00E15274" w:rsidRDefault="00056587">
      <w:pPr>
        <w:adjustRightInd w:val="0"/>
        <w:snapToGrid w:val="0"/>
        <w:spacing w:line="580" w:lineRule="exact"/>
        <w:rPr>
          <w:rFonts w:ascii="仿宋_GB2312" w:eastAsia="仿宋_GB2312"/>
          <w:sz w:val="32"/>
          <w:szCs w:val="32"/>
        </w:rPr>
      </w:pPr>
      <w:r>
        <w:rPr>
          <w:rFonts w:ascii="仿宋_GB2312" w:eastAsia="仿宋_GB2312" w:hint="eastAsia"/>
          <w:sz w:val="32"/>
          <w:szCs w:val="32"/>
        </w:rPr>
        <w:t>的快件。</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快递业务经营许可证实行年度报告制度。</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邮政管理部门对快递业务经营许可证的颁发、变更、年度报告、注销等事项应当向社会公告。</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任何组织和个人不得冒用、租借和转让快递业</w:t>
      </w:r>
      <w:r>
        <w:rPr>
          <w:rFonts w:ascii="仿宋_GB2312" w:eastAsia="仿宋_GB2312" w:hint="eastAsia"/>
          <w:sz w:val="32"/>
          <w:szCs w:val="32"/>
        </w:rPr>
        <w:lastRenderedPageBreak/>
        <w:t>务经营许可证。</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对经省邮政管理部门核定承担运递快件的专用车辆应当喷涂快递标识，由交通部门办理道路运输证。对带有快递专用标志的车辆，有关部门应当在其通行、停靠及进社区揽收、投递等方面提供便利。</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本条例第二十条第一款、第二十一条、第二十五条、第二十九条第（三）、（四）项、第三十二条第四款适用于快递企业及其从业人员。</w:t>
      </w:r>
    </w:p>
    <w:p w:rsidR="00E15274" w:rsidRDefault="00E15274">
      <w:pPr>
        <w:adjustRightInd w:val="0"/>
        <w:snapToGrid w:val="0"/>
        <w:spacing w:line="580" w:lineRule="exact"/>
        <w:ind w:firstLineChars="200" w:firstLine="626"/>
        <w:rPr>
          <w:rFonts w:ascii="仿宋_GB2312" w:eastAsia="仿宋_GB2312"/>
          <w:sz w:val="32"/>
          <w:szCs w:val="32"/>
        </w:rPr>
      </w:pPr>
    </w:p>
    <w:p w:rsidR="00E15274" w:rsidRDefault="00056587">
      <w:pPr>
        <w:numPr>
          <w:ilvl w:val="0"/>
          <w:numId w:val="1"/>
        </w:num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管理与监督</w:t>
      </w:r>
    </w:p>
    <w:p w:rsidR="00E15274" w:rsidRDefault="00E15274">
      <w:pPr>
        <w:adjustRightInd w:val="0"/>
        <w:snapToGrid w:val="0"/>
        <w:spacing w:line="580" w:lineRule="exact"/>
        <w:ind w:left="626"/>
        <w:rPr>
          <w:rFonts w:ascii="仿宋_GB2312" w:eastAsia="仿宋_GB2312"/>
          <w:sz w:val="32"/>
          <w:szCs w:val="32"/>
        </w:rPr>
      </w:pP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省邮政管理部门应当依法对在本省行政区域内从事邮政业务、快递业务的企业进行监督检查，被检查的企业应当接受和配合监督检查。</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省邮政管理部门对邮政企业专营业务的管理按照国务院有关规定执行。</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第四十二条</w:t>
      </w:r>
      <w:r>
        <w:rPr>
          <w:rFonts w:ascii="仿宋_GB2312" w:eastAsia="仿宋_GB2312" w:hint="eastAsia"/>
          <w:sz w:val="32"/>
          <w:szCs w:val="32"/>
        </w:rPr>
        <w:t xml:space="preserve">  </w:t>
      </w:r>
      <w:r>
        <w:rPr>
          <w:rFonts w:ascii="仿宋_GB2312" w:eastAsia="仿宋_GB2312" w:hint="eastAsia"/>
          <w:sz w:val="32"/>
          <w:szCs w:val="32"/>
        </w:rPr>
        <w:t>开办集邮市场经营集邮票品，必须报邮政管理部门审查批准。</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第四十三条</w:t>
      </w:r>
      <w:r>
        <w:rPr>
          <w:rFonts w:ascii="黑体" w:eastAsia="黑体" w:hAnsi="黑体" w:cs="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任何单位或者个人不得有下列行为：</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（一）经营伪造、变造的邮资凭证；</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（二）经营国家禁止流通的邮票、集邮品；</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（三）先于发行日期出售邮资凭证；</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（四）非法从事集邮票品进出口业务；</w:t>
      </w:r>
    </w:p>
    <w:p w:rsidR="00E15274" w:rsidRDefault="00056587">
      <w:pPr>
        <w:numPr>
          <w:ilvl w:val="0"/>
          <w:numId w:val="2"/>
        </w:num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走私或者经营走私进口的其他国家（地区）发行的邮票</w:t>
      </w:r>
      <w:r>
        <w:rPr>
          <w:rFonts w:ascii="仿宋_GB2312" w:eastAsia="仿宋_GB2312" w:hint="eastAsia"/>
          <w:sz w:val="32"/>
          <w:szCs w:val="32"/>
        </w:rPr>
        <w:t>及其制品。</w:t>
      </w:r>
    </w:p>
    <w:p w:rsidR="00E15274" w:rsidRDefault="00E15274">
      <w:pPr>
        <w:adjustRightInd w:val="0"/>
        <w:snapToGrid w:val="0"/>
        <w:spacing w:line="580" w:lineRule="exact"/>
        <w:rPr>
          <w:rFonts w:ascii="宋体" w:eastAsia="宋体" w:hAnsi="宋体" w:cs="宋体"/>
          <w:sz w:val="32"/>
          <w:szCs w:val="32"/>
        </w:rPr>
      </w:pPr>
    </w:p>
    <w:p w:rsidR="00E15274" w:rsidRDefault="00056587">
      <w:pPr>
        <w:numPr>
          <w:ilvl w:val="0"/>
          <w:numId w:val="3"/>
        </w:num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E15274" w:rsidRDefault="00E15274">
      <w:pPr>
        <w:adjustRightInd w:val="0"/>
        <w:snapToGrid w:val="0"/>
        <w:spacing w:line="580" w:lineRule="exact"/>
        <w:rPr>
          <w:rFonts w:ascii="宋体" w:eastAsia="宋体" w:hAnsi="宋体" w:cs="宋体"/>
          <w:sz w:val="32"/>
          <w:szCs w:val="32"/>
        </w:rPr>
      </w:pP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第四十四条</w:t>
      </w:r>
      <w:r>
        <w:rPr>
          <w:rFonts w:ascii="仿宋_GB2312" w:eastAsia="仿宋_GB2312" w:hint="eastAsia"/>
          <w:sz w:val="32"/>
          <w:szCs w:val="32"/>
        </w:rPr>
        <w:t xml:space="preserve">  </w:t>
      </w:r>
      <w:r>
        <w:rPr>
          <w:rFonts w:ascii="仿宋_GB2312" w:eastAsia="仿宋_GB2312" w:hint="eastAsia"/>
          <w:sz w:val="32"/>
          <w:szCs w:val="32"/>
        </w:rPr>
        <w:t>邮政企业及其从业人员，违反本条例第二十九条规定的，由有关行政主管部门依照相关法律、法规的规定进行处理。</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快递企业及其从业人员违反本条例第二十九条第三项、第四项的，适用前款规定。</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第四十五条</w:t>
      </w:r>
      <w:r>
        <w:rPr>
          <w:rFonts w:ascii="仿宋_GB2312" w:eastAsia="仿宋_GB2312" w:hint="eastAsia"/>
          <w:sz w:val="32"/>
          <w:szCs w:val="32"/>
        </w:rPr>
        <w:t xml:space="preserve">  </w:t>
      </w:r>
      <w:r>
        <w:rPr>
          <w:rFonts w:ascii="仿宋_GB2312" w:eastAsia="仿宋_GB2312" w:hint="eastAsia"/>
          <w:sz w:val="32"/>
          <w:szCs w:val="32"/>
        </w:rPr>
        <w:t>违反本条例第十条、第十一条、第十二条规定的，当地人民政府应当责令有关单位限期改正。</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第四十六条</w:t>
      </w:r>
      <w:r>
        <w:rPr>
          <w:rFonts w:ascii="仿宋_GB2312" w:eastAsia="仿宋_GB2312" w:hint="eastAsia"/>
          <w:sz w:val="32"/>
          <w:szCs w:val="32"/>
        </w:rPr>
        <w:t xml:space="preserve">  </w:t>
      </w:r>
      <w:r>
        <w:rPr>
          <w:rFonts w:ascii="仿宋_GB2312" w:eastAsia="仿宋_GB2312" w:hint="eastAsia"/>
          <w:sz w:val="32"/>
          <w:szCs w:val="32"/>
        </w:rPr>
        <w:t>违反本条例第十五条规定，擅自拆除、迁移、损坏邮政设施的，由省邮政管理部门责令恢复原状或者要求其依法赔偿损失，可并处以</w:t>
      </w:r>
      <w:r>
        <w:rPr>
          <w:rFonts w:ascii="仿宋_GB2312" w:eastAsia="仿宋_GB2312" w:hint="eastAsia"/>
          <w:sz w:val="32"/>
          <w:szCs w:val="32"/>
        </w:rPr>
        <w:t>2</w:t>
      </w:r>
      <w:r>
        <w:rPr>
          <w:rFonts w:ascii="仿宋_GB2312" w:eastAsia="仿宋_GB2312" w:hint="eastAsia"/>
          <w:sz w:val="32"/>
          <w:szCs w:val="32"/>
        </w:rPr>
        <w:t>千元以上</w:t>
      </w:r>
      <w:r>
        <w:rPr>
          <w:rFonts w:ascii="仿宋_GB2312" w:eastAsia="仿宋_GB2312" w:hint="eastAsia"/>
          <w:sz w:val="32"/>
          <w:szCs w:val="32"/>
        </w:rPr>
        <w:t>1</w:t>
      </w:r>
      <w:r>
        <w:rPr>
          <w:rFonts w:ascii="仿宋_GB2312" w:eastAsia="仿宋_GB2312" w:hint="eastAsia"/>
          <w:sz w:val="32"/>
          <w:szCs w:val="32"/>
        </w:rPr>
        <w:t>万元以下的罚款。</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第四十七条</w:t>
      </w:r>
      <w:r>
        <w:rPr>
          <w:rFonts w:ascii="仿宋_GB2312" w:eastAsia="仿宋_GB2312" w:hint="eastAsia"/>
          <w:sz w:val="32"/>
          <w:szCs w:val="32"/>
        </w:rPr>
        <w:t xml:space="preserve">  </w:t>
      </w:r>
      <w:r>
        <w:rPr>
          <w:rFonts w:ascii="仿宋_GB2312" w:eastAsia="仿宋_GB2312" w:hint="eastAsia"/>
          <w:sz w:val="32"/>
          <w:szCs w:val="32"/>
        </w:rPr>
        <w:t>违反本条例第三十三条、第三十四条规定的，按照《中华人民共和国邮政法》有关规定进行处罚。</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第四十八条</w:t>
      </w:r>
      <w:r>
        <w:rPr>
          <w:rFonts w:ascii="仿宋_GB2312" w:eastAsia="仿宋_GB2312" w:hint="eastAsia"/>
          <w:sz w:val="32"/>
          <w:szCs w:val="32"/>
        </w:rPr>
        <w:t xml:space="preserve">  </w:t>
      </w:r>
      <w:r>
        <w:rPr>
          <w:rFonts w:ascii="仿宋_GB2312" w:eastAsia="仿宋_GB2312" w:hint="eastAsia"/>
          <w:sz w:val="32"/>
          <w:szCs w:val="32"/>
        </w:rPr>
        <w:t>违反本条例第三十七条规定的，由省邮政管理部门责令改正，没收违法所得，并处以</w:t>
      </w:r>
      <w:r>
        <w:rPr>
          <w:rFonts w:ascii="仿宋_GB2312" w:eastAsia="仿宋_GB2312" w:hint="eastAsia"/>
          <w:sz w:val="32"/>
          <w:szCs w:val="32"/>
        </w:rPr>
        <w:t>1</w:t>
      </w:r>
      <w:r>
        <w:rPr>
          <w:rFonts w:ascii="仿宋_GB2312" w:eastAsia="仿宋_GB2312" w:hint="eastAsia"/>
          <w:sz w:val="32"/>
          <w:szCs w:val="32"/>
        </w:rPr>
        <w:t>万元以上</w:t>
      </w:r>
      <w:r>
        <w:rPr>
          <w:rFonts w:ascii="仿宋_GB2312" w:eastAsia="仿宋_GB2312" w:hint="eastAsia"/>
          <w:sz w:val="32"/>
          <w:szCs w:val="32"/>
        </w:rPr>
        <w:t>3</w:t>
      </w:r>
      <w:r>
        <w:rPr>
          <w:rFonts w:ascii="仿宋_GB2312" w:eastAsia="仿宋_GB2312" w:hint="eastAsia"/>
          <w:sz w:val="32"/>
          <w:szCs w:val="32"/>
        </w:rPr>
        <w:t>万元以下的罚款；情节严重的，并处以</w:t>
      </w:r>
      <w:r>
        <w:rPr>
          <w:rFonts w:ascii="仿宋_GB2312" w:eastAsia="仿宋_GB2312" w:hint="eastAsia"/>
          <w:sz w:val="32"/>
          <w:szCs w:val="32"/>
        </w:rPr>
        <w:t>5</w:t>
      </w:r>
      <w:r>
        <w:rPr>
          <w:rFonts w:ascii="仿宋_GB2312" w:eastAsia="仿宋_GB2312" w:hint="eastAsia"/>
          <w:sz w:val="32"/>
          <w:szCs w:val="32"/>
        </w:rPr>
        <w:t>万元以上</w:t>
      </w:r>
      <w:r>
        <w:rPr>
          <w:rFonts w:ascii="仿宋_GB2312" w:eastAsia="仿宋_GB2312" w:hint="eastAsia"/>
          <w:sz w:val="32"/>
          <w:szCs w:val="32"/>
        </w:rPr>
        <w:t>10</w:t>
      </w:r>
      <w:r>
        <w:rPr>
          <w:rFonts w:ascii="仿宋_GB2312" w:eastAsia="仿宋_GB2312" w:hint="eastAsia"/>
          <w:sz w:val="32"/>
          <w:szCs w:val="32"/>
        </w:rPr>
        <w:t>万元以下的罚款；构成犯罪的，依法追究刑事责任。</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第四十九条</w:t>
      </w:r>
      <w:r>
        <w:rPr>
          <w:rFonts w:ascii="仿宋_GB2312" w:eastAsia="仿宋_GB2312" w:hint="eastAsia"/>
          <w:sz w:val="32"/>
          <w:szCs w:val="32"/>
        </w:rPr>
        <w:t xml:space="preserve">  </w:t>
      </w:r>
      <w:r>
        <w:rPr>
          <w:rFonts w:ascii="仿宋_GB2312" w:eastAsia="仿宋_GB2312" w:hint="eastAsia"/>
          <w:sz w:val="32"/>
          <w:szCs w:val="32"/>
        </w:rPr>
        <w:t>邮政企业、快递企业未按照规定向用户明示其业务资费标准，或者有其他价格违法行为的，由政府价格主管部门依照《中华人民共和国价格法》的规定处罚。</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第五十条</w:t>
      </w:r>
      <w:r>
        <w:rPr>
          <w:rFonts w:ascii="仿宋_GB2312" w:eastAsia="仿宋_GB2312" w:hint="eastAsia"/>
          <w:sz w:val="32"/>
          <w:szCs w:val="32"/>
        </w:rPr>
        <w:t xml:space="preserve">  </w:t>
      </w:r>
      <w:r>
        <w:rPr>
          <w:rFonts w:ascii="仿宋_GB2312" w:eastAsia="仿宋_GB2312" w:hint="eastAsia"/>
          <w:sz w:val="32"/>
          <w:szCs w:val="32"/>
        </w:rPr>
        <w:t>违反本条例第四十二条规定的，由省邮政管理部门责令其停止经营</w:t>
      </w:r>
      <w:r>
        <w:rPr>
          <w:rFonts w:ascii="仿宋_GB2312" w:eastAsia="仿宋_GB2312" w:hint="eastAsia"/>
          <w:sz w:val="32"/>
          <w:szCs w:val="32"/>
        </w:rPr>
        <w:t>活动，没收非法物品和违法所得，并处以</w:t>
      </w:r>
      <w:r>
        <w:rPr>
          <w:rFonts w:ascii="仿宋_GB2312" w:eastAsia="仿宋_GB2312" w:hint="eastAsia"/>
          <w:sz w:val="32"/>
          <w:szCs w:val="32"/>
        </w:rPr>
        <w:t>5</w:t>
      </w:r>
      <w:r>
        <w:rPr>
          <w:rFonts w:ascii="仿宋_GB2312" w:eastAsia="仿宋_GB2312" w:hint="eastAsia"/>
          <w:sz w:val="32"/>
          <w:szCs w:val="32"/>
        </w:rPr>
        <w:t>千元以上</w:t>
      </w:r>
      <w:r>
        <w:rPr>
          <w:rFonts w:ascii="仿宋_GB2312" w:eastAsia="仿宋_GB2312" w:hint="eastAsia"/>
          <w:sz w:val="32"/>
          <w:szCs w:val="32"/>
        </w:rPr>
        <w:t>5</w:t>
      </w:r>
      <w:r>
        <w:rPr>
          <w:rFonts w:ascii="仿宋_GB2312" w:eastAsia="仿宋_GB2312" w:hint="eastAsia"/>
          <w:sz w:val="32"/>
          <w:szCs w:val="32"/>
        </w:rPr>
        <w:t>万元以下罚款。</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第五十一条</w:t>
      </w:r>
      <w:r>
        <w:rPr>
          <w:rFonts w:ascii="仿宋_GB2312" w:eastAsia="仿宋_GB2312" w:hint="eastAsia"/>
          <w:sz w:val="32"/>
          <w:szCs w:val="32"/>
        </w:rPr>
        <w:t xml:space="preserve">  </w:t>
      </w:r>
      <w:r>
        <w:rPr>
          <w:rFonts w:ascii="仿宋_GB2312" w:eastAsia="仿宋_GB2312" w:hint="eastAsia"/>
          <w:sz w:val="32"/>
          <w:szCs w:val="32"/>
        </w:rPr>
        <w:t>违反本条例第四十三条规定的，由省邮政管理部门没收违法经营物品和违法所得，可并处以</w:t>
      </w:r>
      <w:r>
        <w:rPr>
          <w:rFonts w:ascii="仿宋_GB2312" w:eastAsia="仿宋_GB2312" w:hint="eastAsia"/>
          <w:sz w:val="32"/>
          <w:szCs w:val="32"/>
        </w:rPr>
        <w:t>1</w:t>
      </w:r>
      <w:r>
        <w:rPr>
          <w:rFonts w:ascii="仿宋_GB2312" w:eastAsia="仿宋_GB2312" w:hint="eastAsia"/>
          <w:sz w:val="32"/>
          <w:szCs w:val="32"/>
        </w:rPr>
        <w:t>万元以上</w:t>
      </w:r>
      <w:r>
        <w:rPr>
          <w:rFonts w:ascii="仿宋_GB2312" w:eastAsia="仿宋_GB2312" w:hint="eastAsia"/>
          <w:sz w:val="32"/>
          <w:szCs w:val="32"/>
        </w:rPr>
        <w:t>5</w:t>
      </w:r>
      <w:r>
        <w:rPr>
          <w:rFonts w:ascii="仿宋_GB2312" w:eastAsia="仿宋_GB2312" w:hint="eastAsia"/>
          <w:sz w:val="32"/>
          <w:szCs w:val="32"/>
        </w:rPr>
        <w:t>万元以下罚款。</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第五十二条</w:t>
      </w:r>
      <w:r>
        <w:rPr>
          <w:rFonts w:ascii="仿宋_GB2312" w:eastAsia="仿宋_GB2312" w:hint="eastAsia"/>
          <w:sz w:val="32"/>
          <w:szCs w:val="32"/>
        </w:rPr>
        <w:t xml:space="preserve">  </w:t>
      </w:r>
      <w:r>
        <w:rPr>
          <w:rFonts w:ascii="仿宋_GB2312" w:eastAsia="仿宋_GB2312" w:hint="eastAsia"/>
          <w:sz w:val="32"/>
          <w:szCs w:val="32"/>
        </w:rPr>
        <w:t>拒绝、阻碍邮政执法人员依法执行公务的，由公安机关依照《中华人民共和国治安管理处罚法》予以处罚；构成犯罪的，依法追究刑事责任。</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第五十三条</w:t>
      </w:r>
      <w:r>
        <w:rPr>
          <w:rFonts w:ascii="仿宋_GB2312" w:eastAsia="仿宋_GB2312" w:hint="eastAsia"/>
          <w:sz w:val="32"/>
          <w:szCs w:val="32"/>
        </w:rPr>
        <w:t xml:space="preserve">  </w:t>
      </w:r>
      <w:r>
        <w:rPr>
          <w:rFonts w:ascii="仿宋_GB2312" w:eastAsia="仿宋_GB2312" w:hint="eastAsia"/>
          <w:sz w:val="32"/>
          <w:szCs w:val="32"/>
        </w:rPr>
        <w:t>邮政管理部门工作人员在监督管理工作中滥用职权、玩忽职守、徇私舞弊</w:t>
      </w:r>
      <w:bookmarkStart w:id="0" w:name="_GoBack"/>
      <w:bookmarkEnd w:id="0"/>
      <w:r>
        <w:rPr>
          <w:rFonts w:ascii="仿宋_GB2312" w:eastAsia="仿宋_GB2312" w:hint="eastAsia"/>
          <w:sz w:val="32"/>
          <w:szCs w:val="32"/>
        </w:rPr>
        <w:t>，构成犯罪的，依法追究刑事责任；尚不构成犯罪的，依法给予处分。</w:t>
      </w:r>
    </w:p>
    <w:p w:rsidR="00E15274" w:rsidRDefault="00E15274">
      <w:pPr>
        <w:adjustRightInd w:val="0"/>
        <w:snapToGrid w:val="0"/>
        <w:spacing w:line="580" w:lineRule="exact"/>
        <w:rPr>
          <w:rFonts w:ascii="宋体" w:eastAsia="宋体" w:hAnsi="宋体" w:cs="宋体"/>
          <w:sz w:val="32"/>
          <w:szCs w:val="32"/>
        </w:rPr>
      </w:pPr>
    </w:p>
    <w:p w:rsidR="00E15274" w:rsidRDefault="00056587">
      <w:pPr>
        <w:numPr>
          <w:ilvl w:val="0"/>
          <w:numId w:val="3"/>
        </w:num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E15274" w:rsidRDefault="00E15274">
      <w:pPr>
        <w:adjustRightInd w:val="0"/>
        <w:snapToGrid w:val="0"/>
        <w:spacing w:line="580" w:lineRule="exact"/>
        <w:ind w:left="626"/>
        <w:rPr>
          <w:rFonts w:ascii="宋体" w:eastAsia="宋体" w:hAnsi="宋体" w:cs="宋体"/>
          <w:sz w:val="32"/>
          <w:szCs w:val="32"/>
        </w:rPr>
      </w:pP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第五十四条</w:t>
      </w:r>
      <w:r>
        <w:rPr>
          <w:rFonts w:ascii="仿宋_GB2312" w:eastAsia="仿宋_GB2312" w:hint="eastAsia"/>
          <w:sz w:val="32"/>
          <w:szCs w:val="32"/>
        </w:rPr>
        <w:t xml:space="preserve">  </w:t>
      </w:r>
      <w:r>
        <w:rPr>
          <w:rFonts w:ascii="仿宋_GB2312" w:eastAsia="仿宋_GB2312" w:hint="eastAsia"/>
          <w:sz w:val="32"/>
          <w:szCs w:val="32"/>
        </w:rPr>
        <w:t>本条例所称的</w:t>
      </w:r>
      <w:r>
        <w:rPr>
          <w:rFonts w:ascii="仿宋_GB2312" w:eastAsia="仿宋_GB2312" w:hint="eastAsia"/>
          <w:sz w:val="32"/>
          <w:szCs w:val="32"/>
        </w:rPr>
        <w:t>少数民族地区是指：甘孜、阿坝、凉山民族自治州和马边、峨边、北川、木里民族自治县及民族乡。</w:t>
      </w:r>
    </w:p>
    <w:p w:rsidR="00E15274" w:rsidRDefault="000565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本条例所称的交通不便的边远地区由省邮政管理部门会同省财政主管部门共同确定。</w:t>
      </w:r>
    </w:p>
    <w:p w:rsidR="00E15274" w:rsidRDefault="000565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第五十五条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2010</w:t>
      </w:r>
      <w:r>
        <w:rPr>
          <w:rFonts w:ascii="仿宋_GB2312" w:eastAsia="仿宋_GB2312" w:hint="eastAsia"/>
          <w:sz w:val="32"/>
          <w:szCs w:val="32"/>
        </w:rPr>
        <w:t>年</w:t>
      </w:r>
      <w:r>
        <w:rPr>
          <w:rFonts w:ascii="仿宋_GB2312" w:eastAsia="仿宋_GB2312" w:hint="eastAsia"/>
          <w:sz w:val="32"/>
          <w:szCs w:val="32"/>
        </w:rPr>
        <w:t>10</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sectPr w:rsidR="00E15274">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56587">
      <w:r>
        <w:separator/>
      </w:r>
    </w:p>
  </w:endnote>
  <w:endnote w:type="continuationSeparator" w:id="0">
    <w:p w:rsidR="00000000" w:rsidRDefault="00056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274" w:rsidRDefault="00056587">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056587">
          <w:rPr>
            <w:rFonts w:asciiTheme="minorEastAsia" w:hAnsiTheme="minorEastAsia"/>
            <w:noProof/>
            <w:sz w:val="28"/>
            <w:szCs w:val="28"/>
            <w:lang w:val="zh-CN"/>
          </w:rPr>
          <w:t>12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E15274" w:rsidRDefault="00E15274">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E15274" w:rsidRDefault="00056587">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056587">
          <w:rPr>
            <w:rFonts w:asciiTheme="minorEastAsia" w:hAnsiTheme="minorEastAsia"/>
            <w:noProof/>
            <w:sz w:val="28"/>
            <w:szCs w:val="28"/>
            <w:lang w:val="zh-CN"/>
          </w:rPr>
          <w:t>11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E15274" w:rsidRDefault="00E15274">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56587">
      <w:r>
        <w:separator/>
      </w:r>
    </w:p>
  </w:footnote>
  <w:footnote w:type="continuationSeparator" w:id="0">
    <w:p w:rsidR="00000000" w:rsidRDefault="000565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13F29"/>
    <w:multiLevelType w:val="singleLevel"/>
    <w:tmpl w:val="58B13F29"/>
    <w:lvl w:ilvl="0">
      <w:start w:val="1"/>
      <w:numFmt w:val="chineseCounting"/>
      <w:suff w:val="space"/>
      <w:lvlText w:val="第%1章"/>
      <w:lvlJc w:val="left"/>
    </w:lvl>
  </w:abstractNum>
  <w:abstractNum w:abstractNumId="1">
    <w:nsid w:val="58B14275"/>
    <w:multiLevelType w:val="singleLevel"/>
    <w:tmpl w:val="58B14275"/>
    <w:lvl w:ilvl="0">
      <w:start w:val="5"/>
      <w:numFmt w:val="chineseCounting"/>
      <w:suff w:val="nothing"/>
      <w:lvlText w:val="(%1)"/>
      <w:lvlJc w:val="left"/>
    </w:lvl>
  </w:abstractNum>
  <w:abstractNum w:abstractNumId="2">
    <w:nsid w:val="58B14284"/>
    <w:multiLevelType w:val="singleLevel"/>
    <w:tmpl w:val="58B14284"/>
    <w:lvl w:ilvl="0">
      <w:start w:val="6"/>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056587"/>
    <w:rsid w:val="00300A38"/>
    <w:rsid w:val="0036387B"/>
    <w:rsid w:val="003E5A54"/>
    <w:rsid w:val="004A3D93"/>
    <w:rsid w:val="00874324"/>
    <w:rsid w:val="00A8110B"/>
    <w:rsid w:val="00B35C95"/>
    <w:rsid w:val="00BC1052"/>
    <w:rsid w:val="00DC4688"/>
    <w:rsid w:val="00E15274"/>
    <w:rsid w:val="04484A2A"/>
    <w:rsid w:val="058567CA"/>
    <w:rsid w:val="096C1D7D"/>
    <w:rsid w:val="0AC93F59"/>
    <w:rsid w:val="0F1C60DA"/>
    <w:rsid w:val="195630ED"/>
    <w:rsid w:val="1FC15123"/>
    <w:rsid w:val="28622426"/>
    <w:rsid w:val="2F6C3C0D"/>
    <w:rsid w:val="2FF70AF9"/>
    <w:rsid w:val="30123A2C"/>
    <w:rsid w:val="36202EA4"/>
    <w:rsid w:val="3CF34A11"/>
    <w:rsid w:val="3DEF3848"/>
    <w:rsid w:val="475F2A4A"/>
    <w:rsid w:val="48324FC8"/>
    <w:rsid w:val="4CE26855"/>
    <w:rsid w:val="4DEA368F"/>
    <w:rsid w:val="4EEB56D1"/>
    <w:rsid w:val="5422390A"/>
    <w:rsid w:val="57C34C0A"/>
    <w:rsid w:val="5B365574"/>
    <w:rsid w:val="5CC33C88"/>
    <w:rsid w:val="5E145BD5"/>
    <w:rsid w:val="5F0A0A3D"/>
    <w:rsid w:val="62B611A1"/>
    <w:rsid w:val="6CCC2032"/>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056587"/>
    <w:rPr>
      <w:sz w:val="18"/>
      <w:szCs w:val="18"/>
    </w:rPr>
  </w:style>
  <w:style w:type="character" w:customStyle="1" w:styleId="Char1">
    <w:name w:val="批注框文本 Char"/>
    <w:basedOn w:val="a0"/>
    <w:link w:val="a5"/>
    <w:uiPriority w:val="99"/>
    <w:semiHidden/>
    <w:rsid w:val="0005658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056587"/>
    <w:rPr>
      <w:sz w:val="18"/>
      <w:szCs w:val="18"/>
    </w:rPr>
  </w:style>
  <w:style w:type="character" w:customStyle="1" w:styleId="Char1">
    <w:name w:val="批注框文本 Char"/>
    <w:basedOn w:val="a0"/>
    <w:link w:val="a5"/>
    <w:uiPriority w:val="99"/>
    <w:semiHidden/>
    <w:rsid w:val="0005658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832</Words>
  <Characters>4747</Characters>
  <Application>Microsoft Office Word</Application>
  <DocSecurity>0</DocSecurity>
  <Lines>39</Lines>
  <Paragraphs>11</Paragraphs>
  <ScaleCrop>false</ScaleCrop>
  <Company>Microsoft</Company>
  <LinksUpToDate>false</LinksUpToDate>
  <CharactersWithSpaces>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cp:lastPrinted>2017-03-09T01:32:00Z</cp:lastPrinted>
  <dcterms:created xsi:type="dcterms:W3CDTF">2017-02-22T03:05:00Z</dcterms:created>
  <dcterms:modified xsi:type="dcterms:W3CDTF">2017-03-09T01:32:00Z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