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A06" w:rsidRDefault="00ED2A06" w:rsidP="00ED2A06">
      <w:pPr>
        <w:spacing w:line="576" w:lineRule="exact"/>
        <w:jc w:val="center"/>
        <w:rPr>
          <w:rFonts w:ascii="方正小标宋简体" w:eastAsia="方正小标宋简体" w:hAnsi="方正小标宋简体" w:cs="方正小标宋简体" w:hint="eastAsia"/>
          <w:sz w:val="44"/>
          <w:szCs w:val="44"/>
        </w:rPr>
      </w:pPr>
    </w:p>
    <w:p w:rsidR="00ED2A06" w:rsidRDefault="00ED2A06" w:rsidP="00ED2A06">
      <w:pPr>
        <w:spacing w:line="576" w:lineRule="exact"/>
        <w:jc w:val="center"/>
        <w:rPr>
          <w:rFonts w:ascii="方正小标宋简体" w:eastAsia="方正小标宋简体" w:hAnsi="方正小标宋简体" w:cs="方正小标宋简体" w:hint="eastAsia"/>
          <w:sz w:val="44"/>
          <w:szCs w:val="44"/>
        </w:rPr>
      </w:pPr>
    </w:p>
    <w:p w:rsidR="00BD6812" w:rsidRPr="00ED2A06" w:rsidRDefault="00BD6812" w:rsidP="00ED2A06">
      <w:pPr>
        <w:spacing w:line="576" w:lineRule="exact"/>
        <w:jc w:val="center"/>
        <w:rPr>
          <w:rFonts w:ascii="宋体" w:eastAsia="宋体" w:hAnsi="宋体" w:cs="方正小标宋简体"/>
          <w:sz w:val="44"/>
          <w:szCs w:val="44"/>
        </w:rPr>
      </w:pPr>
      <w:r w:rsidRPr="00ED2A06">
        <w:rPr>
          <w:rFonts w:ascii="宋体" w:eastAsia="宋体" w:hAnsi="宋体" w:cs="方正小标宋简体" w:hint="eastAsia"/>
          <w:sz w:val="44"/>
          <w:szCs w:val="44"/>
        </w:rPr>
        <w:t>峨边彝族自治县人民代表大会</w:t>
      </w:r>
    </w:p>
    <w:p w:rsidR="00BD6812" w:rsidRPr="00ED2A06" w:rsidRDefault="00BD6812" w:rsidP="00ED2A06">
      <w:pPr>
        <w:spacing w:line="576" w:lineRule="exact"/>
        <w:jc w:val="center"/>
        <w:rPr>
          <w:rFonts w:ascii="宋体" w:eastAsia="宋体" w:hAnsi="宋体" w:cs="方正小标宋简体"/>
          <w:sz w:val="44"/>
          <w:szCs w:val="44"/>
        </w:rPr>
      </w:pPr>
      <w:r w:rsidRPr="00ED2A06">
        <w:rPr>
          <w:rFonts w:ascii="宋体" w:eastAsia="宋体" w:hAnsi="宋体" w:cs="方正小标宋简体" w:hint="eastAsia"/>
          <w:sz w:val="44"/>
          <w:szCs w:val="44"/>
        </w:rPr>
        <w:t>关于废止《峨边彝族自治县实施</w:t>
      </w:r>
      <w:r w:rsidR="00ED2A06">
        <w:rPr>
          <w:rFonts w:ascii="宋体" w:eastAsia="宋体" w:hAnsi="宋体" w:cs="方正小标宋简体" w:hint="eastAsia"/>
          <w:sz w:val="44"/>
          <w:szCs w:val="44"/>
        </w:rPr>
        <w:t>〈</w:t>
      </w:r>
      <w:r w:rsidR="00ED2A06" w:rsidRPr="00ED2A06">
        <w:rPr>
          <w:rFonts w:ascii="宋体" w:eastAsia="宋体" w:hAnsi="宋体" w:cs="方正小标宋简体" w:hint="eastAsia"/>
          <w:sz w:val="44"/>
          <w:szCs w:val="44"/>
        </w:rPr>
        <w:t>四川省人口与计划生育条例</w:t>
      </w:r>
      <w:r w:rsidR="00ED2A06">
        <w:rPr>
          <w:rFonts w:ascii="宋体" w:eastAsia="宋体" w:hAnsi="宋体" w:cs="方正小标宋简体" w:hint="eastAsia"/>
          <w:sz w:val="44"/>
          <w:szCs w:val="44"/>
        </w:rPr>
        <w:t>〉</w:t>
      </w:r>
      <w:r w:rsidRPr="00ED2A06">
        <w:rPr>
          <w:rFonts w:ascii="宋体" w:eastAsia="宋体" w:hAnsi="宋体" w:cs="方正小标宋简体" w:hint="eastAsia"/>
          <w:sz w:val="44"/>
          <w:szCs w:val="44"/>
        </w:rPr>
        <w:t>的变通规定》的决定</w:t>
      </w:r>
    </w:p>
    <w:p w:rsidR="00BD6812" w:rsidRPr="00ED2A06" w:rsidRDefault="00BD6812" w:rsidP="00ED2A06">
      <w:pPr>
        <w:adjustRightInd w:val="0"/>
        <w:snapToGrid w:val="0"/>
        <w:spacing w:line="576" w:lineRule="exact"/>
        <w:ind w:leftChars="300" w:left="960" w:rightChars="300" w:right="960"/>
        <w:rPr>
          <w:rFonts w:ascii="楷体_GB2312" w:eastAsia="楷体_GB2312"/>
        </w:rPr>
      </w:pPr>
    </w:p>
    <w:p w:rsidR="00BD6812" w:rsidRPr="00ED2A06" w:rsidRDefault="00BD6812" w:rsidP="00ED2A06">
      <w:pPr>
        <w:adjustRightInd w:val="0"/>
        <w:snapToGrid w:val="0"/>
        <w:spacing w:line="576" w:lineRule="exact"/>
        <w:ind w:leftChars="300" w:left="960" w:rightChars="300" w:right="960"/>
        <w:rPr>
          <w:rFonts w:ascii="楷体_GB2312" w:eastAsia="楷体_GB2312"/>
        </w:rPr>
      </w:pPr>
      <w:r w:rsidRPr="00ED2A06">
        <w:rPr>
          <w:rFonts w:ascii="楷体_GB2312" w:eastAsia="楷体_GB2312" w:hint="eastAsia"/>
        </w:rPr>
        <w:t xml:space="preserve">（2022年3月31日峨边彝族自治县第十届人民代表大会第二次会议通过  2022年6月9日四川省第十三届人民代表大会常务委员会第三十五次会议批准） </w:t>
      </w:r>
    </w:p>
    <w:p w:rsidR="00BD6812" w:rsidRPr="00ED2A06" w:rsidRDefault="00BD6812" w:rsidP="00ED2A06">
      <w:pPr>
        <w:adjustRightInd w:val="0"/>
        <w:snapToGrid w:val="0"/>
        <w:spacing w:line="576" w:lineRule="exact"/>
        <w:ind w:leftChars="300" w:left="960" w:rightChars="300" w:right="960"/>
        <w:rPr>
          <w:rFonts w:ascii="楷体_GB2312" w:eastAsia="楷体_GB2312"/>
        </w:rPr>
      </w:pPr>
    </w:p>
    <w:p w:rsidR="00BD6812" w:rsidRPr="00ED2A06" w:rsidRDefault="00BD6812" w:rsidP="00ED2A06">
      <w:pPr>
        <w:spacing w:line="576" w:lineRule="exact"/>
        <w:ind w:firstLineChars="200" w:firstLine="640"/>
        <w:rPr>
          <w:rFonts w:hAnsi="仿宋_GB2312" w:cs="仿宋_GB2312"/>
          <w:bCs/>
          <w:color w:val="000000"/>
          <w:szCs w:val="32"/>
        </w:rPr>
      </w:pPr>
      <w:r w:rsidRPr="00ED2A06">
        <w:rPr>
          <w:rFonts w:hAnsi="仿宋_GB2312" w:cs="仿宋_GB2312" w:hint="eastAsia"/>
          <w:bCs/>
          <w:color w:val="000000"/>
          <w:szCs w:val="32"/>
        </w:rPr>
        <w:t>峨边彝族自治县第十届人民代表大会第二次会议决定</w:t>
      </w:r>
      <w:r w:rsidRPr="00ED2A06">
        <w:rPr>
          <w:rFonts w:hAnsi="仿宋" w:cs="仿宋" w:hint="eastAsia"/>
          <w:bCs/>
          <w:szCs w:val="32"/>
        </w:rPr>
        <w:t>：废止《峨边彝族自治县实施</w:t>
      </w:r>
      <w:r w:rsidR="00ED2A06">
        <w:rPr>
          <w:rFonts w:hAnsi="仿宋" w:cs="仿宋" w:hint="eastAsia"/>
          <w:bCs/>
          <w:szCs w:val="32"/>
        </w:rPr>
        <w:t>〈</w:t>
      </w:r>
      <w:r w:rsidR="00ED2A06" w:rsidRPr="00ED2A06">
        <w:rPr>
          <w:rFonts w:hAnsi="仿宋" w:cs="仿宋" w:hint="eastAsia"/>
          <w:bCs/>
          <w:szCs w:val="32"/>
        </w:rPr>
        <w:t>四川省人口与计划生育条例</w:t>
      </w:r>
      <w:r w:rsidR="00ED2A06">
        <w:rPr>
          <w:rFonts w:hAnsi="仿宋" w:cs="仿宋" w:hint="eastAsia"/>
          <w:bCs/>
          <w:szCs w:val="32"/>
        </w:rPr>
        <w:t>〉</w:t>
      </w:r>
      <w:r w:rsidRPr="00ED2A06">
        <w:rPr>
          <w:rFonts w:hAnsi="仿宋" w:cs="仿宋" w:hint="eastAsia"/>
          <w:bCs/>
          <w:szCs w:val="32"/>
        </w:rPr>
        <w:t>的变通规</w:t>
      </w:r>
      <w:r w:rsidRPr="00ED2A06">
        <w:rPr>
          <w:rFonts w:hAnsi="仿宋_GB2312" w:cs="仿宋_GB2312" w:hint="eastAsia"/>
          <w:bCs/>
          <w:color w:val="000000"/>
          <w:szCs w:val="32"/>
        </w:rPr>
        <w:t>定》。</w:t>
      </w:r>
      <w:bookmarkStart w:id="0" w:name="_GoBack"/>
      <w:bookmarkEnd w:id="0"/>
    </w:p>
    <w:p w:rsidR="00BD6812" w:rsidRPr="00ED2A06" w:rsidRDefault="00BD6812" w:rsidP="00ED2A06">
      <w:pPr>
        <w:spacing w:line="576" w:lineRule="exact"/>
        <w:ind w:firstLineChars="200" w:firstLine="640"/>
        <w:rPr>
          <w:rFonts w:hAnsi="仿宋_GB2312" w:cs="仿宋_GB2312"/>
          <w:bCs/>
          <w:color w:val="000000"/>
          <w:szCs w:val="32"/>
        </w:rPr>
      </w:pPr>
      <w:r w:rsidRPr="00ED2A06">
        <w:rPr>
          <w:rFonts w:hAnsi="仿宋_GB2312" w:cs="仿宋_GB2312" w:hint="eastAsia"/>
          <w:bCs/>
          <w:color w:val="000000"/>
          <w:szCs w:val="32"/>
        </w:rPr>
        <w:t>本决定自公布之日起施行。</w:t>
      </w:r>
    </w:p>
    <w:p w:rsidR="004C164E" w:rsidRPr="00ED2A06" w:rsidRDefault="004C164E" w:rsidP="00ED2A06">
      <w:pPr>
        <w:spacing w:line="576" w:lineRule="exact"/>
      </w:pPr>
    </w:p>
    <w:sectPr w:rsidR="004C164E" w:rsidRPr="00ED2A06" w:rsidSect="00ED2A06">
      <w:pgSz w:w="11906" w:h="16838"/>
      <w:pgMar w:top="2098" w:right="1588" w:bottom="1814" w:left="1588" w:header="851" w:footer="992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812" w:rsidRDefault="00BD6812" w:rsidP="00BD6812">
      <w:r>
        <w:separator/>
      </w:r>
    </w:p>
  </w:endnote>
  <w:endnote w:type="continuationSeparator" w:id="0">
    <w:p w:rsidR="00BD6812" w:rsidRDefault="00BD6812" w:rsidP="00BD6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812" w:rsidRDefault="00BD6812" w:rsidP="00BD6812">
      <w:r>
        <w:separator/>
      </w:r>
    </w:p>
  </w:footnote>
  <w:footnote w:type="continuationSeparator" w:id="0">
    <w:p w:rsidR="00BD6812" w:rsidRDefault="00BD6812" w:rsidP="00BD68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60"/>
  <w:drawingGridVerticalSpacing w:val="435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1F0"/>
    <w:rsid w:val="004C164E"/>
    <w:rsid w:val="00BD6812"/>
    <w:rsid w:val="00ED2A06"/>
    <w:rsid w:val="00F4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BD6812"/>
    <w:pPr>
      <w:widowControl w:val="0"/>
      <w:jc w:val="both"/>
    </w:pPr>
    <w:rPr>
      <w:rFonts w:ascii="仿宋_GB2312" w:eastAsia="仿宋_GB2312" w:hAnsi="Times New Roman" w:cs="Times New Roman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D6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D681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D681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D6812"/>
    <w:rPr>
      <w:sz w:val="18"/>
      <w:szCs w:val="18"/>
    </w:rPr>
  </w:style>
  <w:style w:type="paragraph" w:styleId="a0">
    <w:name w:val="Title"/>
    <w:basedOn w:val="a"/>
    <w:next w:val="a"/>
    <w:link w:val="Char1"/>
    <w:uiPriority w:val="10"/>
    <w:qFormat/>
    <w:rsid w:val="00BD681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1">
    <w:name w:val="标题 Char"/>
    <w:basedOn w:val="a1"/>
    <w:link w:val="a0"/>
    <w:uiPriority w:val="10"/>
    <w:rsid w:val="00BD6812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BD6812"/>
    <w:pPr>
      <w:widowControl w:val="0"/>
      <w:jc w:val="both"/>
    </w:pPr>
    <w:rPr>
      <w:rFonts w:ascii="仿宋_GB2312" w:eastAsia="仿宋_GB2312" w:hAnsi="Times New Roman" w:cs="Times New Roman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D6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D681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D681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D6812"/>
    <w:rPr>
      <w:sz w:val="18"/>
      <w:szCs w:val="18"/>
    </w:rPr>
  </w:style>
  <w:style w:type="paragraph" w:styleId="a0">
    <w:name w:val="Title"/>
    <w:basedOn w:val="a"/>
    <w:next w:val="a"/>
    <w:link w:val="Char1"/>
    <w:uiPriority w:val="10"/>
    <w:qFormat/>
    <w:rsid w:val="00BD681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1">
    <w:name w:val="标题 Char"/>
    <w:basedOn w:val="a1"/>
    <w:link w:val="a0"/>
    <w:uiPriority w:val="10"/>
    <w:rsid w:val="00BD681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Liutao</dc:creator>
  <cp:keywords/>
  <dc:description/>
  <cp:lastModifiedBy>Lenovo</cp:lastModifiedBy>
  <cp:revision>3</cp:revision>
  <dcterms:created xsi:type="dcterms:W3CDTF">2022-06-22T08:30:00Z</dcterms:created>
  <dcterms:modified xsi:type="dcterms:W3CDTF">2022-06-23T01:06:00Z</dcterms:modified>
</cp:coreProperties>
</file>