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FE7" w:rsidRDefault="00D21FE7" w:rsidP="000D49F4">
      <w:pPr>
        <w:adjustRightInd w:val="0"/>
        <w:snapToGrid w:val="0"/>
        <w:spacing w:line="580" w:lineRule="exact"/>
        <w:ind w:leftChars="300" w:left="609" w:rightChars="300" w:right="609"/>
        <w:jc w:val="center"/>
        <w:rPr>
          <w:rFonts w:ascii="宋体" w:eastAsia="宋体" w:hAnsi="宋体" w:cs="宋体"/>
          <w:sz w:val="32"/>
          <w:szCs w:val="32"/>
        </w:rPr>
      </w:pPr>
    </w:p>
    <w:p w:rsidR="00D21FE7" w:rsidRDefault="00D21FE7" w:rsidP="000D49F4">
      <w:pPr>
        <w:adjustRightInd w:val="0"/>
        <w:snapToGrid w:val="0"/>
        <w:spacing w:line="580" w:lineRule="exact"/>
        <w:ind w:leftChars="300" w:left="609" w:rightChars="300" w:right="609"/>
        <w:jc w:val="center"/>
        <w:rPr>
          <w:rFonts w:ascii="宋体" w:eastAsia="宋体" w:hAnsi="宋体" w:cs="宋体"/>
          <w:sz w:val="32"/>
          <w:szCs w:val="32"/>
        </w:rPr>
      </w:pPr>
    </w:p>
    <w:p w:rsidR="00D21FE7" w:rsidRDefault="00964191" w:rsidP="000D49F4">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甘孜藏族自治州实施</w:t>
      </w:r>
    </w:p>
    <w:p w:rsidR="00D21FE7" w:rsidRDefault="00964191" w:rsidP="000D49F4">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《四川省人口与计划生育条例》</w:t>
      </w:r>
    </w:p>
    <w:p w:rsidR="00D21FE7" w:rsidRDefault="00964191" w:rsidP="000D49F4">
      <w:pPr>
        <w:adjustRightInd w:val="0"/>
        <w:snapToGrid w:val="0"/>
        <w:spacing w:line="580" w:lineRule="exact"/>
        <w:ind w:leftChars="300" w:left="609" w:rightChars="300" w:right="609"/>
        <w:jc w:val="center"/>
        <w:rPr>
          <w:rFonts w:asciiTheme="majorEastAsia" w:eastAsiaTheme="majorEastAsia" w:hAnsiTheme="majorEastAsia"/>
          <w:sz w:val="44"/>
          <w:szCs w:val="44"/>
        </w:rPr>
      </w:pPr>
      <w:r>
        <w:rPr>
          <w:rFonts w:ascii="宋体" w:eastAsia="宋体" w:hAnsi="宋体" w:cs="宋体" w:hint="eastAsia"/>
          <w:sz w:val="44"/>
          <w:szCs w:val="44"/>
        </w:rPr>
        <w:t>的变通规定</w:t>
      </w:r>
    </w:p>
    <w:p w:rsidR="00D21FE7" w:rsidRDefault="00D21FE7" w:rsidP="000D49F4">
      <w:pPr>
        <w:adjustRightInd w:val="0"/>
        <w:snapToGrid w:val="0"/>
        <w:spacing w:line="580" w:lineRule="exact"/>
        <w:ind w:leftChars="300" w:left="609" w:rightChars="300" w:right="609"/>
        <w:rPr>
          <w:rFonts w:ascii="宋体" w:eastAsia="宋体" w:hAnsi="宋体" w:cs="宋体"/>
          <w:sz w:val="32"/>
          <w:szCs w:val="32"/>
        </w:rPr>
      </w:pPr>
    </w:p>
    <w:p w:rsidR="00D21FE7" w:rsidRDefault="00964191" w:rsidP="000D49F4">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2004</w:t>
      </w:r>
      <w:r>
        <w:rPr>
          <w:rFonts w:ascii="楷体_GB2312" w:eastAsia="楷体_GB2312" w:hint="eastAsia"/>
          <w:sz w:val="32"/>
          <w:szCs w:val="32"/>
        </w:rPr>
        <w:t>年</w:t>
      </w:r>
      <w:r>
        <w:rPr>
          <w:rFonts w:ascii="楷体_GB2312" w:eastAsia="楷体_GB2312" w:hint="eastAsia"/>
          <w:sz w:val="32"/>
          <w:szCs w:val="32"/>
        </w:rPr>
        <w:t>3</w:t>
      </w:r>
      <w:r>
        <w:rPr>
          <w:rFonts w:ascii="楷体_GB2312" w:eastAsia="楷体_GB2312" w:hint="eastAsia"/>
          <w:sz w:val="32"/>
          <w:szCs w:val="32"/>
        </w:rPr>
        <w:t>月</w:t>
      </w:r>
      <w:r>
        <w:rPr>
          <w:rFonts w:ascii="楷体_GB2312" w:eastAsia="楷体_GB2312" w:hint="eastAsia"/>
          <w:sz w:val="32"/>
          <w:szCs w:val="32"/>
        </w:rPr>
        <w:t>24</w:t>
      </w:r>
      <w:r>
        <w:rPr>
          <w:rFonts w:ascii="楷体_GB2312" w:eastAsia="楷体_GB2312" w:hint="eastAsia"/>
          <w:sz w:val="32"/>
          <w:szCs w:val="32"/>
        </w:rPr>
        <w:t>日甘孜藏族自治州第九届人民代表大会第一次会议通过</w:t>
      </w:r>
      <w:r w:rsidR="000D49F4">
        <w:rPr>
          <w:rFonts w:ascii="楷体_GB2312" w:eastAsia="楷体_GB2312" w:hint="eastAsia"/>
          <w:sz w:val="32"/>
          <w:szCs w:val="32"/>
        </w:rPr>
        <w:t xml:space="preserve">  </w:t>
      </w:r>
      <w:r>
        <w:rPr>
          <w:rFonts w:ascii="楷体_GB2312" w:eastAsia="楷体_GB2312" w:hint="eastAsia"/>
          <w:sz w:val="32"/>
          <w:szCs w:val="32"/>
        </w:rPr>
        <w:t>2004</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3</w:t>
      </w:r>
      <w:r>
        <w:rPr>
          <w:rFonts w:ascii="楷体_GB2312" w:eastAsia="楷体_GB2312" w:hint="eastAsia"/>
          <w:sz w:val="32"/>
          <w:szCs w:val="32"/>
        </w:rPr>
        <w:t>日四川省第十届人民代表大会常务委员会第九次会议批准）</w:t>
      </w:r>
    </w:p>
    <w:p w:rsidR="00D21FE7" w:rsidRDefault="00D21FE7" w:rsidP="000D49F4">
      <w:pPr>
        <w:adjustRightInd w:val="0"/>
        <w:snapToGrid w:val="0"/>
        <w:spacing w:line="580" w:lineRule="exact"/>
        <w:ind w:leftChars="300" w:left="609" w:rightChars="300" w:right="609"/>
        <w:rPr>
          <w:rFonts w:ascii="宋体" w:eastAsia="宋体" w:hAnsi="宋体" w:cs="宋体"/>
          <w:sz w:val="32"/>
          <w:szCs w:val="32"/>
        </w:rPr>
      </w:pPr>
    </w:p>
    <w:p w:rsidR="00D21FE7" w:rsidRDefault="00964191" w:rsidP="000D49F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sidR="000D49F4">
        <w:rPr>
          <w:rFonts w:ascii="黑体" w:eastAsia="黑体" w:hAnsi="黑体" w:cs="黑体" w:hint="eastAsia"/>
          <w:sz w:val="32"/>
          <w:szCs w:val="32"/>
        </w:rPr>
        <w:t xml:space="preserve">  </w:t>
      </w:r>
      <w:r>
        <w:rPr>
          <w:rFonts w:ascii="仿宋_GB2312" w:eastAsia="仿宋_GB2312" w:hint="eastAsia"/>
          <w:sz w:val="32"/>
          <w:szCs w:val="32"/>
        </w:rPr>
        <w:t>根据《中华人民共和国民族区域自治法》、《中华人民共和国人口与计划生育法》、《四川省人口与计划生育条例》的规定，结合甘孜藏族自治州</w:t>
      </w:r>
      <w:r>
        <w:rPr>
          <w:rFonts w:ascii="仿宋_GB2312" w:eastAsia="仿宋_GB2312" w:hint="eastAsia"/>
          <w:sz w:val="32"/>
          <w:szCs w:val="32"/>
        </w:rPr>
        <w:t>（</w:t>
      </w:r>
      <w:r>
        <w:rPr>
          <w:rFonts w:ascii="仿宋_GB2312" w:eastAsia="仿宋_GB2312" w:hint="eastAsia"/>
          <w:sz w:val="32"/>
          <w:szCs w:val="32"/>
        </w:rPr>
        <w:t>以下简称自治州</w:t>
      </w:r>
      <w:r>
        <w:rPr>
          <w:rFonts w:ascii="仿宋_GB2312" w:eastAsia="仿宋_GB2312" w:hint="eastAsia"/>
          <w:sz w:val="32"/>
          <w:szCs w:val="32"/>
        </w:rPr>
        <w:t>）</w:t>
      </w:r>
      <w:r>
        <w:rPr>
          <w:rFonts w:ascii="仿宋_GB2312" w:eastAsia="仿宋_GB2312" w:hint="eastAsia"/>
          <w:sz w:val="32"/>
          <w:szCs w:val="32"/>
        </w:rPr>
        <w:t>实际，制定本变通规定。</w:t>
      </w:r>
    </w:p>
    <w:p w:rsidR="00D21FE7" w:rsidRDefault="0096419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sidR="000D49F4">
        <w:rPr>
          <w:rFonts w:ascii="黑体" w:eastAsia="黑体" w:hAnsi="黑体" w:cs="黑体" w:hint="eastAsia"/>
          <w:sz w:val="32"/>
          <w:szCs w:val="32"/>
        </w:rPr>
        <w:t xml:space="preserve">  </w:t>
      </w:r>
      <w:r>
        <w:rPr>
          <w:rFonts w:ascii="仿宋_GB2312" w:eastAsia="仿宋_GB2312" w:hint="eastAsia"/>
          <w:sz w:val="32"/>
          <w:szCs w:val="32"/>
        </w:rPr>
        <w:t>本变通规定适用于自治州行政区域内的国家机关、社会团体、企业事业单位、群众性自治组织和户籍在自治州的公民以及在自治州定居的归国藏胞、归国华侨、台湾同胞、港澳同胞。</w:t>
      </w:r>
    </w:p>
    <w:p w:rsidR="00D21FE7" w:rsidRDefault="0096419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sidR="000D49F4">
        <w:rPr>
          <w:rFonts w:ascii="黑体" w:eastAsia="黑体" w:hAnsi="黑体" w:cs="黑体" w:hint="eastAsia"/>
          <w:sz w:val="32"/>
          <w:szCs w:val="32"/>
        </w:rPr>
        <w:t xml:space="preserve">  </w:t>
      </w:r>
      <w:r>
        <w:rPr>
          <w:rFonts w:ascii="仿宋_GB2312" w:eastAsia="仿宋_GB2312" w:hint="eastAsia"/>
          <w:sz w:val="32"/>
          <w:szCs w:val="32"/>
        </w:rPr>
        <w:t>自治州实行计划生育的基本国策，提倡和鼓励公民晚婚、晚育，做到少生、优生、优育。</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夫妻生育按女方常住户籍所在地的生育规定执行。</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少数民族已婚妇女二十二周岁以上生育第一个</w:t>
      </w:r>
      <w:r>
        <w:rPr>
          <w:rFonts w:ascii="仿宋_GB2312" w:eastAsia="仿宋_GB2312" w:hint="eastAsia"/>
          <w:sz w:val="32"/>
          <w:szCs w:val="32"/>
        </w:rPr>
        <w:t>子</w:t>
      </w:r>
      <w:r>
        <w:rPr>
          <w:rFonts w:ascii="仿宋_GB2312" w:eastAsia="仿宋_GB2312" w:hint="eastAsia"/>
          <w:sz w:val="32"/>
          <w:szCs w:val="32"/>
        </w:rPr>
        <w:t>女的为晚</w:t>
      </w:r>
      <w:r>
        <w:rPr>
          <w:rFonts w:ascii="仿宋_GB2312" w:eastAsia="仿宋_GB2312" w:hint="eastAsia"/>
          <w:sz w:val="32"/>
          <w:szCs w:val="32"/>
        </w:rPr>
        <w:lastRenderedPageBreak/>
        <w:t>育。</w:t>
      </w:r>
    </w:p>
    <w:p w:rsidR="00D21FE7" w:rsidRDefault="0096419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sidR="000D49F4">
        <w:rPr>
          <w:rFonts w:ascii="黑体" w:eastAsia="黑体" w:hAnsi="黑体" w:cs="黑体" w:hint="eastAsia"/>
          <w:sz w:val="32"/>
          <w:szCs w:val="32"/>
        </w:rPr>
        <w:t xml:space="preserve">  </w:t>
      </w:r>
      <w:r>
        <w:rPr>
          <w:rFonts w:ascii="仿宋_GB2312" w:eastAsia="仿宋_GB2312" w:hint="eastAsia"/>
          <w:sz w:val="32"/>
          <w:szCs w:val="32"/>
        </w:rPr>
        <w:t>夫妻将子女送给他人收养的，送养子女应计</w:t>
      </w:r>
      <w:r>
        <w:rPr>
          <w:rFonts w:ascii="仿宋_GB2312" w:eastAsia="仿宋_GB2312" w:hint="eastAsia"/>
          <w:sz w:val="32"/>
          <w:szCs w:val="32"/>
        </w:rPr>
        <w:t>入</w:t>
      </w:r>
      <w:r>
        <w:rPr>
          <w:rFonts w:ascii="仿宋_GB2312" w:eastAsia="仿宋_GB2312" w:hint="eastAsia"/>
          <w:sz w:val="32"/>
          <w:szCs w:val="32"/>
        </w:rPr>
        <w:t>计划生育的子女数。</w:t>
      </w:r>
    </w:p>
    <w:p w:rsidR="00D21FE7" w:rsidRDefault="000D49F4">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964191">
        <w:rPr>
          <w:rFonts w:ascii="黑体" w:eastAsia="黑体" w:hAnsi="黑体" w:cs="黑体" w:hint="eastAsia"/>
          <w:sz w:val="32"/>
          <w:szCs w:val="32"/>
        </w:rPr>
        <w:t>第五条</w:t>
      </w:r>
      <w:r>
        <w:rPr>
          <w:rFonts w:ascii="黑体" w:eastAsia="黑体" w:hAnsi="黑体" w:cs="黑体" w:hint="eastAsia"/>
          <w:sz w:val="32"/>
          <w:szCs w:val="32"/>
        </w:rPr>
        <w:t xml:space="preserve">  </w:t>
      </w:r>
      <w:r w:rsidR="00964191">
        <w:rPr>
          <w:rFonts w:ascii="仿宋_GB2312" w:eastAsia="仿宋_GB2312" w:hint="eastAsia"/>
          <w:sz w:val="32"/>
          <w:szCs w:val="32"/>
        </w:rPr>
        <w:t>少数民族农牧民夫妻可以生育第二个子女。</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符合下列条件之一的夫妻，经批准，可以生育第二个子女</w:t>
      </w:r>
      <w:r>
        <w:rPr>
          <w:rFonts w:ascii="仿宋_GB2312" w:eastAsia="仿宋_GB2312" w:hint="eastAsia"/>
          <w:sz w:val="32"/>
          <w:szCs w:val="32"/>
        </w:rPr>
        <w:t>：</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少数民族城镇居民</w:t>
      </w:r>
      <w:r>
        <w:rPr>
          <w:rFonts w:ascii="仿宋_GB2312" w:eastAsia="仿宋_GB2312" w:hint="eastAsia"/>
          <w:sz w:val="32"/>
          <w:szCs w:val="32"/>
        </w:rPr>
        <w:t>；</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户籍在自治州行政区域内并居住满五年的汉族公民</w:t>
      </w:r>
      <w:r>
        <w:rPr>
          <w:rFonts w:ascii="仿宋_GB2312" w:eastAsia="仿宋_GB2312" w:hint="eastAsia"/>
          <w:sz w:val="32"/>
          <w:szCs w:val="32"/>
        </w:rPr>
        <w:t>；</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再婚的夫妻，再婚前一方只有一个子女，另一方无子女</w:t>
      </w:r>
      <w:r>
        <w:rPr>
          <w:rFonts w:ascii="仿宋_GB2312" w:eastAsia="仿宋_GB2312" w:hint="eastAsia"/>
          <w:sz w:val="32"/>
          <w:szCs w:val="32"/>
        </w:rPr>
        <w:t>；</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依照《中华人民共和国收养法》收养一个子女后又怀孕的，可以申请生育一个子女。</w:t>
      </w:r>
    </w:p>
    <w:p w:rsidR="00D21FE7" w:rsidRDefault="0096419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sidR="000D49F4">
        <w:rPr>
          <w:rFonts w:ascii="黑体" w:eastAsia="黑体" w:hAnsi="黑体" w:cs="黑体" w:hint="eastAsia"/>
          <w:sz w:val="32"/>
          <w:szCs w:val="32"/>
        </w:rPr>
        <w:t xml:space="preserve">  </w:t>
      </w:r>
      <w:r>
        <w:rPr>
          <w:rFonts w:ascii="仿宋_GB2312" w:eastAsia="仿宋_GB2312" w:hint="eastAsia"/>
          <w:sz w:val="32"/>
          <w:szCs w:val="32"/>
        </w:rPr>
        <w:t>符合下列情况之一的夫妻，经批准，可以生育第三个子女</w:t>
      </w:r>
      <w:r>
        <w:rPr>
          <w:rFonts w:ascii="仿宋_GB2312" w:eastAsia="仿宋_GB2312" w:hint="eastAsia"/>
          <w:sz w:val="32"/>
          <w:szCs w:val="32"/>
        </w:rPr>
        <w:t>：</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少数民族农牧民</w:t>
      </w:r>
      <w:r>
        <w:rPr>
          <w:rFonts w:ascii="仿宋_GB2312" w:eastAsia="仿宋_GB2312" w:hint="eastAsia"/>
          <w:sz w:val="32"/>
          <w:szCs w:val="32"/>
        </w:rPr>
        <w:t>；</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少数民族城镇居民中的二等甲级以上伤残军人</w:t>
      </w:r>
      <w:r>
        <w:rPr>
          <w:rFonts w:ascii="仿宋_GB2312" w:eastAsia="仿宋_GB2312" w:hint="eastAsia"/>
          <w:sz w:val="32"/>
          <w:szCs w:val="32"/>
        </w:rPr>
        <w:t>；</w:t>
      </w:r>
      <w:r>
        <w:rPr>
          <w:rFonts w:ascii="仿宋_GB2312" w:eastAsia="仿宋_GB2312" w:hint="eastAsia"/>
          <w:sz w:val="32"/>
          <w:szCs w:val="32"/>
        </w:rPr>
        <w:t>夫妻一方因公致残相当于二等甲级以上伤残军人的</w:t>
      </w:r>
      <w:r>
        <w:rPr>
          <w:rFonts w:ascii="仿宋_GB2312" w:eastAsia="仿宋_GB2312" w:hint="eastAsia"/>
          <w:sz w:val="32"/>
          <w:szCs w:val="32"/>
        </w:rPr>
        <w:t>；</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少数民族城镇居民和汉族农牧民中，因离婚再婚的夫妻，再婚前一方有两个子女、另一方无子女或者双方各有一个子女的</w:t>
      </w:r>
      <w:r>
        <w:rPr>
          <w:rFonts w:ascii="仿宋_GB2312" w:eastAsia="仿宋_GB2312" w:hint="eastAsia"/>
          <w:sz w:val="32"/>
          <w:szCs w:val="32"/>
        </w:rPr>
        <w:t>；</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因丧偶再婚的夫妻，再婚前一方子女不超过两个、另一方无子女或双方各有一个子女的</w:t>
      </w:r>
      <w:r>
        <w:rPr>
          <w:rFonts w:ascii="仿宋_GB2312" w:eastAsia="仿宋_GB2312" w:hint="eastAsia"/>
          <w:sz w:val="32"/>
          <w:szCs w:val="32"/>
        </w:rPr>
        <w:t>；</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散居在高寒、边远山区少数民族聚居区的汉族农牧民。</w:t>
      </w:r>
    </w:p>
    <w:p w:rsidR="00D21FE7" w:rsidRDefault="0096419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第七条</w:t>
      </w:r>
      <w:r w:rsidR="000D49F4">
        <w:rPr>
          <w:rFonts w:ascii="黑体" w:eastAsia="黑体" w:hAnsi="黑体" w:cs="黑体" w:hint="eastAsia"/>
          <w:sz w:val="32"/>
          <w:szCs w:val="32"/>
        </w:rPr>
        <w:t xml:space="preserve">  </w:t>
      </w:r>
      <w:r>
        <w:rPr>
          <w:rFonts w:ascii="仿宋_GB2312" w:eastAsia="仿宋_GB2312" w:hint="eastAsia"/>
          <w:sz w:val="32"/>
          <w:szCs w:val="32"/>
        </w:rPr>
        <w:t>依照本变通规定申请再生育子女的，生育间隔时间一般应在</w:t>
      </w:r>
      <w:r>
        <w:rPr>
          <w:rFonts w:ascii="仿宋_GB2312" w:eastAsia="仿宋_GB2312" w:hint="eastAsia"/>
          <w:sz w:val="32"/>
          <w:szCs w:val="32"/>
        </w:rPr>
        <w:t>3</w:t>
      </w:r>
      <w:r>
        <w:rPr>
          <w:rFonts w:ascii="仿宋_GB2312" w:eastAsia="仿宋_GB2312" w:hint="eastAsia"/>
          <w:sz w:val="32"/>
          <w:szCs w:val="32"/>
        </w:rPr>
        <w:t>年以上，居住在高寒山区的农牧民已婚妇女和</w:t>
      </w:r>
      <w:r>
        <w:rPr>
          <w:rFonts w:ascii="仿宋_GB2312" w:eastAsia="仿宋_GB2312" w:hint="eastAsia"/>
          <w:sz w:val="32"/>
          <w:szCs w:val="32"/>
        </w:rPr>
        <w:t>28</w:t>
      </w:r>
      <w:r>
        <w:rPr>
          <w:rFonts w:ascii="仿宋_GB2312" w:eastAsia="仿宋_GB2312" w:hint="eastAsia"/>
          <w:sz w:val="32"/>
          <w:szCs w:val="32"/>
        </w:rPr>
        <w:t>周岁以上生育第一个子女的已婚妇女，可以缩短为</w:t>
      </w:r>
      <w:r>
        <w:rPr>
          <w:rFonts w:ascii="仿宋_GB2312" w:eastAsia="仿宋_GB2312" w:hint="eastAsia"/>
          <w:sz w:val="32"/>
          <w:szCs w:val="32"/>
        </w:rPr>
        <w:t>2</w:t>
      </w:r>
      <w:r>
        <w:rPr>
          <w:rFonts w:ascii="仿宋_GB2312" w:eastAsia="仿宋_GB2312" w:hint="eastAsia"/>
          <w:sz w:val="32"/>
          <w:szCs w:val="32"/>
        </w:rPr>
        <w:t>年。</w:t>
      </w:r>
    </w:p>
    <w:p w:rsidR="00D21FE7" w:rsidRDefault="000D49F4">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964191">
        <w:rPr>
          <w:rFonts w:ascii="黑体" w:eastAsia="黑体" w:hAnsi="黑体" w:cs="黑体" w:hint="eastAsia"/>
          <w:sz w:val="32"/>
          <w:szCs w:val="32"/>
        </w:rPr>
        <w:t>第八条</w:t>
      </w:r>
      <w:r>
        <w:rPr>
          <w:rFonts w:ascii="黑体" w:eastAsia="黑体" w:hAnsi="黑体" w:cs="黑体" w:hint="eastAsia"/>
          <w:sz w:val="32"/>
          <w:szCs w:val="32"/>
        </w:rPr>
        <w:t xml:space="preserve">  </w:t>
      </w:r>
      <w:r w:rsidR="00964191">
        <w:rPr>
          <w:rFonts w:ascii="仿宋_GB2312" w:eastAsia="仿宋_GB2312" w:hint="eastAsia"/>
          <w:sz w:val="32"/>
          <w:szCs w:val="32"/>
        </w:rPr>
        <w:t>夫妻一方是少数民族，另一方是汉族的，可按有关少数民族的生育规定执行。</w:t>
      </w:r>
    </w:p>
    <w:p w:rsidR="00D21FE7" w:rsidRDefault="0096419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sidR="000D49F4">
        <w:rPr>
          <w:rFonts w:ascii="黑体" w:eastAsia="黑体" w:hAnsi="黑体" w:cs="黑体" w:hint="eastAsia"/>
          <w:sz w:val="32"/>
          <w:szCs w:val="32"/>
        </w:rPr>
        <w:t xml:space="preserve">  </w:t>
      </w:r>
      <w:r>
        <w:rPr>
          <w:rFonts w:ascii="仿宋_GB2312" w:eastAsia="仿宋_GB2312" w:hint="eastAsia"/>
          <w:sz w:val="32"/>
          <w:szCs w:val="32"/>
        </w:rPr>
        <w:t>符合本变通规定生育的子</w:t>
      </w:r>
      <w:r>
        <w:rPr>
          <w:rFonts w:ascii="仿宋_GB2312" w:eastAsia="仿宋_GB2312" w:hint="eastAsia"/>
          <w:sz w:val="32"/>
          <w:szCs w:val="32"/>
        </w:rPr>
        <w:t>女系双胞胎或多胞胎的，应计</w:t>
      </w:r>
      <w:r>
        <w:rPr>
          <w:rFonts w:ascii="仿宋_GB2312" w:eastAsia="仿宋_GB2312" w:hint="eastAsia"/>
          <w:sz w:val="32"/>
          <w:szCs w:val="32"/>
        </w:rPr>
        <w:t>入</w:t>
      </w:r>
      <w:r>
        <w:rPr>
          <w:rFonts w:ascii="仿宋_GB2312" w:eastAsia="仿宋_GB2312" w:hint="eastAsia"/>
          <w:sz w:val="32"/>
          <w:szCs w:val="32"/>
        </w:rPr>
        <w:t>规定允许生育子女数</w:t>
      </w:r>
      <w:r>
        <w:rPr>
          <w:rFonts w:ascii="仿宋_GB2312" w:eastAsia="仿宋_GB2312" w:hint="eastAsia"/>
          <w:sz w:val="32"/>
          <w:szCs w:val="32"/>
        </w:rPr>
        <w:t>；</w:t>
      </w:r>
      <w:r>
        <w:rPr>
          <w:rFonts w:ascii="仿宋_GB2312" w:eastAsia="仿宋_GB2312" w:hint="eastAsia"/>
          <w:sz w:val="32"/>
          <w:szCs w:val="32"/>
        </w:rPr>
        <w:t>计划内最后一胎是双胞胎或多胞胎而超过生育规定数的，不视为违反计划生育。</w:t>
      </w:r>
    </w:p>
    <w:p w:rsidR="00D21FE7" w:rsidRDefault="0096419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sidR="000D49F4">
        <w:rPr>
          <w:rFonts w:ascii="黑体" w:eastAsia="黑体" w:hAnsi="黑体" w:cs="黑体" w:hint="eastAsia"/>
          <w:sz w:val="32"/>
          <w:szCs w:val="32"/>
        </w:rPr>
        <w:t xml:space="preserve">  </w:t>
      </w:r>
      <w:r>
        <w:rPr>
          <w:rFonts w:ascii="仿宋_GB2312" w:eastAsia="仿宋_GB2312" w:hint="eastAsia"/>
          <w:sz w:val="32"/>
          <w:szCs w:val="32"/>
        </w:rPr>
        <w:t>凡取得《独生子女父母光荣证》的夫妻，享受独生子女父母奖励金</w:t>
      </w:r>
      <w:r>
        <w:rPr>
          <w:rFonts w:ascii="仿宋_GB2312" w:eastAsia="仿宋_GB2312" w:hint="eastAsia"/>
          <w:sz w:val="32"/>
          <w:szCs w:val="32"/>
        </w:rPr>
        <w:t>；</w:t>
      </w:r>
      <w:r>
        <w:rPr>
          <w:rFonts w:ascii="仿宋_GB2312" w:eastAsia="仿宋_GB2312" w:hint="eastAsia"/>
          <w:sz w:val="32"/>
          <w:szCs w:val="32"/>
        </w:rPr>
        <w:t>奖励金的具体标准由自治州人民政府制定，并将此项资金纳</w:t>
      </w:r>
      <w:r>
        <w:rPr>
          <w:rFonts w:ascii="仿宋_GB2312" w:eastAsia="仿宋_GB2312" w:hint="eastAsia"/>
          <w:sz w:val="32"/>
          <w:szCs w:val="32"/>
        </w:rPr>
        <w:t>入</w:t>
      </w:r>
      <w:r>
        <w:rPr>
          <w:rFonts w:ascii="仿宋_GB2312" w:eastAsia="仿宋_GB2312" w:hint="eastAsia"/>
          <w:sz w:val="32"/>
          <w:szCs w:val="32"/>
        </w:rPr>
        <w:t>财政预算。</w:t>
      </w:r>
    </w:p>
    <w:p w:rsidR="00D21FE7" w:rsidRDefault="0096419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sidR="000D49F4">
        <w:rPr>
          <w:rFonts w:ascii="黑体" w:eastAsia="黑体" w:hAnsi="黑体" w:cs="黑体" w:hint="eastAsia"/>
          <w:sz w:val="32"/>
          <w:szCs w:val="32"/>
        </w:rPr>
        <w:t xml:space="preserve">  </w:t>
      </w:r>
      <w:r>
        <w:rPr>
          <w:rFonts w:ascii="仿宋_GB2312" w:eastAsia="仿宋_GB2312" w:hint="eastAsia"/>
          <w:sz w:val="32"/>
          <w:szCs w:val="32"/>
        </w:rPr>
        <w:t>对违反本变通规定生育人员所在机关、团体、企业事业单位的主要领导，应追究其责任。</w:t>
      </w:r>
    </w:p>
    <w:p w:rsidR="00D21FE7" w:rsidRDefault="0096419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sidR="000D49F4">
        <w:rPr>
          <w:rFonts w:ascii="黑体" w:eastAsia="黑体" w:hAnsi="黑体" w:cs="黑体" w:hint="eastAsia"/>
          <w:sz w:val="32"/>
          <w:szCs w:val="32"/>
        </w:rPr>
        <w:t xml:space="preserve">  </w:t>
      </w:r>
      <w:r>
        <w:rPr>
          <w:rFonts w:ascii="仿宋_GB2312" w:eastAsia="仿宋_GB2312" w:hint="eastAsia"/>
          <w:sz w:val="32"/>
          <w:szCs w:val="32"/>
        </w:rPr>
        <w:t>不符合法律和本变通规定生育子女的，按照以下规定计征社会抚养费</w:t>
      </w:r>
      <w:r>
        <w:rPr>
          <w:rFonts w:ascii="仿宋_GB2312" w:eastAsia="仿宋_GB2312" w:hint="eastAsia"/>
          <w:sz w:val="32"/>
          <w:szCs w:val="32"/>
        </w:rPr>
        <w:t>：</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不符合本变通规定再生育一个子女的，按计征基数的</w:t>
      </w:r>
      <w:r>
        <w:rPr>
          <w:rFonts w:ascii="仿宋_GB2312" w:eastAsia="仿宋_GB2312" w:hint="eastAsia"/>
          <w:sz w:val="32"/>
          <w:szCs w:val="32"/>
        </w:rPr>
        <w:t>4</w:t>
      </w:r>
      <w:r>
        <w:rPr>
          <w:rFonts w:ascii="仿宋_GB2312" w:eastAsia="仿宋_GB2312" w:hint="eastAsia"/>
          <w:sz w:val="32"/>
          <w:szCs w:val="32"/>
        </w:rPr>
        <w:t>倍至</w:t>
      </w:r>
      <w:r>
        <w:rPr>
          <w:rFonts w:ascii="仿宋_GB2312" w:eastAsia="仿宋_GB2312" w:hint="eastAsia"/>
          <w:sz w:val="32"/>
          <w:szCs w:val="32"/>
        </w:rPr>
        <w:t>6</w:t>
      </w:r>
      <w:r>
        <w:rPr>
          <w:rFonts w:ascii="仿宋_GB2312" w:eastAsia="仿宋_GB2312" w:hint="eastAsia"/>
          <w:sz w:val="32"/>
          <w:szCs w:val="32"/>
        </w:rPr>
        <w:t>倍征收</w:t>
      </w:r>
      <w:r>
        <w:rPr>
          <w:rFonts w:ascii="仿宋_GB2312" w:eastAsia="仿宋_GB2312" w:hint="eastAsia"/>
          <w:sz w:val="32"/>
          <w:szCs w:val="32"/>
        </w:rPr>
        <w:t>；</w:t>
      </w:r>
      <w:r>
        <w:rPr>
          <w:rFonts w:ascii="仿宋_GB2312" w:eastAsia="仿宋_GB2312" w:hint="eastAsia"/>
          <w:sz w:val="32"/>
          <w:szCs w:val="32"/>
        </w:rPr>
        <w:t>不符合本变通规定再生育第二个子女以上的，逐胎加倍征收</w:t>
      </w:r>
      <w:r>
        <w:rPr>
          <w:rFonts w:ascii="仿宋_GB2312" w:eastAsia="仿宋_GB2312" w:hint="eastAsia"/>
          <w:sz w:val="32"/>
          <w:szCs w:val="32"/>
        </w:rPr>
        <w:t>；</w:t>
      </w:r>
    </w:p>
    <w:p w:rsidR="00D21FE7" w:rsidRDefault="0096419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符合再生育的规定和间隔时间但未经批准生育的，按计征基数的百分之五十征收</w:t>
      </w:r>
      <w:r>
        <w:rPr>
          <w:rFonts w:ascii="仿宋_GB2312" w:eastAsia="仿宋_GB2312" w:hint="eastAsia"/>
          <w:sz w:val="32"/>
          <w:szCs w:val="32"/>
        </w:rPr>
        <w:t>；</w:t>
      </w:r>
      <w:r>
        <w:rPr>
          <w:rFonts w:ascii="仿宋_GB2312" w:eastAsia="仿宋_GB2312" w:hint="eastAsia"/>
          <w:sz w:val="32"/>
          <w:szCs w:val="32"/>
        </w:rPr>
        <w:t>符合再生育的规定但未到间隔时间生育的，按计征基数的</w:t>
      </w:r>
      <w:r>
        <w:rPr>
          <w:rFonts w:ascii="仿宋_GB2312" w:eastAsia="仿宋_GB2312" w:hint="eastAsia"/>
          <w:sz w:val="32"/>
          <w:szCs w:val="32"/>
        </w:rPr>
        <w:t>1</w:t>
      </w:r>
      <w:r>
        <w:rPr>
          <w:rFonts w:ascii="仿宋_GB2312" w:eastAsia="仿宋_GB2312" w:hint="eastAsia"/>
          <w:sz w:val="32"/>
          <w:szCs w:val="32"/>
        </w:rPr>
        <w:t>倍征收。</w:t>
      </w:r>
    </w:p>
    <w:p w:rsidR="00D21FE7" w:rsidRDefault="0096419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sidR="000D49F4">
        <w:rPr>
          <w:rFonts w:ascii="黑体" w:eastAsia="黑体" w:hAnsi="黑体" w:cs="黑体" w:hint="eastAsia"/>
          <w:sz w:val="32"/>
          <w:szCs w:val="32"/>
        </w:rPr>
        <w:t xml:space="preserve">  </w:t>
      </w:r>
      <w:r>
        <w:rPr>
          <w:rFonts w:ascii="仿宋_GB2312" w:eastAsia="仿宋_GB2312" w:hint="eastAsia"/>
          <w:sz w:val="32"/>
          <w:szCs w:val="32"/>
        </w:rPr>
        <w:t>本变通规定自</w:t>
      </w:r>
      <w:r>
        <w:rPr>
          <w:rFonts w:ascii="仿宋_GB2312" w:eastAsia="仿宋_GB2312" w:hint="eastAsia"/>
          <w:sz w:val="32"/>
          <w:szCs w:val="32"/>
        </w:rPr>
        <w:t>2004</w:t>
      </w:r>
      <w:r>
        <w:rPr>
          <w:rFonts w:ascii="仿宋_GB2312" w:eastAsia="仿宋_GB2312" w:hint="eastAsia"/>
          <w:sz w:val="32"/>
          <w:szCs w:val="32"/>
        </w:rPr>
        <w:t>年</w:t>
      </w:r>
      <w:r>
        <w:rPr>
          <w:rFonts w:ascii="仿宋_GB2312" w:eastAsia="仿宋_GB2312" w:hint="eastAsia"/>
          <w:sz w:val="32"/>
          <w:szCs w:val="32"/>
        </w:rPr>
        <w:t>8</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日起施行，原《甘</w:t>
      </w:r>
      <w:r>
        <w:rPr>
          <w:rFonts w:ascii="仿宋_GB2312" w:eastAsia="仿宋_GB2312" w:hint="eastAsia"/>
          <w:sz w:val="32"/>
          <w:szCs w:val="32"/>
        </w:rPr>
        <w:lastRenderedPageBreak/>
        <w:t>孜藏族自</w:t>
      </w:r>
      <w:bookmarkStart w:id="0" w:name="_GoBack"/>
      <w:bookmarkEnd w:id="0"/>
      <w:r>
        <w:rPr>
          <w:rFonts w:ascii="仿宋_GB2312" w:eastAsia="仿宋_GB2312" w:hint="eastAsia"/>
          <w:sz w:val="32"/>
          <w:szCs w:val="32"/>
        </w:rPr>
        <w:t>治州计划生育办法同时废止》。</w:t>
      </w:r>
    </w:p>
    <w:sectPr w:rsidR="00D21FE7" w:rsidSect="00D21FE7">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191" w:rsidRDefault="00964191" w:rsidP="00D21FE7">
      <w:r>
        <w:separator/>
      </w:r>
    </w:p>
  </w:endnote>
  <w:endnote w:type="continuationSeparator" w:id="1">
    <w:p w:rsidR="00964191" w:rsidRDefault="00964191" w:rsidP="00D21F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FE7" w:rsidRDefault="00964191">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D21FE7">
          <w:rPr>
            <w:rFonts w:asciiTheme="minorEastAsia" w:hAnsiTheme="minorEastAsia"/>
            <w:sz w:val="28"/>
            <w:szCs w:val="28"/>
          </w:rPr>
          <w:fldChar w:fldCharType="begin"/>
        </w:r>
        <w:r>
          <w:rPr>
            <w:rFonts w:asciiTheme="minorEastAsia" w:hAnsiTheme="minorEastAsia"/>
            <w:sz w:val="28"/>
            <w:szCs w:val="28"/>
          </w:rPr>
          <w:instrText>PAGE   \* MER</w:instrText>
        </w:r>
        <w:r>
          <w:rPr>
            <w:rFonts w:asciiTheme="minorEastAsia" w:hAnsiTheme="minorEastAsia"/>
            <w:sz w:val="28"/>
            <w:szCs w:val="28"/>
          </w:rPr>
          <w:instrText>GEFORMAT</w:instrText>
        </w:r>
        <w:r w:rsidR="00D21FE7">
          <w:rPr>
            <w:rFonts w:asciiTheme="minorEastAsia" w:hAnsiTheme="minorEastAsia"/>
            <w:sz w:val="28"/>
            <w:szCs w:val="28"/>
          </w:rPr>
          <w:fldChar w:fldCharType="separate"/>
        </w:r>
        <w:r w:rsidR="000D49F4" w:rsidRPr="000D49F4">
          <w:rPr>
            <w:rFonts w:asciiTheme="minorEastAsia" w:hAnsiTheme="minorEastAsia"/>
            <w:noProof/>
            <w:sz w:val="28"/>
            <w:szCs w:val="28"/>
            <w:lang w:val="zh-CN"/>
          </w:rPr>
          <w:t>2</w:t>
        </w:r>
        <w:r w:rsidR="00D21FE7">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D21FE7" w:rsidRDefault="00D21FE7">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D21FE7" w:rsidRDefault="00964191">
        <w:pPr>
          <w:pStyle w:val="a3"/>
          <w:ind w:right="280"/>
          <w:jc w:val="right"/>
          <w:rPr>
            <w:rFonts w:asciiTheme="minorEastAsia" w:hAnsiTheme="minorEastAsia"/>
            <w:sz w:val="28"/>
            <w:szCs w:val="28"/>
          </w:rPr>
        </w:pPr>
        <w:r>
          <w:rPr>
            <w:rFonts w:asciiTheme="minorEastAsia" w:hAnsiTheme="minorEastAsia" w:hint="eastAsia"/>
            <w:sz w:val="28"/>
            <w:szCs w:val="28"/>
          </w:rPr>
          <w:t>—</w:t>
        </w:r>
        <w:r w:rsidR="00D21FE7">
          <w:rPr>
            <w:rFonts w:asciiTheme="minorEastAsia" w:hAnsiTheme="minorEastAsia"/>
            <w:sz w:val="28"/>
            <w:szCs w:val="28"/>
          </w:rPr>
          <w:fldChar w:fldCharType="begin"/>
        </w:r>
        <w:r>
          <w:rPr>
            <w:rFonts w:asciiTheme="minorEastAsia" w:hAnsiTheme="minorEastAsia"/>
            <w:sz w:val="28"/>
            <w:szCs w:val="28"/>
          </w:rPr>
          <w:instrText>PAGE   \* MERGEFORMAT</w:instrText>
        </w:r>
        <w:r w:rsidR="00D21FE7">
          <w:rPr>
            <w:rFonts w:asciiTheme="minorEastAsia" w:hAnsiTheme="minorEastAsia"/>
            <w:sz w:val="28"/>
            <w:szCs w:val="28"/>
          </w:rPr>
          <w:fldChar w:fldCharType="separate"/>
        </w:r>
        <w:r w:rsidR="000D49F4" w:rsidRPr="000D49F4">
          <w:rPr>
            <w:rFonts w:asciiTheme="minorEastAsia" w:hAnsiTheme="minorEastAsia"/>
            <w:noProof/>
            <w:sz w:val="28"/>
            <w:szCs w:val="28"/>
            <w:lang w:val="zh-CN"/>
          </w:rPr>
          <w:t>1</w:t>
        </w:r>
        <w:r w:rsidR="00D21FE7">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D21FE7" w:rsidRDefault="00D21FE7">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191" w:rsidRDefault="00964191" w:rsidP="00D21FE7">
      <w:r>
        <w:separator/>
      </w:r>
    </w:p>
  </w:footnote>
  <w:footnote w:type="continuationSeparator" w:id="1">
    <w:p w:rsidR="00964191" w:rsidRDefault="00964191" w:rsidP="00D21F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FE7" w:rsidRDefault="00D21FE7">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0D49F4"/>
    <w:rsid w:val="00177B3A"/>
    <w:rsid w:val="0036387B"/>
    <w:rsid w:val="0041338B"/>
    <w:rsid w:val="00707B5E"/>
    <w:rsid w:val="00964191"/>
    <w:rsid w:val="00B20934"/>
    <w:rsid w:val="00D21FE7"/>
    <w:rsid w:val="01610FF7"/>
    <w:rsid w:val="08470A9D"/>
    <w:rsid w:val="101A0187"/>
    <w:rsid w:val="14283D6D"/>
    <w:rsid w:val="15D51E56"/>
    <w:rsid w:val="26425E5E"/>
    <w:rsid w:val="29B018AE"/>
    <w:rsid w:val="348D0C9A"/>
    <w:rsid w:val="35222CFE"/>
    <w:rsid w:val="3BE45DBB"/>
    <w:rsid w:val="3C407ABB"/>
    <w:rsid w:val="40A04A39"/>
    <w:rsid w:val="41C3027F"/>
    <w:rsid w:val="450E6BB6"/>
    <w:rsid w:val="483D44E7"/>
    <w:rsid w:val="4F3C1FD8"/>
    <w:rsid w:val="4FDC62DE"/>
    <w:rsid w:val="556D1503"/>
    <w:rsid w:val="58FA45F0"/>
    <w:rsid w:val="5B3E12D8"/>
    <w:rsid w:val="705B63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FE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D21FE7"/>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D21F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D21FE7"/>
    <w:rPr>
      <w:sz w:val="18"/>
      <w:szCs w:val="18"/>
    </w:rPr>
  </w:style>
  <w:style w:type="character" w:customStyle="1" w:styleId="Char">
    <w:name w:val="页脚 Char"/>
    <w:basedOn w:val="a0"/>
    <w:link w:val="a3"/>
    <w:uiPriority w:val="99"/>
    <w:qFormat/>
    <w:rsid w:val="00D21FE7"/>
    <w:rPr>
      <w:sz w:val="18"/>
      <w:szCs w:val="18"/>
    </w:rPr>
  </w:style>
  <w:style w:type="paragraph" w:styleId="a5">
    <w:name w:val="Balloon Text"/>
    <w:basedOn w:val="a"/>
    <w:link w:val="Char1"/>
    <w:uiPriority w:val="99"/>
    <w:semiHidden/>
    <w:unhideWhenUsed/>
    <w:rsid w:val="000D49F4"/>
    <w:rPr>
      <w:sz w:val="18"/>
      <w:szCs w:val="18"/>
    </w:rPr>
  </w:style>
  <w:style w:type="character" w:customStyle="1" w:styleId="Char1">
    <w:name w:val="批注框文本 Char"/>
    <w:basedOn w:val="a0"/>
    <w:link w:val="a5"/>
    <w:uiPriority w:val="99"/>
    <w:semiHidden/>
    <w:rsid w:val="000D49F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198</Words>
  <Characters>1133</Characters>
  <Application>Microsoft Office Word</Application>
  <DocSecurity>0</DocSecurity>
  <Lines>9</Lines>
  <Paragraphs>2</Paragraphs>
  <ScaleCrop>false</ScaleCrop>
  <Company>Microsoft</Company>
  <LinksUpToDate>false</LinksUpToDate>
  <CharactersWithSpaces>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2017-02-22T03:01:00Z</dcterms:created>
  <dcterms:modified xsi:type="dcterms:W3CDTF">2017-03-06T02:46:00Z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