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6E00" w:rsidRDefault="00996E00" w:rsidP="000B2546">
      <w:pPr>
        <w:spacing w:line="576" w:lineRule="exact"/>
        <w:jc w:val="center"/>
        <w:rPr>
          <w:rFonts w:asciiTheme="majorEastAsia" w:eastAsiaTheme="majorEastAsia" w:hAnsiTheme="majorEastAsia" w:hint="eastAsia"/>
          <w:bCs/>
          <w:sz w:val="44"/>
          <w:szCs w:val="44"/>
        </w:rPr>
      </w:pPr>
    </w:p>
    <w:p w:rsidR="00996E00" w:rsidRDefault="00996E00" w:rsidP="000B2546">
      <w:pPr>
        <w:spacing w:line="576" w:lineRule="exact"/>
        <w:jc w:val="center"/>
        <w:rPr>
          <w:rFonts w:asciiTheme="majorEastAsia" w:eastAsiaTheme="majorEastAsia" w:hAnsiTheme="majorEastAsia" w:hint="eastAsia"/>
          <w:bCs/>
          <w:sz w:val="44"/>
          <w:szCs w:val="44"/>
        </w:rPr>
      </w:pPr>
    </w:p>
    <w:p w:rsidR="009B30CC" w:rsidRDefault="009B30CC" w:rsidP="000B2546">
      <w:pPr>
        <w:spacing w:line="576" w:lineRule="exact"/>
        <w:jc w:val="center"/>
        <w:rPr>
          <w:rFonts w:asciiTheme="majorEastAsia" w:eastAsiaTheme="majorEastAsia" w:hAnsiTheme="majorEastAsia" w:hint="eastAsia"/>
          <w:bCs/>
          <w:sz w:val="44"/>
          <w:szCs w:val="44"/>
        </w:rPr>
      </w:pPr>
      <w:r w:rsidRPr="000B2546">
        <w:rPr>
          <w:rFonts w:asciiTheme="majorEastAsia" w:eastAsiaTheme="majorEastAsia" w:hAnsiTheme="majorEastAsia" w:hint="eastAsia"/>
          <w:bCs/>
          <w:sz w:val="44"/>
          <w:szCs w:val="44"/>
        </w:rPr>
        <w:t>眉山市市容和环境卫生管理条例</w:t>
      </w:r>
    </w:p>
    <w:p w:rsidR="00996E00" w:rsidRPr="000B2546" w:rsidRDefault="00996E00" w:rsidP="000B2546">
      <w:pPr>
        <w:spacing w:line="576" w:lineRule="exact"/>
        <w:jc w:val="center"/>
        <w:rPr>
          <w:rFonts w:asciiTheme="majorEastAsia" w:eastAsiaTheme="majorEastAsia" w:hAnsiTheme="majorEastAsia"/>
          <w:bCs/>
          <w:sz w:val="44"/>
          <w:szCs w:val="44"/>
        </w:rPr>
      </w:pPr>
    </w:p>
    <w:p w:rsidR="009B30CC" w:rsidRPr="000B2546" w:rsidRDefault="00363ED2" w:rsidP="00996E00">
      <w:pPr>
        <w:spacing w:line="576" w:lineRule="exact"/>
        <w:ind w:leftChars="300" w:left="630" w:rightChars="300" w:right="630"/>
        <w:jc w:val="center"/>
        <w:rPr>
          <w:rFonts w:ascii="楷体_GB2312" w:eastAsia="楷体_GB2312"/>
          <w:bCs/>
          <w:spacing w:val="-6"/>
          <w:sz w:val="32"/>
          <w:szCs w:val="32"/>
        </w:rPr>
      </w:pPr>
      <w:r w:rsidRPr="000B2546">
        <w:rPr>
          <w:rFonts w:ascii="楷体_GB2312" w:eastAsia="楷体_GB2312" w:hint="eastAsia"/>
          <w:bCs/>
          <w:spacing w:val="-6"/>
          <w:sz w:val="32"/>
          <w:szCs w:val="32"/>
        </w:rPr>
        <w:t>（</w:t>
      </w:r>
      <w:r w:rsidR="009B30CC" w:rsidRPr="000B2546">
        <w:rPr>
          <w:rFonts w:ascii="楷体_GB2312" w:eastAsia="楷体_GB2312" w:hint="eastAsia"/>
          <w:bCs/>
          <w:spacing w:val="-6"/>
          <w:sz w:val="32"/>
          <w:szCs w:val="32"/>
        </w:rPr>
        <w:t xml:space="preserve">2018年10月23日眉山市第四届人民代表大会常务委员会第十七次会议通过  </w:t>
      </w:r>
      <w:r w:rsidR="009B30CC" w:rsidRPr="000B2546">
        <w:rPr>
          <w:rFonts w:ascii="楷体_GB2312" w:eastAsia="楷体_GB2312" w:hint="eastAsia"/>
          <w:sz w:val="32"/>
          <w:szCs w:val="32"/>
        </w:rPr>
        <w:t>2018年12月7日四川省第十三届人民代表大会常务委员会第八次会议批准</w:t>
      </w:r>
      <w:r w:rsidRPr="000B2546">
        <w:rPr>
          <w:rFonts w:ascii="楷体_GB2312" w:eastAsia="楷体_GB2312" w:hint="eastAsia"/>
          <w:bCs/>
          <w:spacing w:val="-6"/>
          <w:sz w:val="32"/>
          <w:szCs w:val="32"/>
        </w:rPr>
        <w:t>）</w:t>
      </w:r>
    </w:p>
    <w:p w:rsidR="009B30CC" w:rsidRPr="000B2546" w:rsidRDefault="009B30CC" w:rsidP="000B2546">
      <w:pPr>
        <w:spacing w:line="576" w:lineRule="exact"/>
        <w:jc w:val="center"/>
        <w:rPr>
          <w:rFonts w:ascii="楷体_GB2312" w:eastAsia="楷体_GB2312"/>
          <w:sz w:val="32"/>
          <w:szCs w:val="32"/>
        </w:rPr>
      </w:pPr>
    </w:p>
    <w:p w:rsidR="009B30CC" w:rsidRPr="00996E00" w:rsidRDefault="009B30CC" w:rsidP="000B2546">
      <w:pPr>
        <w:spacing w:line="576" w:lineRule="exact"/>
        <w:jc w:val="center"/>
        <w:rPr>
          <w:rFonts w:ascii="黑体" w:eastAsia="黑体" w:hAnsi="黑体" w:hint="eastAsia"/>
          <w:sz w:val="32"/>
          <w:szCs w:val="32"/>
        </w:rPr>
      </w:pPr>
      <w:r w:rsidRPr="00996E00">
        <w:rPr>
          <w:rFonts w:ascii="黑体" w:eastAsia="黑体" w:hAnsi="黑体" w:hint="eastAsia"/>
          <w:sz w:val="32"/>
          <w:szCs w:val="32"/>
        </w:rPr>
        <w:t>第一章    总  则</w:t>
      </w:r>
    </w:p>
    <w:p w:rsidR="009B30CC" w:rsidRPr="00996E00" w:rsidRDefault="009B30CC" w:rsidP="000B2546">
      <w:pPr>
        <w:spacing w:line="576" w:lineRule="exact"/>
        <w:rPr>
          <w:rFonts w:ascii="仿宋_GB2312" w:eastAsia="仿宋_GB2312" w:hint="eastAsia"/>
          <w:sz w:val="32"/>
          <w:szCs w:val="32"/>
        </w:rPr>
      </w:pPr>
    </w:p>
    <w:p w:rsidR="009B30CC" w:rsidRPr="00996E00" w:rsidRDefault="009B30CC" w:rsidP="00996E00">
      <w:pPr>
        <w:adjustRightInd w:val="0"/>
        <w:snapToGrid w:val="0"/>
        <w:spacing w:line="576" w:lineRule="exact"/>
        <w:ind w:firstLineChars="200" w:firstLine="640"/>
        <w:rPr>
          <w:rFonts w:ascii="仿宋_GB2312" w:eastAsia="仿宋_GB2312" w:hint="eastAsia"/>
          <w:bCs/>
          <w:sz w:val="32"/>
          <w:szCs w:val="32"/>
        </w:rPr>
      </w:pPr>
      <w:r w:rsidRPr="00996E00">
        <w:rPr>
          <w:rFonts w:ascii="仿宋_GB2312" w:eastAsia="黑体" w:hint="eastAsia"/>
          <w:bCs/>
          <w:sz w:val="32"/>
          <w:szCs w:val="32"/>
        </w:rPr>
        <w:t>第一条</w:t>
      </w:r>
      <w:r w:rsidRPr="00996E00">
        <w:rPr>
          <w:rFonts w:ascii="仿宋_GB2312" w:eastAsia="仿宋_GB2312" w:hint="eastAsia"/>
          <w:bCs/>
          <w:sz w:val="32"/>
          <w:szCs w:val="32"/>
        </w:rPr>
        <w:t xml:space="preserve">  为</w:t>
      </w:r>
      <w:r w:rsidRPr="00996E00">
        <w:rPr>
          <w:rFonts w:ascii="仿宋_GB2312" w:eastAsia="仿宋_GB2312" w:cs="方正仿宋简体" w:hint="eastAsia"/>
          <w:bCs/>
          <w:sz w:val="32"/>
          <w:szCs w:val="32"/>
        </w:rPr>
        <w:t>了规范和加</w:t>
      </w:r>
      <w:r w:rsidRPr="00996E00">
        <w:rPr>
          <w:rFonts w:ascii="仿宋_GB2312" w:eastAsia="仿宋_GB2312" w:hint="eastAsia"/>
          <w:bCs/>
          <w:sz w:val="32"/>
          <w:szCs w:val="32"/>
        </w:rPr>
        <w:t>强市容和环境卫生管理，创造整洁、优美、文明、和谐的城市人居环境，根据有关法律、法规的规定，结合眉山市实际，制定本条例。</w:t>
      </w:r>
    </w:p>
    <w:p w:rsidR="009B30CC" w:rsidRPr="00996E00" w:rsidRDefault="009B30CC" w:rsidP="00996E00">
      <w:pPr>
        <w:adjustRightInd w:val="0"/>
        <w:snapToGrid w:val="0"/>
        <w:spacing w:line="576" w:lineRule="exact"/>
        <w:ind w:firstLineChars="200" w:firstLine="640"/>
        <w:rPr>
          <w:rFonts w:ascii="仿宋_GB2312" w:eastAsia="仿宋_GB2312" w:hint="eastAsia"/>
          <w:bCs/>
          <w:sz w:val="32"/>
          <w:szCs w:val="32"/>
        </w:rPr>
      </w:pPr>
      <w:r w:rsidRPr="00996E00">
        <w:rPr>
          <w:rFonts w:ascii="仿宋_GB2312" w:eastAsia="黑体" w:hint="eastAsia"/>
          <w:bCs/>
          <w:sz w:val="32"/>
          <w:szCs w:val="32"/>
        </w:rPr>
        <w:t>第二条</w:t>
      </w:r>
      <w:r w:rsidRPr="00996E00">
        <w:rPr>
          <w:rFonts w:ascii="仿宋_GB2312" w:eastAsia="仿宋_GB2312" w:hint="eastAsia"/>
          <w:bCs/>
          <w:sz w:val="32"/>
          <w:szCs w:val="32"/>
        </w:rPr>
        <w:t xml:space="preserve">  本条例适用于眉山市行政区域内市、区县人民政府所在地建成区，以及市、区县人民政府划定并公布的实行城市化管理的其他区域。</w:t>
      </w:r>
    </w:p>
    <w:p w:rsidR="009B30CC" w:rsidRPr="00996E00" w:rsidRDefault="009B30CC" w:rsidP="00996E00">
      <w:pPr>
        <w:adjustRightInd w:val="0"/>
        <w:snapToGrid w:val="0"/>
        <w:spacing w:line="576" w:lineRule="exact"/>
        <w:ind w:firstLineChars="200" w:firstLine="640"/>
        <w:rPr>
          <w:rFonts w:ascii="仿宋_GB2312" w:eastAsia="仿宋_GB2312" w:hint="eastAsia"/>
          <w:bCs/>
          <w:sz w:val="32"/>
          <w:szCs w:val="32"/>
        </w:rPr>
      </w:pPr>
      <w:r w:rsidRPr="00996E00">
        <w:rPr>
          <w:rFonts w:ascii="仿宋_GB2312" w:eastAsia="黑体" w:hint="eastAsia"/>
          <w:bCs/>
          <w:sz w:val="32"/>
          <w:szCs w:val="32"/>
        </w:rPr>
        <w:t>第三条</w:t>
      </w:r>
      <w:r w:rsidRPr="00996E00">
        <w:rPr>
          <w:rFonts w:ascii="仿宋_GB2312" w:eastAsia="仿宋_GB2312" w:hint="eastAsia"/>
          <w:bCs/>
          <w:sz w:val="32"/>
          <w:szCs w:val="32"/>
        </w:rPr>
        <w:t xml:space="preserve">  市容和环境卫生管理遵循统一领导、分级负责、属地管理、公众参与、教育与处罚相结合的原则。</w:t>
      </w:r>
    </w:p>
    <w:p w:rsidR="009B30CC" w:rsidRPr="00996E00" w:rsidRDefault="009B30CC" w:rsidP="00996E00">
      <w:pPr>
        <w:adjustRightInd w:val="0"/>
        <w:snapToGrid w:val="0"/>
        <w:spacing w:line="576" w:lineRule="exact"/>
        <w:ind w:firstLineChars="200" w:firstLine="640"/>
        <w:rPr>
          <w:rFonts w:ascii="仿宋_GB2312" w:eastAsia="仿宋_GB2312" w:hint="eastAsia"/>
          <w:bCs/>
          <w:sz w:val="32"/>
          <w:szCs w:val="32"/>
        </w:rPr>
      </w:pPr>
      <w:r w:rsidRPr="00996E00">
        <w:rPr>
          <w:rFonts w:ascii="仿宋_GB2312" w:eastAsia="黑体" w:hint="eastAsia"/>
          <w:bCs/>
          <w:sz w:val="32"/>
          <w:szCs w:val="32"/>
        </w:rPr>
        <w:t>第四条</w:t>
      </w:r>
      <w:r w:rsidRPr="00996E00">
        <w:rPr>
          <w:rFonts w:ascii="仿宋_GB2312" w:eastAsia="仿宋_GB2312" w:hint="eastAsia"/>
          <w:bCs/>
          <w:sz w:val="32"/>
          <w:szCs w:val="32"/>
        </w:rPr>
        <w:t xml:space="preserve">  市、区县人民政府应当将市容和环境卫生事业纳入国民经济和社会发展计划，</w:t>
      </w:r>
      <w:proofErr w:type="gramStart"/>
      <w:r w:rsidRPr="00996E00">
        <w:rPr>
          <w:rFonts w:ascii="仿宋_GB2312" w:eastAsia="仿宋_GB2312" w:hint="eastAsia"/>
          <w:bCs/>
          <w:sz w:val="32"/>
          <w:szCs w:val="32"/>
        </w:rPr>
        <w:t>保障市容</w:t>
      </w:r>
      <w:proofErr w:type="gramEnd"/>
      <w:r w:rsidRPr="00996E00">
        <w:rPr>
          <w:rFonts w:ascii="仿宋_GB2312" w:eastAsia="仿宋_GB2312" w:hint="eastAsia"/>
          <w:bCs/>
          <w:sz w:val="32"/>
          <w:szCs w:val="32"/>
        </w:rPr>
        <w:t>和环境卫生事业所需经费，推进智慧城市建设，推行市容和环境卫生网格化、精细化、常态化管理。</w:t>
      </w:r>
    </w:p>
    <w:p w:rsidR="009B30CC" w:rsidRPr="00996E00" w:rsidRDefault="009B30CC" w:rsidP="00996E00">
      <w:pPr>
        <w:adjustRightInd w:val="0"/>
        <w:snapToGrid w:val="0"/>
        <w:spacing w:line="576" w:lineRule="exact"/>
        <w:ind w:firstLineChars="200" w:firstLine="640"/>
        <w:rPr>
          <w:rFonts w:ascii="仿宋_GB2312" w:eastAsia="仿宋_GB2312" w:hint="eastAsia"/>
          <w:bCs/>
          <w:sz w:val="32"/>
          <w:szCs w:val="32"/>
        </w:rPr>
      </w:pPr>
      <w:r w:rsidRPr="00996E00">
        <w:rPr>
          <w:rFonts w:ascii="仿宋_GB2312" w:eastAsia="黑体" w:hint="eastAsia"/>
          <w:bCs/>
          <w:sz w:val="32"/>
          <w:szCs w:val="32"/>
        </w:rPr>
        <w:lastRenderedPageBreak/>
        <w:t>第五条</w:t>
      </w:r>
      <w:r w:rsidRPr="00996E00">
        <w:rPr>
          <w:rFonts w:ascii="仿宋_GB2312" w:eastAsia="仿宋_GB2312" w:hint="eastAsia"/>
          <w:bCs/>
          <w:sz w:val="32"/>
          <w:szCs w:val="32"/>
        </w:rPr>
        <w:t xml:space="preserve">  市、区县人民政府负责对市容和环境卫生管理工作的组织领导。</w:t>
      </w:r>
    </w:p>
    <w:p w:rsidR="009B30CC" w:rsidRPr="00996E00" w:rsidRDefault="009B30CC" w:rsidP="00996E00">
      <w:pPr>
        <w:adjustRightInd w:val="0"/>
        <w:snapToGrid w:val="0"/>
        <w:spacing w:line="576" w:lineRule="exact"/>
        <w:ind w:firstLineChars="200" w:firstLine="640"/>
        <w:rPr>
          <w:rFonts w:ascii="仿宋_GB2312" w:eastAsia="仿宋_GB2312" w:hint="eastAsia"/>
          <w:bCs/>
          <w:sz w:val="32"/>
          <w:szCs w:val="32"/>
        </w:rPr>
      </w:pPr>
      <w:r w:rsidRPr="00996E00">
        <w:rPr>
          <w:rFonts w:ascii="仿宋_GB2312" w:eastAsia="仿宋_GB2312" w:hint="eastAsia"/>
          <w:bCs/>
          <w:sz w:val="32"/>
          <w:szCs w:val="32"/>
        </w:rPr>
        <w:t>市容环境卫生行政主管部门负责本辖区内市容和环境卫生的管理监督工作。</w:t>
      </w:r>
    </w:p>
    <w:p w:rsidR="009B30CC" w:rsidRPr="00996E00" w:rsidRDefault="009B30CC" w:rsidP="00996E00">
      <w:pPr>
        <w:adjustRightInd w:val="0"/>
        <w:snapToGrid w:val="0"/>
        <w:spacing w:line="576" w:lineRule="exact"/>
        <w:ind w:firstLineChars="200" w:firstLine="640"/>
        <w:rPr>
          <w:rFonts w:ascii="仿宋_GB2312" w:eastAsia="仿宋_GB2312" w:hint="eastAsia"/>
          <w:bCs/>
          <w:sz w:val="32"/>
          <w:szCs w:val="32"/>
        </w:rPr>
      </w:pPr>
      <w:r w:rsidRPr="00996E00">
        <w:rPr>
          <w:rFonts w:ascii="仿宋_GB2312" w:eastAsia="仿宋_GB2312" w:hint="eastAsia"/>
          <w:bCs/>
          <w:sz w:val="32"/>
          <w:szCs w:val="32"/>
        </w:rPr>
        <w:t>其他有关部门应当按照法定职责，共同做好市容和环境卫生管理相关工作。</w:t>
      </w:r>
    </w:p>
    <w:p w:rsidR="009B30CC" w:rsidRPr="00996E00" w:rsidRDefault="009B30CC" w:rsidP="00996E00">
      <w:pPr>
        <w:adjustRightInd w:val="0"/>
        <w:snapToGrid w:val="0"/>
        <w:spacing w:line="576" w:lineRule="exact"/>
        <w:ind w:firstLineChars="200" w:firstLine="640"/>
        <w:rPr>
          <w:rFonts w:ascii="仿宋_GB2312" w:eastAsia="仿宋_GB2312" w:hint="eastAsia"/>
          <w:bCs/>
          <w:sz w:val="32"/>
          <w:szCs w:val="32"/>
        </w:rPr>
      </w:pPr>
      <w:r w:rsidRPr="00996E00">
        <w:rPr>
          <w:rFonts w:ascii="仿宋_GB2312" w:eastAsia="仿宋_GB2312" w:hint="eastAsia"/>
          <w:bCs/>
          <w:sz w:val="32"/>
          <w:szCs w:val="32"/>
        </w:rPr>
        <w:t>依法设立的城市新区、园区管理机构负责本辖区内的市容和环境卫生管理工作。</w:t>
      </w:r>
    </w:p>
    <w:p w:rsidR="009B30CC" w:rsidRPr="00996E00" w:rsidRDefault="009B30CC" w:rsidP="00996E00">
      <w:pPr>
        <w:adjustRightInd w:val="0"/>
        <w:snapToGrid w:val="0"/>
        <w:spacing w:line="576" w:lineRule="exact"/>
        <w:ind w:firstLineChars="200" w:firstLine="640"/>
        <w:rPr>
          <w:rFonts w:ascii="仿宋_GB2312" w:eastAsia="仿宋_GB2312" w:hint="eastAsia"/>
          <w:bCs/>
          <w:sz w:val="32"/>
          <w:szCs w:val="32"/>
        </w:rPr>
      </w:pPr>
      <w:r w:rsidRPr="00996E00">
        <w:rPr>
          <w:rFonts w:ascii="仿宋_GB2312" w:eastAsia="仿宋_GB2312" w:hint="eastAsia"/>
          <w:bCs/>
          <w:sz w:val="32"/>
          <w:szCs w:val="32"/>
        </w:rPr>
        <w:t>乡（镇）人民政府、街道办事处负责本辖区内的市容和环境卫生管理工作。</w:t>
      </w:r>
    </w:p>
    <w:p w:rsidR="009B30CC" w:rsidRPr="00996E00" w:rsidRDefault="009B30CC" w:rsidP="00996E00">
      <w:pPr>
        <w:spacing w:line="576" w:lineRule="exact"/>
        <w:ind w:firstLineChars="200" w:firstLine="640"/>
        <w:rPr>
          <w:rFonts w:ascii="仿宋_GB2312" w:eastAsia="仿宋_GB2312" w:hint="eastAsia"/>
          <w:bCs/>
          <w:sz w:val="32"/>
          <w:szCs w:val="32"/>
        </w:rPr>
      </w:pPr>
      <w:r w:rsidRPr="00996E00">
        <w:rPr>
          <w:rFonts w:ascii="仿宋_GB2312" w:eastAsia="黑体" w:hint="eastAsia"/>
          <w:bCs/>
          <w:sz w:val="32"/>
          <w:szCs w:val="32"/>
        </w:rPr>
        <w:t>第六条</w:t>
      </w:r>
      <w:r w:rsidRPr="00996E00">
        <w:rPr>
          <w:rFonts w:ascii="仿宋_GB2312" w:eastAsia="仿宋_GB2312" w:hint="eastAsia"/>
          <w:bCs/>
          <w:sz w:val="32"/>
          <w:szCs w:val="32"/>
        </w:rPr>
        <w:t xml:space="preserve">  市容环境卫生行政主管部门应当会同城乡规划等有关部门，根据市容和环境卫生事业发展需要，</w:t>
      </w:r>
      <w:proofErr w:type="gramStart"/>
      <w:r w:rsidRPr="00996E00">
        <w:rPr>
          <w:rFonts w:ascii="仿宋_GB2312" w:eastAsia="仿宋_GB2312" w:hint="eastAsia"/>
          <w:bCs/>
          <w:sz w:val="32"/>
          <w:szCs w:val="32"/>
        </w:rPr>
        <w:t>编制市容</w:t>
      </w:r>
      <w:proofErr w:type="gramEnd"/>
      <w:r w:rsidRPr="00996E00">
        <w:rPr>
          <w:rFonts w:ascii="仿宋_GB2312" w:eastAsia="仿宋_GB2312" w:hint="eastAsia"/>
          <w:bCs/>
          <w:sz w:val="32"/>
          <w:szCs w:val="32"/>
        </w:rPr>
        <w:t>和环境卫生事业发展规划。</w:t>
      </w:r>
    </w:p>
    <w:p w:rsidR="009B30CC" w:rsidRPr="00996E00" w:rsidRDefault="009B30CC" w:rsidP="00996E00">
      <w:pPr>
        <w:spacing w:line="576" w:lineRule="exact"/>
        <w:ind w:firstLineChars="200" w:firstLine="640"/>
        <w:rPr>
          <w:rFonts w:ascii="仿宋_GB2312" w:eastAsia="仿宋_GB2312" w:hint="eastAsia"/>
          <w:bCs/>
          <w:sz w:val="32"/>
          <w:szCs w:val="32"/>
        </w:rPr>
      </w:pPr>
      <w:r w:rsidRPr="00996E00">
        <w:rPr>
          <w:rFonts w:ascii="仿宋_GB2312" w:eastAsia="仿宋_GB2312" w:hint="eastAsia"/>
          <w:bCs/>
          <w:sz w:val="32"/>
          <w:szCs w:val="32"/>
        </w:rPr>
        <w:t>市容环境卫生行政主管部门以及有关部门应当依据城乡规划与市容和环境卫生事业发展规划，组织编制城市照明、城市停车、户外广告、公共厕所、垃圾消纳和综合利用等市容和环境卫生专项规划，报同级人民政府审批后公布实施。</w:t>
      </w:r>
    </w:p>
    <w:p w:rsidR="009B30CC" w:rsidRPr="00996E00" w:rsidRDefault="009B30CC" w:rsidP="00996E00">
      <w:pPr>
        <w:spacing w:line="576" w:lineRule="exact"/>
        <w:ind w:firstLineChars="200" w:firstLine="640"/>
        <w:rPr>
          <w:rFonts w:ascii="仿宋_GB2312" w:eastAsia="仿宋_GB2312" w:hint="eastAsia"/>
          <w:bCs/>
          <w:sz w:val="32"/>
          <w:szCs w:val="32"/>
        </w:rPr>
      </w:pPr>
      <w:r w:rsidRPr="00996E00">
        <w:rPr>
          <w:rFonts w:ascii="仿宋_GB2312" w:eastAsia="仿宋_GB2312" w:hint="eastAsia"/>
          <w:bCs/>
          <w:sz w:val="32"/>
          <w:szCs w:val="32"/>
        </w:rPr>
        <w:t>市容环境卫生行政主管部门可以会同相关部门，结合本地实际，制定严于国家规定的城市容貌和环境卫生标准，依法报经批准后公布实施。</w:t>
      </w:r>
    </w:p>
    <w:p w:rsidR="009B30CC" w:rsidRPr="00996E00" w:rsidRDefault="009B30CC" w:rsidP="00996E00">
      <w:pPr>
        <w:adjustRightInd w:val="0"/>
        <w:snapToGrid w:val="0"/>
        <w:spacing w:line="576" w:lineRule="exact"/>
        <w:ind w:firstLineChars="200" w:firstLine="640"/>
        <w:rPr>
          <w:rFonts w:ascii="仿宋_GB2312" w:eastAsia="仿宋_GB2312" w:hint="eastAsia"/>
          <w:bCs/>
          <w:sz w:val="32"/>
          <w:szCs w:val="32"/>
        </w:rPr>
      </w:pPr>
      <w:r w:rsidRPr="00996E00">
        <w:rPr>
          <w:rFonts w:ascii="仿宋_GB2312" w:eastAsia="仿宋_GB2312" w:hint="eastAsia"/>
          <w:bCs/>
          <w:sz w:val="32"/>
          <w:szCs w:val="32"/>
        </w:rPr>
        <w:t>发展规划、专项规划、相关标准应当面向社会公开征求意见，并接受公众监督。</w:t>
      </w:r>
    </w:p>
    <w:p w:rsidR="009B30CC" w:rsidRPr="00996E00" w:rsidRDefault="009B30CC" w:rsidP="00996E00">
      <w:pPr>
        <w:adjustRightInd w:val="0"/>
        <w:snapToGrid w:val="0"/>
        <w:spacing w:line="576" w:lineRule="exact"/>
        <w:ind w:firstLineChars="200" w:firstLine="640"/>
        <w:rPr>
          <w:rFonts w:ascii="仿宋_GB2312" w:eastAsia="仿宋_GB2312" w:hint="eastAsia"/>
          <w:bCs/>
          <w:sz w:val="32"/>
          <w:szCs w:val="32"/>
        </w:rPr>
      </w:pPr>
      <w:r w:rsidRPr="00996E00">
        <w:rPr>
          <w:rFonts w:ascii="仿宋_GB2312" w:eastAsia="仿宋_GB2312" w:hint="eastAsia"/>
          <w:bCs/>
          <w:sz w:val="32"/>
          <w:szCs w:val="32"/>
        </w:rPr>
        <w:lastRenderedPageBreak/>
        <w:t>涉及市容和环境卫生管理事项的规划、建设方案应当征求市容环境卫生行政主管部门的意见。</w:t>
      </w:r>
    </w:p>
    <w:p w:rsidR="009B30CC" w:rsidRPr="00996E00" w:rsidRDefault="009B30CC" w:rsidP="00996E00">
      <w:pPr>
        <w:adjustRightInd w:val="0"/>
        <w:snapToGrid w:val="0"/>
        <w:spacing w:line="576" w:lineRule="exact"/>
        <w:ind w:firstLineChars="200" w:firstLine="640"/>
        <w:rPr>
          <w:rFonts w:ascii="仿宋_GB2312" w:eastAsia="仿宋_GB2312" w:hint="eastAsia"/>
          <w:bCs/>
          <w:sz w:val="32"/>
          <w:szCs w:val="32"/>
        </w:rPr>
      </w:pPr>
      <w:r w:rsidRPr="00996E00">
        <w:rPr>
          <w:rFonts w:ascii="仿宋_GB2312" w:eastAsia="黑体" w:hint="eastAsia"/>
          <w:bCs/>
          <w:sz w:val="32"/>
          <w:szCs w:val="32"/>
        </w:rPr>
        <w:t>第七条</w:t>
      </w:r>
      <w:r w:rsidRPr="00996E00">
        <w:rPr>
          <w:rFonts w:ascii="仿宋_GB2312" w:eastAsia="仿宋_GB2312" w:hint="eastAsia"/>
          <w:bCs/>
          <w:sz w:val="32"/>
          <w:szCs w:val="32"/>
        </w:rPr>
        <w:t xml:space="preserve">  市、区县人民政府及其市容环境卫生、司法行政、文化、教育等主管部门，应当加强市容和环境卫生宣传教育，营造维护市容和环境卫生的良好氛围。</w:t>
      </w:r>
    </w:p>
    <w:p w:rsidR="009B30CC" w:rsidRPr="00996E00" w:rsidRDefault="009B30CC" w:rsidP="00996E00">
      <w:pPr>
        <w:adjustRightInd w:val="0"/>
        <w:snapToGrid w:val="0"/>
        <w:spacing w:line="576" w:lineRule="exact"/>
        <w:ind w:firstLineChars="200" w:firstLine="640"/>
        <w:rPr>
          <w:rFonts w:ascii="仿宋_GB2312" w:eastAsia="仿宋_GB2312" w:hint="eastAsia"/>
          <w:bCs/>
          <w:sz w:val="32"/>
          <w:szCs w:val="32"/>
        </w:rPr>
      </w:pPr>
      <w:r w:rsidRPr="00996E00">
        <w:rPr>
          <w:rFonts w:ascii="仿宋_GB2312" w:eastAsia="仿宋_GB2312" w:hint="eastAsia"/>
          <w:bCs/>
          <w:sz w:val="32"/>
          <w:szCs w:val="32"/>
        </w:rPr>
        <w:t>学校应当创新方式，联合相关部门、团体、居（村）民委员会组织学生开展市容和环境卫生教育实践，培养学生维护市容和环境卫生的责任意识。</w:t>
      </w:r>
    </w:p>
    <w:p w:rsidR="009B30CC" w:rsidRPr="00996E00" w:rsidRDefault="009B30CC" w:rsidP="00996E00">
      <w:pPr>
        <w:adjustRightInd w:val="0"/>
        <w:snapToGrid w:val="0"/>
        <w:spacing w:line="576" w:lineRule="exact"/>
        <w:ind w:firstLineChars="200" w:firstLine="640"/>
        <w:rPr>
          <w:rFonts w:ascii="仿宋_GB2312" w:eastAsia="仿宋_GB2312" w:hint="eastAsia"/>
          <w:bCs/>
          <w:sz w:val="32"/>
          <w:szCs w:val="32"/>
        </w:rPr>
      </w:pPr>
      <w:r w:rsidRPr="00996E00">
        <w:rPr>
          <w:rFonts w:ascii="仿宋_GB2312" w:eastAsia="仿宋_GB2312" w:hint="eastAsia"/>
          <w:bCs/>
          <w:sz w:val="32"/>
          <w:szCs w:val="32"/>
        </w:rPr>
        <w:t>广播、电视、报刊、互联网等宣传媒体和公共场所的宣传栏（牌），应当</w:t>
      </w:r>
      <w:proofErr w:type="gramStart"/>
      <w:r w:rsidRPr="00996E00">
        <w:rPr>
          <w:rFonts w:ascii="仿宋_GB2312" w:eastAsia="仿宋_GB2312" w:hint="eastAsia"/>
          <w:bCs/>
          <w:sz w:val="32"/>
          <w:szCs w:val="32"/>
        </w:rPr>
        <w:t>安排市容</w:t>
      </w:r>
      <w:proofErr w:type="gramEnd"/>
      <w:r w:rsidRPr="00996E00">
        <w:rPr>
          <w:rFonts w:ascii="仿宋_GB2312" w:eastAsia="仿宋_GB2312" w:hint="eastAsia"/>
          <w:bCs/>
          <w:sz w:val="32"/>
          <w:szCs w:val="32"/>
        </w:rPr>
        <w:t>和环境卫生公益性宣传内容。</w:t>
      </w:r>
    </w:p>
    <w:p w:rsidR="009B30CC" w:rsidRPr="00996E00" w:rsidRDefault="009B30CC" w:rsidP="00996E00">
      <w:pPr>
        <w:adjustRightInd w:val="0"/>
        <w:snapToGrid w:val="0"/>
        <w:spacing w:line="576" w:lineRule="exact"/>
        <w:ind w:firstLineChars="200" w:firstLine="640"/>
        <w:rPr>
          <w:rFonts w:ascii="仿宋_GB2312" w:eastAsia="仿宋_GB2312" w:hint="eastAsia"/>
          <w:bCs/>
          <w:sz w:val="32"/>
          <w:szCs w:val="32"/>
        </w:rPr>
      </w:pPr>
      <w:r w:rsidRPr="00996E00">
        <w:rPr>
          <w:rFonts w:ascii="仿宋_GB2312" w:eastAsia="仿宋_GB2312" w:hint="eastAsia"/>
          <w:bCs/>
          <w:sz w:val="32"/>
          <w:szCs w:val="32"/>
        </w:rPr>
        <w:t>鼓励单位、个人进行市容和环境卫生公益性宣传。</w:t>
      </w:r>
    </w:p>
    <w:p w:rsidR="009B30CC" w:rsidRPr="00996E00" w:rsidRDefault="009B30CC" w:rsidP="00996E00">
      <w:pPr>
        <w:adjustRightInd w:val="0"/>
        <w:snapToGrid w:val="0"/>
        <w:spacing w:line="576" w:lineRule="exact"/>
        <w:ind w:firstLineChars="200" w:firstLine="640"/>
        <w:rPr>
          <w:rFonts w:ascii="仿宋_GB2312" w:eastAsia="仿宋_GB2312" w:hint="eastAsia"/>
          <w:bCs/>
          <w:sz w:val="32"/>
          <w:szCs w:val="32"/>
        </w:rPr>
      </w:pPr>
      <w:r w:rsidRPr="00996E00">
        <w:rPr>
          <w:rFonts w:ascii="仿宋_GB2312" w:eastAsia="黑体" w:hint="eastAsia"/>
          <w:bCs/>
          <w:sz w:val="32"/>
          <w:szCs w:val="32"/>
        </w:rPr>
        <w:t>第八条</w:t>
      </w:r>
      <w:r w:rsidRPr="00996E00">
        <w:rPr>
          <w:rFonts w:ascii="仿宋_GB2312" w:eastAsia="仿宋_GB2312" w:hint="eastAsia"/>
          <w:bCs/>
          <w:sz w:val="32"/>
          <w:szCs w:val="32"/>
        </w:rPr>
        <w:t xml:space="preserve">  任何单位和个人都有享受整洁优美的市容和环境卫生的权利，有维护良好市容秩序和环境卫生的义务，对破坏市容和环境卫生、损害市政公用设施的行为，有权进行劝阻、制止或者举报。</w:t>
      </w:r>
    </w:p>
    <w:p w:rsidR="009B30CC" w:rsidRPr="00996E00" w:rsidRDefault="009B30CC" w:rsidP="00996E00">
      <w:pPr>
        <w:adjustRightInd w:val="0"/>
        <w:snapToGrid w:val="0"/>
        <w:spacing w:line="576" w:lineRule="exact"/>
        <w:ind w:firstLineChars="200" w:firstLine="640"/>
        <w:rPr>
          <w:rFonts w:ascii="仿宋_GB2312" w:eastAsia="仿宋_GB2312" w:hint="eastAsia"/>
          <w:bCs/>
          <w:sz w:val="32"/>
          <w:szCs w:val="32"/>
        </w:rPr>
      </w:pPr>
      <w:r w:rsidRPr="00996E00">
        <w:rPr>
          <w:rFonts w:ascii="仿宋_GB2312" w:eastAsia="仿宋_GB2312" w:hint="eastAsia"/>
          <w:bCs/>
          <w:sz w:val="32"/>
          <w:szCs w:val="32"/>
        </w:rPr>
        <w:t>市容环境卫生行政主管部门应当畅通投诉、举报渠道，保护投诉、举报人身份信息安全。对实名投诉、举报或者提供有效联系方式的，应当及时反馈办理情况。</w:t>
      </w:r>
    </w:p>
    <w:p w:rsidR="009B30CC" w:rsidRPr="00996E00" w:rsidRDefault="009B30CC" w:rsidP="00996E00">
      <w:pPr>
        <w:adjustRightInd w:val="0"/>
        <w:snapToGrid w:val="0"/>
        <w:spacing w:line="576" w:lineRule="exact"/>
        <w:ind w:firstLineChars="200" w:firstLine="640"/>
        <w:rPr>
          <w:rFonts w:ascii="仿宋_GB2312" w:eastAsia="仿宋_GB2312" w:hint="eastAsia"/>
          <w:bCs/>
          <w:sz w:val="32"/>
          <w:szCs w:val="32"/>
        </w:rPr>
      </w:pPr>
      <w:r w:rsidRPr="00996E00">
        <w:rPr>
          <w:rFonts w:ascii="仿宋_GB2312" w:eastAsia="仿宋_GB2312" w:hint="eastAsia"/>
          <w:bCs/>
          <w:sz w:val="32"/>
          <w:szCs w:val="32"/>
        </w:rPr>
        <w:t>支持和引导居（村）民委员会在制定居（村）民公约等制度中纳入市容和环境卫生管理相关内容，动员居（村）民参与市容和环境卫生治理和维护。</w:t>
      </w:r>
    </w:p>
    <w:p w:rsidR="009B30CC" w:rsidRPr="00996E00" w:rsidRDefault="009B30CC" w:rsidP="00996E00">
      <w:pPr>
        <w:adjustRightInd w:val="0"/>
        <w:snapToGrid w:val="0"/>
        <w:spacing w:line="576" w:lineRule="exact"/>
        <w:ind w:firstLineChars="200" w:firstLine="640"/>
        <w:rPr>
          <w:rFonts w:ascii="仿宋_GB2312" w:eastAsia="仿宋_GB2312" w:hint="eastAsia"/>
          <w:bCs/>
          <w:sz w:val="32"/>
          <w:szCs w:val="32"/>
        </w:rPr>
      </w:pPr>
      <w:r w:rsidRPr="00996E00">
        <w:rPr>
          <w:rFonts w:ascii="仿宋_GB2312" w:eastAsia="黑体" w:hint="eastAsia"/>
          <w:bCs/>
          <w:sz w:val="32"/>
          <w:szCs w:val="32"/>
        </w:rPr>
        <w:t>第九条</w:t>
      </w:r>
      <w:r w:rsidRPr="00996E00">
        <w:rPr>
          <w:rFonts w:ascii="仿宋_GB2312" w:eastAsia="仿宋_GB2312" w:hint="eastAsia"/>
          <w:bCs/>
          <w:sz w:val="32"/>
          <w:szCs w:val="32"/>
        </w:rPr>
        <w:t xml:space="preserve">  市、区县人民政府应当鼓励、引导公众有序参与</w:t>
      </w:r>
      <w:r w:rsidRPr="00996E00">
        <w:rPr>
          <w:rFonts w:ascii="仿宋_GB2312" w:eastAsia="仿宋_GB2312" w:hint="eastAsia"/>
          <w:bCs/>
          <w:sz w:val="32"/>
          <w:szCs w:val="32"/>
        </w:rPr>
        <w:lastRenderedPageBreak/>
        <w:t>市容和环境卫生管理，对在市容和环境卫生管理事业中做出下列贡献之一的单位和个人依法予以表扬、奖励：</w:t>
      </w:r>
    </w:p>
    <w:p w:rsidR="009B30CC" w:rsidRPr="00996E00" w:rsidRDefault="009B30CC" w:rsidP="000B2546">
      <w:pPr>
        <w:adjustRightInd w:val="0"/>
        <w:snapToGrid w:val="0"/>
        <w:spacing w:line="576" w:lineRule="exact"/>
        <w:ind w:firstLine="640"/>
        <w:rPr>
          <w:rFonts w:ascii="仿宋_GB2312" w:eastAsia="仿宋_GB2312" w:hint="eastAsia"/>
          <w:bCs/>
          <w:sz w:val="32"/>
          <w:szCs w:val="32"/>
        </w:rPr>
      </w:pPr>
      <w:r w:rsidRPr="00996E00">
        <w:rPr>
          <w:rFonts w:ascii="仿宋_GB2312" w:eastAsia="仿宋_GB2312" w:hint="eastAsia"/>
          <w:bCs/>
          <w:sz w:val="32"/>
          <w:szCs w:val="32"/>
        </w:rPr>
        <w:t>（一）投资、捐赠或者义务从事市容和环境卫生管理事业，贡献突出的；</w:t>
      </w:r>
    </w:p>
    <w:p w:rsidR="009B30CC" w:rsidRPr="00996E00" w:rsidRDefault="009B30CC" w:rsidP="00996E00">
      <w:pPr>
        <w:adjustRightInd w:val="0"/>
        <w:snapToGrid w:val="0"/>
        <w:spacing w:line="576" w:lineRule="exact"/>
        <w:ind w:firstLineChars="200" w:firstLine="640"/>
        <w:rPr>
          <w:rFonts w:ascii="仿宋_GB2312" w:eastAsia="仿宋_GB2312" w:hint="eastAsia"/>
          <w:bCs/>
          <w:sz w:val="32"/>
          <w:szCs w:val="32"/>
        </w:rPr>
      </w:pPr>
      <w:r w:rsidRPr="00996E00">
        <w:rPr>
          <w:rFonts w:ascii="仿宋_GB2312" w:eastAsia="仿宋_GB2312" w:hint="eastAsia"/>
          <w:bCs/>
          <w:sz w:val="32"/>
          <w:szCs w:val="32"/>
        </w:rPr>
        <w:t>（二）劝阻、制止、</w:t>
      </w:r>
      <w:proofErr w:type="gramStart"/>
      <w:r w:rsidRPr="00996E00">
        <w:rPr>
          <w:rFonts w:ascii="仿宋_GB2312" w:eastAsia="仿宋_GB2312" w:hint="eastAsia"/>
          <w:bCs/>
          <w:sz w:val="32"/>
          <w:szCs w:val="32"/>
        </w:rPr>
        <w:t>举报市容</w:t>
      </w:r>
      <w:proofErr w:type="gramEnd"/>
      <w:r w:rsidRPr="00996E00">
        <w:rPr>
          <w:rFonts w:ascii="仿宋_GB2312" w:eastAsia="仿宋_GB2312" w:hint="eastAsia"/>
          <w:bCs/>
          <w:sz w:val="32"/>
          <w:szCs w:val="32"/>
        </w:rPr>
        <w:t>和环境卫生领域的违法行为，贡献突出的；</w:t>
      </w:r>
    </w:p>
    <w:p w:rsidR="009B30CC" w:rsidRPr="00996E00" w:rsidRDefault="009B30CC" w:rsidP="00996E00">
      <w:pPr>
        <w:adjustRightInd w:val="0"/>
        <w:snapToGrid w:val="0"/>
        <w:spacing w:line="576" w:lineRule="exact"/>
        <w:ind w:firstLineChars="200" w:firstLine="640"/>
        <w:rPr>
          <w:rFonts w:ascii="仿宋_GB2312" w:eastAsia="仿宋_GB2312" w:hint="eastAsia"/>
          <w:bCs/>
          <w:sz w:val="32"/>
          <w:szCs w:val="32"/>
        </w:rPr>
      </w:pPr>
      <w:r w:rsidRPr="00996E00">
        <w:rPr>
          <w:rFonts w:ascii="仿宋_GB2312" w:eastAsia="仿宋_GB2312" w:hint="eastAsia"/>
          <w:bCs/>
          <w:sz w:val="32"/>
          <w:szCs w:val="32"/>
        </w:rPr>
        <w:t>（三）在市容和环境卫生管理事业的科研或者宣传方面成绩显著的；</w:t>
      </w:r>
    </w:p>
    <w:p w:rsidR="009B30CC" w:rsidRPr="00996E00" w:rsidRDefault="009B30CC" w:rsidP="00996E00">
      <w:pPr>
        <w:adjustRightInd w:val="0"/>
        <w:snapToGrid w:val="0"/>
        <w:spacing w:line="576" w:lineRule="exact"/>
        <w:ind w:firstLineChars="200" w:firstLine="640"/>
        <w:rPr>
          <w:rFonts w:ascii="仿宋_GB2312" w:eastAsia="仿宋_GB2312" w:hint="eastAsia"/>
          <w:bCs/>
          <w:sz w:val="32"/>
          <w:szCs w:val="32"/>
        </w:rPr>
      </w:pPr>
      <w:r w:rsidRPr="00996E00">
        <w:rPr>
          <w:rFonts w:ascii="仿宋_GB2312" w:eastAsia="仿宋_GB2312" w:hint="eastAsia"/>
          <w:bCs/>
          <w:sz w:val="32"/>
          <w:szCs w:val="32"/>
        </w:rPr>
        <w:t>（四）长期从事市容和环境卫生管理事业，成绩显著的；</w:t>
      </w:r>
    </w:p>
    <w:p w:rsidR="009B30CC" w:rsidRPr="00996E00" w:rsidRDefault="009B30CC" w:rsidP="00996E00">
      <w:pPr>
        <w:adjustRightInd w:val="0"/>
        <w:snapToGrid w:val="0"/>
        <w:spacing w:line="576" w:lineRule="exact"/>
        <w:ind w:firstLineChars="200" w:firstLine="640"/>
        <w:rPr>
          <w:rFonts w:ascii="仿宋_GB2312" w:eastAsia="仿宋_GB2312" w:hAnsi="仿宋_GB2312" w:cs="仿宋_GB2312" w:hint="eastAsia"/>
          <w:sz w:val="32"/>
          <w:szCs w:val="32"/>
        </w:rPr>
      </w:pPr>
      <w:r w:rsidRPr="00996E00">
        <w:rPr>
          <w:rFonts w:ascii="仿宋_GB2312" w:eastAsia="仿宋_GB2312" w:hint="eastAsia"/>
          <w:bCs/>
          <w:sz w:val="32"/>
          <w:szCs w:val="32"/>
        </w:rPr>
        <w:t>（五）其他应当给予表扬、奖励的情形。</w:t>
      </w:r>
    </w:p>
    <w:p w:rsidR="009B30CC" w:rsidRPr="00996E00" w:rsidRDefault="009B30CC" w:rsidP="00996E00">
      <w:pPr>
        <w:adjustRightInd w:val="0"/>
        <w:snapToGrid w:val="0"/>
        <w:spacing w:line="576" w:lineRule="exact"/>
        <w:ind w:firstLineChars="200" w:firstLine="640"/>
        <w:jc w:val="center"/>
        <w:rPr>
          <w:rFonts w:ascii="仿宋_GB2312" w:eastAsia="仿宋_GB2312" w:hAnsi="仿宋_GB2312" w:cs="仿宋_GB2312" w:hint="eastAsia"/>
          <w:sz w:val="32"/>
          <w:szCs w:val="32"/>
        </w:rPr>
      </w:pPr>
    </w:p>
    <w:p w:rsidR="009B30CC" w:rsidRPr="00996E00" w:rsidRDefault="009B30CC" w:rsidP="000B2546">
      <w:pPr>
        <w:spacing w:line="576" w:lineRule="exact"/>
        <w:jc w:val="center"/>
        <w:rPr>
          <w:rFonts w:ascii="仿宋_GB2312" w:eastAsia="黑体" w:hint="eastAsia"/>
          <w:sz w:val="32"/>
          <w:szCs w:val="32"/>
        </w:rPr>
      </w:pPr>
      <w:r w:rsidRPr="00996E00">
        <w:rPr>
          <w:rFonts w:ascii="仿宋_GB2312" w:eastAsia="黑体" w:hint="eastAsia"/>
          <w:sz w:val="32"/>
          <w:szCs w:val="32"/>
        </w:rPr>
        <w:t>第二章</w:t>
      </w:r>
      <w:r w:rsidRPr="00996E00">
        <w:rPr>
          <w:rFonts w:ascii="仿宋_GB2312" w:eastAsia="黑体" w:hint="eastAsia"/>
          <w:sz w:val="32"/>
          <w:szCs w:val="32"/>
        </w:rPr>
        <w:t xml:space="preserve">  </w:t>
      </w:r>
      <w:r w:rsidRPr="00996E00">
        <w:rPr>
          <w:rFonts w:ascii="仿宋_GB2312" w:eastAsia="黑体" w:hint="eastAsia"/>
          <w:sz w:val="32"/>
          <w:szCs w:val="32"/>
        </w:rPr>
        <w:t>市容和环境卫生责任</w:t>
      </w:r>
    </w:p>
    <w:p w:rsidR="009B30CC" w:rsidRPr="00996E00" w:rsidRDefault="009B30CC" w:rsidP="000B2546">
      <w:pPr>
        <w:adjustRightInd w:val="0"/>
        <w:snapToGrid w:val="0"/>
        <w:spacing w:line="576" w:lineRule="exact"/>
        <w:jc w:val="center"/>
        <w:rPr>
          <w:rFonts w:ascii="仿宋_GB2312" w:eastAsia="黑体" w:hAnsi="黑体" w:cs="黑体" w:hint="eastAsia"/>
          <w:sz w:val="32"/>
          <w:szCs w:val="32"/>
        </w:rPr>
      </w:pPr>
    </w:p>
    <w:p w:rsidR="009B30CC" w:rsidRPr="00996E00" w:rsidRDefault="009B30CC" w:rsidP="00996E00">
      <w:pPr>
        <w:adjustRightInd w:val="0"/>
        <w:snapToGrid w:val="0"/>
        <w:spacing w:line="576" w:lineRule="exact"/>
        <w:ind w:firstLineChars="200" w:firstLine="640"/>
        <w:rPr>
          <w:rFonts w:ascii="仿宋_GB2312" w:eastAsia="仿宋_GB2312" w:hint="eastAsia"/>
          <w:bCs/>
          <w:sz w:val="32"/>
          <w:szCs w:val="32"/>
        </w:rPr>
      </w:pPr>
      <w:r w:rsidRPr="00996E00">
        <w:rPr>
          <w:rFonts w:ascii="仿宋_GB2312" w:eastAsia="黑体" w:hint="eastAsia"/>
          <w:bCs/>
          <w:sz w:val="32"/>
          <w:szCs w:val="32"/>
        </w:rPr>
        <w:t>第十条</w:t>
      </w:r>
      <w:r w:rsidRPr="00996E00">
        <w:rPr>
          <w:rFonts w:ascii="仿宋_GB2312" w:eastAsia="仿宋_GB2312" w:hint="eastAsia"/>
          <w:bCs/>
          <w:sz w:val="32"/>
          <w:szCs w:val="32"/>
        </w:rPr>
        <w:t xml:space="preserve">  市容和环境卫生管理实行责任区制度。有关单位和个人应当按照本条例的规定，管理、维护好责任区内的市容和环境卫生。</w:t>
      </w:r>
    </w:p>
    <w:p w:rsidR="009B30CC" w:rsidRPr="00996E00" w:rsidRDefault="009B30CC" w:rsidP="00996E00">
      <w:pPr>
        <w:adjustRightInd w:val="0"/>
        <w:snapToGrid w:val="0"/>
        <w:spacing w:line="576" w:lineRule="exact"/>
        <w:ind w:firstLineChars="200" w:firstLine="640"/>
        <w:rPr>
          <w:rFonts w:ascii="仿宋_GB2312" w:eastAsia="仿宋_GB2312" w:hint="eastAsia"/>
          <w:bCs/>
          <w:sz w:val="32"/>
          <w:szCs w:val="32"/>
        </w:rPr>
      </w:pPr>
      <w:r w:rsidRPr="00996E00">
        <w:rPr>
          <w:rFonts w:ascii="仿宋_GB2312" w:eastAsia="仿宋_GB2312" w:hint="eastAsia"/>
          <w:bCs/>
          <w:sz w:val="32"/>
          <w:szCs w:val="32"/>
        </w:rPr>
        <w:t>本条例所称的市容和环境卫生责任区是指单位和个人所有、建设、使用或者管理的建（构）筑物、设施、场所、水域以及周边相邻范围内的划定区域。</w:t>
      </w:r>
    </w:p>
    <w:p w:rsidR="009B30CC" w:rsidRPr="00996E00" w:rsidRDefault="009B30CC" w:rsidP="00996E00">
      <w:pPr>
        <w:adjustRightInd w:val="0"/>
        <w:snapToGrid w:val="0"/>
        <w:spacing w:line="576" w:lineRule="exact"/>
        <w:ind w:firstLineChars="200" w:firstLine="640"/>
        <w:rPr>
          <w:rFonts w:ascii="仿宋_GB2312" w:eastAsia="仿宋_GB2312" w:hint="eastAsia"/>
          <w:bCs/>
          <w:sz w:val="32"/>
          <w:szCs w:val="32"/>
        </w:rPr>
      </w:pPr>
      <w:r w:rsidRPr="00996E00">
        <w:rPr>
          <w:rFonts w:ascii="仿宋_GB2312" w:eastAsia="黑体" w:hint="eastAsia"/>
          <w:bCs/>
          <w:sz w:val="32"/>
          <w:szCs w:val="32"/>
        </w:rPr>
        <w:t>第十一条</w:t>
      </w:r>
      <w:r w:rsidRPr="00996E00">
        <w:rPr>
          <w:rFonts w:ascii="仿宋_GB2312" w:eastAsia="仿宋_GB2312" w:hint="eastAsia"/>
          <w:bCs/>
          <w:sz w:val="32"/>
          <w:szCs w:val="32"/>
        </w:rPr>
        <w:t xml:space="preserve">  市容和环境卫生责任区的责任人按照下列原则确定：</w:t>
      </w:r>
    </w:p>
    <w:p w:rsidR="009B30CC" w:rsidRPr="00996E00" w:rsidRDefault="009B30CC" w:rsidP="00996E00">
      <w:pPr>
        <w:adjustRightInd w:val="0"/>
        <w:snapToGrid w:val="0"/>
        <w:spacing w:line="576" w:lineRule="exact"/>
        <w:ind w:firstLineChars="200" w:firstLine="640"/>
        <w:rPr>
          <w:rFonts w:ascii="仿宋_GB2312" w:eastAsia="仿宋_GB2312" w:hint="eastAsia"/>
          <w:bCs/>
          <w:sz w:val="32"/>
          <w:szCs w:val="32"/>
        </w:rPr>
      </w:pPr>
      <w:r w:rsidRPr="00996E00">
        <w:rPr>
          <w:rFonts w:ascii="仿宋_GB2312" w:eastAsia="仿宋_GB2312" w:hint="eastAsia"/>
          <w:bCs/>
          <w:sz w:val="32"/>
          <w:szCs w:val="32"/>
        </w:rPr>
        <w:t>（一）移交市容环境卫生行政主管部门管护的道路、桥涵、</w:t>
      </w:r>
      <w:r w:rsidRPr="00996E00">
        <w:rPr>
          <w:rFonts w:ascii="仿宋_GB2312" w:eastAsia="仿宋_GB2312" w:hint="eastAsia"/>
          <w:bCs/>
          <w:sz w:val="32"/>
          <w:szCs w:val="32"/>
        </w:rPr>
        <w:lastRenderedPageBreak/>
        <w:t>公园、广场、绿地等公共区域以及公共厕所等公共设施，由市容环境卫生行政主管部门负责。</w:t>
      </w:r>
    </w:p>
    <w:p w:rsidR="009B30CC" w:rsidRPr="00996E00" w:rsidRDefault="009B30CC" w:rsidP="00996E00">
      <w:pPr>
        <w:adjustRightInd w:val="0"/>
        <w:snapToGrid w:val="0"/>
        <w:spacing w:line="576" w:lineRule="exact"/>
        <w:ind w:firstLineChars="200" w:firstLine="640"/>
        <w:rPr>
          <w:rFonts w:ascii="仿宋_GB2312" w:eastAsia="仿宋_GB2312" w:hint="eastAsia"/>
          <w:bCs/>
          <w:sz w:val="32"/>
          <w:szCs w:val="32"/>
        </w:rPr>
      </w:pPr>
      <w:r w:rsidRPr="00996E00">
        <w:rPr>
          <w:rFonts w:ascii="仿宋_GB2312" w:eastAsia="仿宋_GB2312" w:hint="eastAsia"/>
          <w:bCs/>
          <w:sz w:val="32"/>
          <w:szCs w:val="32"/>
        </w:rPr>
        <w:t>（二）风景名胜区、旅游景点以及未移交市容环境卫生行政主管部门管护的道路、桥涵、公园、广场、绿地等公共区域以及公共厕所等公共设施，由经营、管理单位负责。</w:t>
      </w:r>
    </w:p>
    <w:p w:rsidR="009B30CC" w:rsidRPr="00996E00" w:rsidRDefault="009B30CC" w:rsidP="00996E00">
      <w:pPr>
        <w:adjustRightInd w:val="0"/>
        <w:snapToGrid w:val="0"/>
        <w:spacing w:line="576" w:lineRule="exact"/>
        <w:ind w:firstLineChars="200" w:firstLine="640"/>
        <w:rPr>
          <w:rFonts w:ascii="仿宋_GB2312" w:eastAsia="仿宋_GB2312" w:hint="eastAsia"/>
          <w:bCs/>
          <w:sz w:val="32"/>
          <w:szCs w:val="32"/>
        </w:rPr>
      </w:pPr>
      <w:r w:rsidRPr="00996E00">
        <w:rPr>
          <w:rFonts w:ascii="仿宋_GB2312" w:eastAsia="仿宋_GB2312" w:hint="eastAsia"/>
          <w:bCs/>
          <w:sz w:val="32"/>
          <w:szCs w:val="32"/>
        </w:rPr>
        <w:t>（三）实行物业管理的居住区、写字楼和其他区域由物业服务企业负责。</w:t>
      </w:r>
    </w:p>
    <w:p w:rsidR="009B30CC" w:rsidRPr="00996E00" w:rsidRDefault="009B30CC" w:rsidP="00996E00">
      <w:pPr>
        <w:adjustRightInd w:val="0"/>
        <w:snapToGrid w:val="0"/>
        <w:spacing w:line="576" w:lineRule="exact"/>
        <w:ind w:firstLineChars="200" w:firstLine="640"/>
        <w:rPr>
          <w:rFonts w:ascii="仿宋_GB2312" w:eastAsia="仿宋_GB2312" w:hint="eastAsia"/>
          <w:bCs/>
          <w:sz w:val="32"/>
          <w:szCs w:val="32"/>
        </w:rPr>
      </w:pPr>
      <w:r w:rsidRPr="00996E00">
        <w:rPr>
          <w:rFonts w:ascii="仿宋_GB2312" w:eastAsia="仿宋_GB2312" w:hint="eastAsia"/>
          <w:bCs/>
          <w:sz w:val="32"/>
          <w:szCs w:val="32"/>
        </w:rPr>
        <w:t>（四）机关、团体、学校、企事业单位，由所在单位负责。</w:t>
      </w:r>
    </w:p>
    <w:p w:rsidR="009B30CC" w:rsidRPr="00996E00" w:rsidRDefault="009B30CC" w:rsidP="00996E00">
      <w:pPr>
        <w:adjustRightInd w:val="0"/>
        <w:snapToGrid w:val="0"/>
        <w:spacing w:line="576" w:lineRule="exact"/>
        <w:ind w:firstLineChars="200" w:firstLine="640"/>
        <w:rPr>
          <w:rFonts w:ascii="仿宋_GB2312" w:eastAsia="仿宋_GB2312" w:hint="eastAsia"/>
          <w:bCs/>
          <w:sz w:val="32"/>
          <w:szCs w:val="32"/>
        </w:rPr>
      </w:pPr>
      <w:r w:rsidRPr="00996E00">
        <w:rPr>
          <w:rFonts w:ascii="仿宋_GB2312" w:eastAsia="仿宋_GB2312" w:hint="eastAsia"/>
          <w:bCs/>
          <w:sz w:val="32"/>
          <w:szCs w:val="32"/>
        </w:rPr>
        <w:t>（五）施工工地由施工单位负责；尚未开工的建设工程用地，以及已完成施工、尚未办理工程接收手续的建设项目由业主单位负责；已纳入国有土地储备的建设用地由收储单位负责。</w:t>
      </w:r>
    </w:p>
    <w:p w:rsidR="009B30CC" w:rsidRPr="00996E00" w:rsidRDefault="009B30CC" w:rsidP="00996E00">
      <w:pPr>
        <w:adjustRightInd w:val="0"/>
        <w:snapToGrid w:val="0"/>
        <w:spacing w:line="576" w:lineRule="exact"/>
        <w:ind w:firstLineChars="200" w:firstLine="640"/>
        <w:rPr>
          <w:rFonts w:ascii="仿宋_GB2312" w:eastAsia="仿宋_GB2312" w:hint="eastAsia"/>
          <w:bCs/>
          <w:sz w:val="32"/>
          <w:szCs w:val="32"/>
        </w:rPr>
      </w:pPr>
      <w:r w:rsidRPr="00996E00">
        <w:rPr>
          <w:rFonts w:ascii="仿宋_GB2312" w:eastAsia="仿宋_GB2312" w:hint="eastAsia"/>
          <w:bCs/>
          <w:sz w:val="32"/>
          <w:szCs w:val="32"/>
        </w:rPr>
        <w:t>（六）宾馆、商场、个体商铺、集贸市场、临时摊区、洗车场、文化娱乐场所、餐饮服务场所等，由经营、管理者负责。</w:t>
      </w:r>
    </w:p>
    <w:p w:rsidR="009B30CC" w:rsidRPr="00996E00" w:rsidRDefault="009B30CC" w:rsidP="00996E00">
      <w:pPr>
        <w:adjustRightInd w:val="0"/>
        <w:snapToGrid w:val="0"/>
        <w:spacing w:line="576" w:lineRule="exact"/>
        <w:ind w:firstLineChars="200" w:firstLine="640"/>
        <w:rPr>
          <w:rFonts w:ascii="仿宋_GB2312" w:eastAsia="仿宋_GB2312" w:hint="eastAsia"/>
          <w:bCs/>
          <w:sz w:val="32"/>
          <w:szCs w:val="32"/>
        </w:rPr>
      </w:pPr>
      <w:r w:rsidRPr="00996E00">
        <w:rPr>
          <w:rFonts w:ascii="仿宋_GB2312" w:eastAsia="仿宋_GB2312" w:hint="eastAsia"/>
          <w:bCs/>
          <w:sz w:val="32"/>
          <w:szCs w:val="32"/>
        </w:rPr>
        <w:t>（七）车站、公交站台、停车场等公共交通场所和交通设施，杆线、管线、箱式变电站等其他户外设施，由经营、管理单位负责。</w:t>
      </w:r>
    </w:p>
    <w:p w:rsidR="009B30CC" w:rsidRPr="00996E00" w:rsidRDefault="009B30CC" w:rsidP="00996E00">
      <w:pPr>
        <w:adjustRightInd w:val="0"/>
        <w:snapToGrid w:val="0"/>
        <w:spacing w:line="576" w:lineRule="exact"/>
        <w:ind w:firstLineChars="200" w:firstLine="640"/>
        <w:rPr>
          <w:rFonts w:ascii="仿宋_GB2312" w:eastAsia="仿宋_GB2312" w:hint="eastAsia"/>
          <w:bCs/>
          <w:sz w:val="32"/>
          <w:szCs w:val="32"/>
        </w:rPr>
      </w:pPr>
      <w:r w:rsidRPr="00996E00">
        <w:rPr>
          <w:rFonts w:ascii="仿宋_GB2312" w:eastAsia="仿宋_GB2312" w:hint="eastAsia"/>
          <w:bCs/>
          <w:sz w:val="32"/>
          <w:szCs w:val="32"/>
        </w:rPr>
        <w:t>（八）河道、湖泊和其他水域，由管理单位负责。</w:t>
      </w:r>
    </w:p>
    <w:p w:rsidR="009B30CC" w:rsidRPr="00996E00" w:rsidRDefault="009B30CC" w:rsidP="00996E00">
      <w:pPr>
        <w:adjustRightInd w:val="0"/>
        <w:snapToGrid w:val="0"/>
        <w:spacing w:line="576" w:lineRule="exact"/>
        <w:ind w:firstLineChars="200" w:firstLine="640"/>
        <w:rPr>
          <w:rFonts w:ascii="仿宋_GB2312" w:eastAsia="仿宋_GB2312" w:hint="eastAsia"/>
          <w:bCs/>
          <w:sz w:val="32"/>
          <w:szCs w:val="32"/>
        </w:rPr>
      </w:pPr>
      <w:r w:rsidRPr="00996E00">
        <w:rPr>
          <w:rFonts w:ascii="仿宋_GB2312" w:eastAsia="仿宋_GB2312" w:hint="eastAsia"/>
          <w:bCs/>
          <w:sz w:val="32"/>
          <w:szCs w:val="32"/>
        </w:rPr>
        <w:t>根据前款规定无法确定责任人的，由市容环境卫生行政主管部门确定；责任区跨行政区域的，由共同的上一级人民政府确定。</w:t>
      </w:r>
    </w:p>
    <w:p w:rsidR="009B30CC" w:rsidRPr="00996E00" w:rsidRDefault="009B30CC" w:rsidP="00996E00">
      <w:pPr>
        <w:adjustRightInd w:val="0"/>
        <w:snapToGrid w:val="0"/>
        <w:spacing w:line="576" w:lineRule="exact"/>
        <w:ind w:firstLineChars="200" w:firstLine="640"/>
        <w:rPr>
          <w:rFonts w:ascii="仿宋_GB2312" w:eastAsia="仿宋_GB2312" w:hint="eastAsia"/>
          <w:bCs/>
          <w:sz w:val="32"/>
          <w:szCs w:val="32"/>
        </w:rPr>
      </w:pPr>
      <w:r w:rsidRPr="00996E00">
        <w:rPr>
          <w:rFonts w:ascii="仿宋_GB2312" w:eastAsia="黑体" w:hint="eastAsia"/>
          <w:bCs/>
          <w:sz w:val="32"/>
          <w:szCs w:val="32"/>
        </w:rPr>
        <w:t>第十二条</w:t>
      </w:r>
      <w:r w:rsidRPr="00996E00">
        <w:rPr>
          <w:rFonts w:ascii="仿宋_GB2312" w:eastAsia="仿宋_GB2312" w:hint="eastAsia"/>
          <w:bCs/>
          <w:sz w:val="32"/>
          <w:szCs w:val="32"/>
        </w:rPr>
        <w:t xml:space="preserve">  市容和环境卫生责任人应当履行下列义务：</w:t>
      </w:r>
    </w:p>
    <w:p w:rsidR="009B30CC" w:rsidRPr="00996E00" w:rsidRDefault="009B30CC" w:rsidP="00996E00">
      <w:pPr>
        <w:adjustRightInd w:val="0"/>
        <w:snapToGrid w:val="0"/>
        <w:spacing w:line="576" w:lineRule="exact"/>
        <w:ind w:firstLineChars="200" w:firstLine="640"/>
        <w:rPr>
          <w:rFonts w:ascii="仿宋_GB2312" w:eastAsia="仿宋_GB2312" w:hint="eastAsia"/>
          <w:bCs/>
          <w:sz w:val="32"/>
          <w:szCs w:val="32"/>
        </w:rPr>
      </w:pPr>
      <w:r w:rsidRPr="00996E00">
        <w:rPr>
          <w:rFonts w:ascii="仿宋_GB2312" w:eastAsia="仿宋_GB2312" w:hint="eastAsia"/>
          <w:bCs/>
          <w:sz w:val="32"/>
          <w:szCs w:val="32"/>
        </w:rPr>
        <w:t>（一）保持责任区容貌秩序规范、环境卫生整洁；</w:t>
      </w:r>
    </w:p>
    <w:p w:rsidR="009B30CC" w:rsidRPr="00996E00" w:rsidRDefault="009B30CC" w:rsidP="00996E00">
      <w:pPr>
        <w:adjustRightInd w:val="0"/>
        <w:snapToGrid w:val="0"/>
        <w:spacing w:line="576" w:lineRule="exact"/>
        <w:ind w:firstLineChars="200" w:firstLine="640"/>
        <w:rPr>
          <w:rFonts w:ascii="仿宋_GB2312" w:eastAsia="仿宋_GB2312" w:hint="eastAsia"/>
          <w:bCs/>
          <w:sz w:val="32"/>
          <w:szCs w:val="32"/>
        </w:rPr>
      </w:pPr>
      <w:r w:rsidRPr="00996E00">
        <w:rPr>
          <w:rFonts w:ascii="仿宋_GB2312" w:eastAsia="仿宋_GB2312" w:hint="eastAsia"/>
          <w:bCs/>
          <w:sz w:val="32"/>
          <w:szCs w:val="32"/>
        </w:rPr>
        <w:lastRenderedPageBreak/>
        <w:t>（二）保持责任区内的环境卫生设施完好、整洁；</w:t>
      </w:r>
    </w:p>
    <w:p w:rsidR="009B30CC" w:rsidRPr="00996E00" w:rsidRDefault="009B30CC" w:rsidP="00996E00">
      <w:pPr>
        <w:adjustRightInd w:val="0"/>
        <w:snapToGrid w:val="0"/>
        <w:spacing w:line="576" w:lineRule="exact"/>
        <w:ind w:firstLineChars="200" w:firstLine="640"/>
        <w:rPr>
          <w:rFonts w:ascii="仿宋_GB2312" w:eastAsia="仿宋_GB2312" w:hint="eastAsia"/>
          <w:bCs/>
          <w:sz w:val="32"/>
          <w:szCs w:val="32"/>
        </w:rPr>
      </w:pPr>
      <w:r w:rsidRPr="00996E00">
        <w:rPr>
          <w:rFonts w:ascii="仿宋_GB2312" w:eastAsia="仿宋_GB2312" w:hint="eastAsia"/>
          <w:bCs/>
          <w:sz w:val="32"/>
          <w:szCs w:val="32"/>
        </w:rPr>
        <w:t>（三）法律、法规规定的其他义务。</w:t>
      </w:r>
    </w:p>
    <w:p w:rsidR="009B30CC" w:rsidRPr="00996E00" w:rsidRDefault="009B30CC" w:rsidP="00996E00">
      <w:pPr>
        <w:adjustRightInd w:val="0"/>
        <w:snapToGrid w:val="0"/>
        <w:spacing w:line="576" w:lineRule="exact"/>
        <w:ind w:firstLineChars="200" w:firstLine="640"/>
        <w:rPr>
          <w:rFonts w:ascii="仿宋_GB2312" w:eastAsia="仿宋_GB2312" w:hint="eastAsia"/>
          <w:bCs/>
          <w:sz w:val="32"/>
          <w:szCs w:val="32"/>
        </w:rPr>
      </w:pPr>
      <w:r w:rsidRPr="00996E00">
        <w:rPr>
          <w:rFonts w:ascii="仿宋_GB2312" w:eastAsia="仿宋_GB2312" w:hint="eastAsia"/>
          <w:bCs/>
          <w:sz w:val="32"/>
          <w:szCs w:val="32"/>
        </w:rPr>
        <w:t>市容和环境卫生责任人对责任区内违反市容和环境卫生管理规定的行为，应当予以劝阻、制止；对不听劝阻、制止的，应当及时向相关部门报告。</w:t>
      </w:r>
    </w:p>
    <w:p w:rsidR="009B30CC" w:rsidRPr="00996E00" w:rsidRDefault="009B30CC" w:rsidP="00996E00">
      <w:pPr>
        <w:adjustRightInd w:val="0"/>
        <w:snapToGrid w:val="0"/>
        <w:spacing w:line="576" w:lineRule="exact"/>
        <w:ind w:firstLineChars="200" w:firstLine="640"/>
        <w:rPr>
          <w:rFonts w:ascii="仿宋_GB2312" w:eastAsia="仿宋_GB2312" w:hAnsi="仿宋_GB2312" w:cs="仿宋_GB2312" w:hint="eastAsia"/>
          <w:sz w:val="32"/>
          <w:szCs w:val="32"/>
        </w:rPr>
      </w:pPr>
      <w:r w:rsidRPr="00996E00">
        <w:rPr>
          <w:rFonts w:ascii="仿宋_GB2312" w:eastAsia="黑体" w:hint="eastAsia"/>
          <w:bCs/>
          <w:sz w:val="32"/>
          <w:szCs w:val="32"/>
        </w:rPr>
        <w:t>第十三条</w:t>
      </w:r>
      <w:r w:rsidRPr="00996E00">
        <w:rPr>
          <w:rFonts w:ascii="仿宋_GB2312" w:eastAsia="仿宋_GB2312" w:hint="eastAsia"/>
          <w:bCs/>
          <w:sz w:val="32"/>
          <w:szCs w:val="32"/>
        </w:rPr>
        <w:t xml:space="preserve">  市容环境卫生行政主管部门应当制作并送达市容和环境卫生责任告知书，告知责任人的责任区范围、标准和责任要求，明确双方的权利义务。</w:t>
      </w:r>
    </w:p>
    <w:p w:rsidR="009B30CC" w:rsidRPr="00996E00" w:rsidRDefault="009B30CC" w:rsidP="00996E00">
      <w:pPr>
        <w:adjustRightInd w:val="0"/>
        <w:snapToGrid w:val="0"/>
        <w:spacing w:line="576" w:lineRule="exact"/>
        <w:ind w:firstLineChars="200" w:firstLine="640"/>
        <w:rPr>
          <w:rFonts w:ascii="仿宋_GB2312" w:eastAsia="仿宋_GB2312" w:hAnsi="仿宋_GB2312" w:cs="仿宋_GB2312" w:hint="eastAsia"/>
          <w:sz w:val="32"/>
          <w:szCs w:val="32"/>
        </w:rPr>
      </w:pPr>
    </w:p>
    <w:p w:rsidR="009B30CC" w:rsidRPr="00996E00" w:rsidRDefault="009B30CC" w:rsidP="000B2546">
      <w:pPr>
        <w:adjustRightInd w:val="0"/>
        <w:snapToGrid w:val="0"/>
        <w:spacing w:line="576" w:lineRule="exact"/>
        <w:jc w:val="center"/>
        <w:rPr>
          <w:rFonts w:ascii="仿宋_GB2312" w:eastAsia="黑体" w:hint="eastAsia"/>
          <w:sz w:val="32"/>
          <w:szCs w:val="32"/>
        </w:rPr>
      </w:pPr>
      <w:r w:rsidRPr="00996E00">
        <w:rPr>
          <w:rFonts w:ascii="仿宋_GB2312" w:eastAsia="黑体" w:hint="eastAsia"/>
          <w:sz w:val="32"/>
          <w:szCs w:val="32"/>
        </w:rPr>
        <w:t>第三章</w:t>
      </w:r>
      <w:r w:rsidRPr="00996E00">
        <w:rPr>
          <w:rFonts w:ascii="仿宋_GB2312" w:eastAsia="黑体" w:hint="eastAsia"/>
          <w:sz w:val="32"/>
          <w:szCs w:val="32"/>
        </w:rPr>
        <w:t xml:space="preserve">  </w:t>
      </w:r>
      <w:r w:rsidRPr="00996E00">
        <w:rPr>
          <w:rFonts w:ascii="仿宋_GB2312" w:eastAsia="黑体" w:hint="eastAsia"/>
          <w:sz w:val="32"/>
          <w:szCs w:val="32"/>
        </w:rPr>
        <w:t>市容管理</w:t>
      </w:r>
    </w:p>
    <w:p w:rsidR="009B30CC" w:rsidRPr="00996E00" w:rsidRDefault="009B30CC" w:rsidP="000B2546">
      <w:pPr>
        <w:adjustRightInd w:val="0"/>
        <w:snapToGrid w:val="0"/>
        <w:spacing w:line="576" w:lineRule="exact"/>
        <w:jc w:val="center"/>
        <w:rPr>
          <w:rFonts w:ascii="仿宋_GB2312" w:eastAsia="黑体" w:hAnsi="黑体" w:cs="黑体" w:hint="eastAsia"/>
          <w:sz w:val="32"/>
          <w:szCs w:val="32"/>
        </w:rPr>
      </w:pPr>
    </w:p>
    <w:p w:rsidR="009B30CC" w:rsidRPr="00996E00" w:rsidRDefault="009B30CC" w:rsidP="000B2546">
      <w:pPr>
        <w:adjustRightInd w:val="0"/>
        <w:snapToGrid w:val="0"/>
        <w:spacing w:line="576" w:lineRule="exact"/>
        <w:jc w:val="center"/>
        <w:rPr>
          <w:rFonts w:asciiTheme="majorEastAsia" w:eastAsiaTheme="majorEastAsia" w:hAnsiTheme="majorEastAsia" w:cs="黑体" w:hint="eastAsia"/>
          <w:sz w:val="32"/>
          <w:szCs w:val="32"/>
        </w:rPr>
      </w:pPr>
      <w:bookmarkStart w:id="0" w:name="_GoBack"/>
      <w:r w:rsidRPr="00996E00">
        <w:rPr>
          <w:rFonts w:asciiTheme="majorEastAsia" w:eastAsiaTheme="majorEastAsia" w:hAnsiTheme="majorEastAsia" w:cs="黑体" w:hint="eastAsia"/>
          <w:sz w:val="32"/>
          <w:szCs w:val="32"/>
        </w:rPr>
        <w:t>第一节  街道容貌管理</w:t>
      </w:r>
    </w:p>
    <w:bookmarkEnd w:id="0"/>
    <w:p w:rsidR="009B30CC" w:rsidRPr="00996E00" w:rsidRDefault="009B30CC" w:rsidP="000B2546">
      <w:pPr>
        <w:adjustRightInd w:val="0"/>
        <w:snapToGrid w:val="0"/>
        <w:spacing w:line="576" w:lineRule="exact"/>
        <w:jc w:val="center"/>
        <w:rPr>
          <w:rFonts w:ascii="仿宋_GB2312" w:eastAsia="黑体" w:hAnsi="黑体" w:cs="黑体" w:hint="eastAsia"/>
          <w:sz w:val="32"/>
          <w:szCs w:val="32"/>
        </w:rPr>
      </w:pPr>
    </w:p>
    <w:p w:rsidR="009B30CC" w:rsidRPr="00996E00" w:rsidRDefault="009B30CC" w:rsidP="00996E00">
      <w:pPr>
        <w:adjustRightInd w:val="0"/>
        <w:snapToGrid w:val="0"/>
        <w:spacing w:line="576" w:lineRule="exact"/>
        <w:ind w:firstLineChars="200" w:firstLine="640"/>
        <w:rPr>
          <w:rFonts w:ascii="仿宋_GB2312" w:eastAsia="仿宋_GB2312" w:hint="eastAsia"/>
          <w:bCs/>
          <w:sz w:val="32"/>
          <w:szCs w:val="32"/>
        </w:rPr>
      </w:pPr>
      <w:r w:rsidRPr="00996E00">
        <w:rPr>
          <w:rFonts w:ascii="仿宋_GB2312" w:eastAsia="黑体" w:hint="eastAsia"/>
          <w:bCs/>
          <w:sz w:val="32"/>
          <w:szCs w:val="32"/>
        </w:rPr>
        <w:t>第十四条</w:t>
      </w:r>
      <w:r w:rsidRPr="00996E00">
        <w:rPr>
          <w:rFonts w:ascii="仿宋_GB2312" w:eastAsia="仿宋_GB2312" w:hint="eastAsia"/>
          <w:bCs/>
          <w:sz w:val="32"/>
          <w:szCs w:val="32"/>
        </w:rPr>
        <w:t xml:space="preserve">  任何单位和个人不得有以下行为：</w:t>
      </w:r>
    </w:p>
    <w:p w:rsidR="009B30CC" w:rsidRPr="00996E00" w:rsidRDefault="009B30CC" w:rsidP="00996E00">
      <w:pPr>
        <w:adjustRightInd w:val="0"/>
        <w:snapToGrid w:val="0"/>
        <w:spacing w:line="576" w:lineRule="exact"/>
        <w:ind w:firstLineChars="200" w:firstLine="640"/>
        <w:rPr>
          <w:rFonts w:ascii="仿宋_GB2312" w:eastAsia="仿宋_GB2312" w:hint="eastAsia"/>
          <w:bCs/>
          <w:sz w:val="32"/>
          <w:szCs w:val="32"/>
        </w:rPr>
      </w:pPr>
      <w:r w:rsidRPr="00996E00">
        <w:rPr>
          <w:rFonts w:ascii="仿宋_GB2312" w:eastAsia="仿宋_GB2312" w:hint="eastAsia"/>
          <w:bCs/>
          <w:sz w:val="32"/>
          <w:szCs w:val="32"/>
        </w:rPr>
        <w:t>（一）擅自在道路两侧施划停车泊位；</w:t>
      </w:r>
    </w:p>
    <w:p w:rsidR="009B30CC" w:rsidRPr="00996E00" w:rsidRDefault="009B30CC" w:rsidP="00996E00">
      <w:pPr>
        <w:adjustRightInd w:val="0"/>
        <w:snapToGrid w:val="0"/>
        <w:spacing w:line="576" w:lineRule="exact"/>
        <w:ind w:firstLineChars="200" w:firstLine="640"/>
        <w:rPr>
          <w:rFonts w:ascii="仿宋_GB2312" w:eastAsia="仿宋_GB2312" w:hint="eastAsia"/>
          <w:bCs/>
          <w:sz w:val="32"/>
          <w:szCs w:val="32"/>
        </w:rPr>
      </w:pPr>
      <w:r w:rsidRPr="00996E00">
        <w:rPr>
          <w:rFonts w:ascii="仿宋_GB2312" w:eastAsia="仿宋_GB2312" w:hint="eastAsia"/>
          <w:bCs/>
          <w:sz w:val="32"/>
          <w:szCs w:val="32"/>
        </w:rPr>
        <w:t>（二）擅自在城市重点道路</w:t>
      </w:r>
      <w:proofErr w:type="gramStart"/>
      <w:r w:rsidRPr="00996E00">
        <w:rPr>
          <w:rFonts w:ascii="仿宋_GB2312" w:eastAsia="仿宋_GB2312" w:hint="eastAsia"/>
          <w:bCs/>
          <w:sz w:val="32"/>
          <w:szCs w:val="32"/>
        </w:rPr>
        <w:t>设置路缘接坡</w:t>
      </w:r>
      <w:proofErr w:type="gramEnd"/>
      <w:r w:rsidRPr="00996E00">
        <w:rPr>
          <w:rFonts w:ascii="仿宋_GB2312" w:eastAsia="仿宋_GB2312" w:hint="eastAsia"/>
          <w:bCs/>
          <w:sz w:val="32"/>
          <w:szCs w:val="32"/>
        </w:rPr>
        <w:t>、隔离桩、</w:t>
      </w:r>
      <w:proofErr w:type="gramStart"/>
      <w:r w:rsidRPr="00996E00">
        <w:rPr>
          <w:rFonts w:ascii="仿宋_GB2312" w:eastAsia="仿宋_GB2312" w:hint="eastAsia"/>
          <w:bCs/>
          <w:sz w:val="32"/>
          <w:szCs w:val="32"/>
        </w:rPr>
        <w:t>地锁或者</w:t>
      </w:r>
      <w:proofErr w:type="gramEnd"/>
      <w:r w:rsidRPr="00996E00">
        <w:rPr>
          <w:rFonts w:ascii="仿宋_GB2312" w:eastAsia="仿宋_GB2312" w:hint="eastAsia"/>
          <w:bCs/>
          <w:sz w:val="32"/>
          <w:szCs w:val="32"/>
        </w:rPr>
        <w:t>放置其他障碍物占用临时占道停车泊位；</w:t>
      </w:r>
    </w:p>
    <w:p w:rsidR="009B30CC" w:rsidRPr="00996E00" w:rsidRDefault="009B30CC" w:rsidP="00996E00">
      <w:pPr>
        <w:adjustRightInd w:val="0"/>
        <w:snapToGrid w:val="0"/>
        <w:spacing w:line="576" w:lineRule="exact"/>
        <w:ind w:firstLineChars="200" w:firstLine="640"/>
        <w:rPr>
          <w:rFonts w:ascii="仿宋_GB2312" w:eastAsia="仿宋_GB2312" w:hint="eastAsia"/>
          <w:bCs/>
          <w:sz w:val="32"/>
          <w:szCs w:val="32"/>
        </w:rPr>
      </w:pPr>
      <w:r w:rsidRPr="00996E00">
        <w:rPr>
          <w:rFonts w:ascii="仿宋_GB2312" w:eastAsia="仿宋_GB2312" w:hint="eastAsia"/>
          <w:bCs/>
          <w:sz w:val="32"/>
          <w:szCs w:val="32"/>
        </w:rPr>
        <w:t>（三）占用道路、桥梁、广场、人行天桥、地下通道、绿地等公共场所堆放物料，影响市容和环境卫生；</w:t>
      </w:r>
    </w:p>
    <w:p w:rsidR="009B30CC" w:rsidRPr="00996E00" w:rsidRDefault="009B30CC" w:rsidP="00996E00">
      <w:pPr>
        <w:adjustRightInd w:val="0"/>
        <w:snapToGrid w:val="0"/>
        <w:spacing w:line="576" w:lineRule="exact"/>
        <w:ind w:firstLineChars="200" w:firstLine="640"/>
        <w:rPr>
          <w:rFonts w:ascii="仿宋_GB2312" w:eastAsia="仿宋_GB2312" w:hint="eastAsia"/>
          <w:bCs/>
          <w:sz w:val="32"/>
          <w:szCs w:val="32"/>
        </w:rPr>
      </w:pPr>
      <w:r w:rsidRPr="00996E00">
        <w:rPr>
          <w:rFonts w:ascii="仿宋_GB2312" w:eastAsia="仿宋_GB2312" w:hint="eastAsia"/>
          <w:bCs/>
          <w:sz w:val="32"/>
          <w:szCs w:val="32"/>
        </w:rPr>
        <w:t>（四）占用道路、广场、绿地等公共场所弃置车辆和大型机械设备；</w:t>
      </w:r>
    </w:p>
    <w:p w:rsidR="009B30CC" w:rsidRPr="00996E00" w:rsidRDefault="009B30CC" w:rsidP="00996E00">
      <w:pPr>
        <w:adjustRightInd w:val="0"/>
        <w:snapToGrid w:val="0"/>
        <w:spacing w:line="576" w:lineRule="exact"/>
        <w:ind w:firstLineChars="200" w:firstLine="640"/>
        <w:rPr>
          <w:rFonts w:ascii="仿宋_GB2312" w:eastAsia="仿宋_GB2312" w:hint="eastAsia"/>
          <w:bCs/>
          <w:sz w:val="32"/>
          <w:szCs w:val="32"/>
        </w:rPr>
      </w:pPr>
      <w:r w:rsidRPr="00996E00">
        <w:rPr>
          <w:rFonts w:ascii="仿宋_GB2312" w:eastAsia="仿宋_GB2312" w:hint="eastAsia"/>
          <w:bCs/>
          <w:sz w:val="32"/>
          <w:szCs w:val="32"/>
        </w:rPr>
        <w:t>（五）占用道路、桥梁、广场、人行天桥、地下通道及其</w:t>
      </w:r>
      <w:r w:rsidRPr="00996E00">
        <w:rPr>
          <w:rFonts w:ascii="仿宋_GB2312" w:eastAsia="仿宋_GB2312" w:hint="eastAsia"/>
          <w:bCs/>
          <w:sz w:val="32"/>
          <w:szCs w:val="32"/>
        </w:rPr>
        <w:lastRenderedPageBreak/>
        <w:t>他公共场所摆摊设点、兜售物品，影响市容和环境卫生；</w:t>
      </w:r>
    </w:p>
    <w:p w:rsidR="009B30CC" w:rsidRPr="00996E00" w:rsidRDefault="009B30CC" w:rsidP="00996E00">
      <w:pPr>
        <w:adjustRightInd w:val="0"/>
        <w:snapToGrid w:val="0"/>
        <w:spacing w:line="576" w:lineRule="exact"/>
        <w:ind w:firstLineChars="200" w:firstLine="640"/>
        <w:rPr>
          <w:rFonts w:ascii="仿宋_GB2312" w:eastAsia="仿宋_GB2312" w:hint="eastAsia"/>
          <w:bCs/>
          <w:sz w:val="32"/>
          <w:szCs w:val="32"/>
        </w:rPr>
      </w:pPr>
      <w:r w:rsidRPr="00996E00">
        <w:rPr>
          <w:rFonts w:ascii="仿宋_GB2312" w:eastAsia="仿宋_GB2312" w:hint="eastAsia"/>
          <w:bCs/>
          <w:sz w:val="32"/>
          <w:szCs w:val="32"/>
        </w:rPr>
        <w:t>（六）在树木、市政公用设施或者其他临街公共空间晾晒、吊挂、缠绕物品，影响市容和环境卫生；</w:t>
      </w:r>
    </w:p>
    <w:p w:rsidR="009B30CC" w:rsidRPr="00996E00" w:rsidRDefault="009B30CC" w:rsidP="00996E00">
      <w:pPr>
        <w:adjustRightInd w:val="0"/>
        <w:snapToGrid w:val="0"/>
        <w:spacing w:line="576" w:lineRule="exact"/>
        <w:ind w:firstLineChars="200" w:firstLine="640"/>
        <w:rPr>
          <w:rFonts w:ascii="仿宋_GB2312" w:eastAsia="仿宋_GB2312" w:hint="eastAsia"/>
          <w:bCs/>
          <w:sz w:val="32"/>
          <w:szCs w:val="32"/>
        </w:rPr>
      </w:pPr>
      <w:r w:rsidRPr="00996E00">
        <w:rPr>
          <w:rFonts w:ascii="仿宋_GB2312" w:eastAsia="仿宋_GB2312" w:hint="eastAsia"/>
          <w:bCs/>
          <w:sz w:val="32"/>
          <w:szCs w:val="32"/>
        </w:rPr>
        <w:t>（七）占用道路、绿地等公共场所从事棋牌等娱乐活动，影响市容和环境卫生；</w:t>
      </w:r>
    </w:p>
    <w:p w:rsidR="009B30CC" w:rsidRPr="00996E00" w:rsidRDefault="009B30CC" w:rsidP="00996E00">
      <w:pPr>
        <w:adjustRightInd w:val="0"/>
        <w:snapToGrid w:val="0"/>
        <w:spacing w:line="576" w:lineRule="exact"/>
        <w:ind w:firstLineChars="200" w:firstLine="640"/>
        <w:rPr>
          <w:rFonts w:ascii="仿宋_GB2312" w:eastAsia="仿宋_GB2312" w:hint="eastAsia"/>
          <w:bCs/>
          <w:sz w:val="32"/>
          <w:szCs w:val="32"/>
        </w:rPr>
      </w:pPr>
      <w:r w:rsidRPr="00996E00">
        <w:rPr>
          <w:rFonts w:ascii="仿宋_GB2312" w:eastAsia="仿宋_GB2312" w:hint="eastAsia"/>
          <w:bCs/>
          <w:sz w:val="32"/>
          <w:szCs w:val="32"/>
        </w:rPr>
        <w:t>（八）在城市重点道路采取敲锣打鼓、车载广播等形式开展商业巡游宣传活动，影响市容和环境卫生。</w:t>
      </w:r>
    </w:p>
    <w:p w:rsidR="009B30CC" w:rsidRPr="00996E00" w:rsidRDefault="009B30CC" w:rsidP="00996E00">
      <w:pPr>
        <w:adjustRightInd w:val="0"/>
        <w:snapToGrid w:val="0"/>
        <w:spacing w:line="576" w:lineRule="exact"/>
        <w:ind w:firstLineChars="200" w:firstLine="640"/>
        <w:rPr>
          <w:rFonts w:ascii="仿宋_GB2312" w:eastAsia="仿宋_GB2312" w:hint="eastAsia"/>
          <w:bCs/>
          <w:sz w:val="32"/>
          <w:szCs w:val="32"/>
        </w:rPr>
      </w:pPr>
      <w:r w:rsidRPr="00996E00">
        <w:rPr>
          <w:rFonts w:ascii="仿宋_GB2312" w:eastAsia="黑体" w:hint="eastAsia"/>
          <w:bCs/>
          <w:sz w:val="32"/>
          <w:szCs w:val="32"/>
        </w:rPr>
        <w:t>第十五条</w:t>
      </w:r>
      <w:r w:rsidRPr="00996E00">
        <w:rPr>
          <w:rFonts w:ascii="仿宋_GB2312" w:eastAsia="仿宋_GB2312" w:hint="eastAsia"/>
          <w:bCs/>
          <w:sz w:val="32"/>
          <w:szCs w:val="32"/>
        </w:rPr>
        <w:t xml:space="preserve">  在城市道路设置的检查井井盖、雨篦子等附属设施应当保持正位、完好。产权单位应当定期组织巡查，有移位、破损、丢失以及其他安全隐患的，应当及时设置警示标志，并补缺或者修复。</w:t>
      </w:r>
    </w:p>
    <w:p w:rsidR="009B30CC" w:rsidRPr="00996E00" w:rsidRDefault="009B30CC" w:rsidP="00996E00">
      <w:pPr>
        <w:adjustRightInd w:val="0"/>
        <w:snapToGrid w:val="0"/>
        <w:spacing w:line="576" w:lineRule="exact"/>
        <w:ind w:firstLineChars="200" w:firstLine="640"/>
        <w:rPr>
          <w:rFonts w:ascii="仿宋_GB2312" w:eastAsia="仿宋_GB2312" w:hint="eastAsia"/>
          <w:bCs/>
          <w:sz w:val="32"/>
          <w:szCs w:val="32"/>
        </w:rPr>
      </w:pPr>
      <w:r w:rsidRPr="00996E00">
        <w:rPr>
          <w:rFonts w:ascii="仿宋_GB2312" w:eastAsia="黑体" w:hint="eastAsia"/>
          <w:bCs/>
          <w:sz w:val="32"/>
          <w:szCs w:val="32"/>
        </w:rPr>
        <w:t>第十六条</w:t>
      </w:r>
      <w:r w:rsidRPr="00996E00">
        <w:rPr>
          <w:rFonts w:ascii="仿宋_GB2312" w:eastAsia="仿宋_GB2312" w:hint="eastAsia"/>
          <w:bCs/>
          <w:sz w:val="32"/>
          <w:szCs w:val="32"/>
        </w:rPr>
        <w:t xml:space="preserve">  机动车停车泊位和非机动车停放</w:t>
      </w:r>
      <w:proofErr w:type="gramStart"/>
      <w:r w:rsidRPr="00996E00">
        <w:rPr>
          <w:rFonts w:ascii="仿宋_GB2312" w:eastAsia="仿宋_GB2312" w:hint="eastAsia"/>
          <w:bCs/>
          <w:sz w:val="32"/>
          <w:szCs w:val="32"/>
        </w:rPr>
        <w:t>点应当</w:t>
      </w:r>
      <w:proofErr w:type="gramEnd"/>
      <w:r w:rsidRPr="00996E00">
        <w:rPr>
          <w:rFonts w:ascii="仿宋_GB2312" w:eastAsia="仿宋_GB2312" w:hint="eastAsia"/>
          <w:bCs/>
          <w:sz w:val="32"/>
          <w:szCs w:val="32"/>
        </w:rPr>
        <w:t>科学规划、合理布局，规范设置，并根据城市发展、功能区划、人口分布和道路交通情况，科学划定禁停路段。</w:t>
      </w:r>
    </w:p>
    <w:p w:rsidR="009B30CC" w:rsidRPr="00996E00" w:rsidRDefault="009B30CC" w:rsidP="00996E00">
      <w:pPr>
        <w:adjustRightInd w:val="0"/>
        <w:snapToGrid w:val="0"/>
        <w:spacing w:line="576" w:lineRule="exact"/>
        <w:ind w:firstLineChars="200" w:firstLine="640"/>
        <w:rPr>
          <w:rFonts w:ascii="仿宋_GB2312" w:eastAsia="仿宋_GB2312" w:hint="eastAsia"/>
          <w:bCs/>
          <w:sz w:val="32"/>
          <w:szCs w:val="32"/>
        </w:rPr>
      </w:pPr>
      <w:r w:rsidRPr="00996E00">
        <w:rPr>
          <w:rFonts w:ascii="仿宋_GB2312" w:eastAsia="仿宋_GB2312" w:hint="eastAsia"/>
          <w:bCs/>
          <w:sz w:val="32"/>
          <w:szCs w:val="32"/>
        </w:rPr>
        <w:t>在不影响道路通行的情况下，公安交通管理部门会同市容环境卫生行政主管部门可以依法设置临时占道停车泊位。</w:t>
      </w:r>
    </w:p>
    <w:p w:rsidR="009B30CC" w:rsidRPr="00996E00" w:rsidRDefault="009B30CC" w:rsidP="00996E00">
      <w:pPr>
        <w:adjustRightInd w:val="0"/>
        <w:snapToGrid w:val="0"/>
        <w:spacing w:line="576" w:lineRule="exact"/>
        <w:ind w:firstLineChars="200" w:firstLine="640"/>
        <w:rPr>
          <w:rFonts w:ascii="仿宋_GB2312" w:eastAsia="仿宋_GB2312" w:hint="eastAsia"/>
          <w:bCs/>
          <w:sz w:val="32"/>
          <w:szCs w:val="32"/>
        </w:rPr>
      </w:pPr>
      <w:r w:rsidRPr="00996E00">
        <w:rPr>
          <w:rFonts w:ascii="仿宋_GB2312" w:eastAsia="黑体" w:hint="eastAsia"/>
          <w:bCs/>
          <w:sz w:val="32"/>
          <w:szCs w:val="32"/>
        </w:rPr>
        <w:t>第十七条</w:t>
      </w:r>
      <w:r w:rsidRPr="00996E00">
        <w:rPr>
          <w:rFonts w:ascii="仿宋_GB2312" w:eastAsia="仿宋_GB2312" w:hint="eastAsia"/>
          <w:bCs/>
          <w:sz w:val="32"/>
          <w:szCs w:val="32"/>
        </w:rPr>
        <w:t xml:space="preserve">  机动车和非机动车应当分别顺向、有序停放在相应的停车泊位、停放点或者其他准许停放车辆的区域。不得在广场、人行道、绿地等禁止停放的区域停放车辆。</w:t>
      </w:r>
    </w:p>
    <w:p w:rsidR="009B30CC" w:rsidRPr="00996E00" w:rsidRDefault="009B30CC" w:rsidP="00996E00">
      <w:pPr>
        <w:adjustRightInd w:val="0"/>
        <w:snapToGrid w:val="0"/>
        <w:spacing w:line="576" w:lineRule="exact"/>
        <w:ind w:firstLineChars="200" w:firstLine="640"/>
        <w:rPr>
          <w:rFonts w:ascii="仿宋_GB2312" w:eastAsia="仿宋_GB2312" w:hint="eastAsia"/>
          <w:bCs/>
          <w:sz w:val="32"/>
          <w:szCs w:val="32"/>
        </w:rPr>
      </w:pPr>
      <w:r w:rsidRPr="00996E00">
        <w:rPr>
          <w:rFonts w:ascii="仿宋_GB2312" w:eastAsia="黑体" w:hint="eastAsia"/>
          <w:bCs/>
          <w:sz w:val="32"/>
          <w:szCs w:val="32"/>
        </w:rPr>
        <w:t>第十八条</w:t>
      </w:r>
      <w:r w:rsidRPr="00996E00">
        <w:rPr>
          <w:rFonts w:ascii="仿宋_GB2312" w:eastAsia="仿宋_GB2312" w:hint="eastAsia"/>
          <w:bCs/>
          <w:sz w:val="32"/>
          <w:szCs w:val="32"/>
        </w:rPr>
        <w:t xml:space="preserve">  市、区县人民政府应当根据城市发展需求，科学规划和建设集贸市场。集贸市场的布局、数量应当与人口分布状况和增长速度相适应。集贸市场内应当合理划分功能区，</w:t>
      </w:r>
      <w:r w:rsidRPr="00996E00">
        <w:rPr>
          <w:rFonts w:ascii="仿宋_GB2312" w:eastAsia="仿宋_GB2312" w:hint="eastAsia"/>
          <w:bCs/>
          <w:sz w:val="32"/>
          <w:szCs w:val="32"/>
        </w:rPr>
        <w:lastRenderedPageBreak/>
        <w:t>配套建设基础设施。市、区县人民政府可以根据社会需要和客观条件，设置临时经营场所。</w:t>
      </w:r>
    </w:p>
    <w:p w:rsidR="009B30CC" w:rsidRPr="00996E00" w:rsidRDefault="009B30CC" w:rsidP="00996E00">
      <w:pPr>
        <w:adjustRightInd w:val="0"/>
        <w:snapToGrid w:val="0"/>
        <w:spacing w:line="576" w:lineRule="exact"/>
        <w:ind w:firstLineChars="200" w:firstLine="640"/>
        <w:rPr>
          <w:rFonts w:ascii="仿宋_GB2312" w:eastAsia="仿宋_GB2312" w:hint="eastAsia"/>
          <w:bCs/>
          <w:sz w:val="32"/>
          <w:szCs w:val="32"/>
        </w:rPr>
      </w:pPr>
      <w:r w:rsidRPr="00996E00">
        <w:rPr>
          <w:rFonts w:ascii="仿宋_GB2312" w:eastAsia="仿宋_GB2312" w:hint="eastAsia"/>
          <w:bCs/>
          <w:sz w:val="32"/>
          <w:szCs w:val="32"/>
        </w:rPr>
        <w:t>市、区县中心城区逐步推进活禽定点屠宰，改善集贸市场环境卫生。</w:t>
      </w:r>
    </w:p>
    <w:p w:rsidR="009B30CC" w:rsidRPr="00996E00" w:rsidRDefault="009B30CC" w:rsidP="00996E00">
      <w:pPr>
        <w:adjustRightInd w:val="0"/>
        <w:snapToGrid w:val="0"/>
        <w:spacing w:line="576" w:lineRule="exact"/>
        <w:ind w:firstLineChars="200" w:firstLine="640"/>
        <w:rPr>
          <w:rFonts w:ascii="仿宋_GB2312" w:eastAsia="仿宋_GB2312" w:hint="eastAsia"/>
          <w:bCs/>
          <w:sz w:val="32"/>
          <w:szCs w:val="32"/>
        </w:rPr>
      </w:pPr>
      <w:r w:rsidRPr="00996E00">
        <w:rPr>
          <w:rFonts w:ascii="仿宋_GB2312" w:eastAsia="仿宋_GB2312" w:hint="eastAsia"/>
          <w:bCs/>
          <w:sz w:val="32"/>
          <w:szCs w:val="32"/>
        </w:rPr>
        <w:t>集贸市场责任区的责任人应当加强市场内部管理，合理设置垃圾收集容器，安排保洁人员及时清运垃圾，保持场内及周边环境整洁。</w:t>
      </w:r>
    </w:p>
    <w:p w:rsidR="009B30CC" w:rsidRPr="00996E00" w:rsidRDefault="009B30CC" w:rsidP="00996E00">
      <w:pPr>
        <w:adjustRightInd w:val="0"/>
        <w:snapToGrid w:val="0"/>
        <w:spacing w:line="576" w:lineRule="exact"/>
        <w:ind w:firstLineChars="200" w:firstLine="640"/>
        <w:rPr>
          <w:rFonts w:ascii="仿宋_GB2312" w:eastAsia="仿宋_GB2312" w:hint="eastAsia"/>
          <w:bCs/>
          <w:sz w:val="32"/>
          <w:szCs w:val="32"/>
        </w:rPr>
      </w:pPr>
      <w:r w:rsidRPr="00996E00">
        <w:rPr>
          <w:rFonts w:ascii="仿宋_GB2312" w:eastAsia="仿宋_GB2312" w:hint="eastAsia"/>
          <w:bCs/>
          <w:sz w:val="32"/>
          <w:szCs w:val="32"/>
        </w:rPr>
        <w:t>集贸市场以及临时经营场所内的经营者应当保持摊位和经营场所整洁卫生。</w:t>
      </w:r>
    </w:p>
    <w:p w:rsidR="009B30CC" w:rsidRPr="00996E00" w:rsidRDefault="009B30CC" w:rsidP="00996E00">
      <w:pPr>
        <w:adjustRightInd w:val="0"/>
        <w:snapToGrid w:val="0"/>
        <w:spacing w:line="576" w:lineRule="exact"/>
        <w:ind w:firstLineChars="200" w:firstLine="640"/>
        <w:rPr>
          <w:rFonts w:ascii="仿宋_GB2312" w:eastAsia="仿宋_GB2312" w:hint="eastAsia"/>
          <w:bCs/>
          <w:sz w:val="32"/>
          <w:szCs w:val="32"/>
        </w:rPr>
      </w:pPr>
      <w:r w:rsidRPr="00996E00">
        <w:rPr>
          <w:rFonts w:ascii="仿宋_GB2312" w:eastAsia="黑体" w:hint="eastAsia"/>
          <w:bCs/>
          <w:sz w:val="32"/>
          <w:szCs w:val="32"/>
        </w:rPr>
        <w:t>第十九条</w:t>
      </w:r>
      <w:r w:rsidRPr="00996E00">
        <w:rPr>
          <w:rFonts w:ascii="仿宋_GB2312" w:eastAsia="仿宋_GB2312" w:hint="eastAsia"/>
          <w:bCs/>
          <w:sz w:val="32"/>
          <w:szCs w:val="32"/>
        </w:rPr>
        <w:t xml:space="preserve">  街道两侧及广场周边的商场、个体商铺、餐饮服务场所等应当在市容环境卫生行政主管部门指导下规范开展经营活动，经营、作业或者展示商品不得影响市容和环境卫生。</w:t>
      </w:r>
    </w:p>
    <w:p w:rsidR="009B30CC" w:rsidRPr="00996E00" w:rsidRDefault="009B30CC" w:rsidP="00996E00">
      <w:pPr>
        <w:adjustRightInd w:val="0"/>
        <w:snapToGrid w:val="0"/>
        <w:spacing w:line="576" w:lineRule="exact"/>
        <w:ind w:firstLineChars="200" w:firstLine="640"/>
        <w:rPr>
          <w:rFonts w:ascii="仿宋_GB2312" w:eastAsia="仿宋_GB2312" w:hint="eastAsia"/>
          <w:bCs/>
          <w:sz w:val="32"/>
          <w:szCs w:val="32"/>
        </w:rPr>
      </w:pPr>
      <w:r w:rsidRPr="00996E00">
        <w:rPr>
          <w:rFonts w:ascii="仿宋_GB2312" w:eastAsia="黑体" w:hint="eastAsia"/>
          <w:bCs/>
          <w:sz w:val="32"/>
          <w:szCs w:val="32"/>
        </w:rPr>
        <w:t>第二十条</w:t>
      </w:r>
      <w:r w:rsidRPr="00996E00">
        <w:rPr>
          <w:rFonts w:ascii="仿宋_GB2312" w:eastAsia="仿宋_GB2312" w:hint="eastAsia"/>
          <w:bCs/>
          <w:sz w:val="32"/>
          <w:szCs w:val="32"/>
        </w:rPr>
        <w:t xml:space="preserve">  因特殊情况需要临时占用广场、公园等公共场地进行文化、宣传等活动的，应当经市容环境卫生行政主管部门批准；临时占用道路进行文化、宣传等活动或者商</w:t>
      </w:r>
      <w:proofErr w:type="gramStart"/>
      <w:r w:rsidRPr="00996E00">
        <w:rPr>
          <w:rFonts w:ascii="仿宋_GB2312" w:eastAsia="仿宋_GB2312" w:hint="eastAsia"/>
          <w:bCs/>
          <w:sz w:val="32"/>
          <w:szCs w:val="32"/>
        </w:rPr>
        <w:t>砼</w:t>
      </w:r>
      <w:proofErr w:type="gramEnd"/>
      <w:r w:rsidRPr="00996E00">
        <w:rPr>
          <w:rFonts w:ascii="仿宋_GB2312" w:eastAsia="仿宋_GB2312" w:hint="eastAsia"/>
          <w:bCs/>
          <w:sz w:val="32"/>
          <w:szCs w:val="32"/>
        </w:rPr>
        <w:t>车、吊车等特殊车辆需要占用道路作业的，还应当事先经公安交通主管部门批准。相关活动应当在规定时间、规定区域内开展，活动结束后，及时清理占用现场，恢复原状。</w:t>
      </w:r>
    </w:p>
    <w:p w:rsidR="009B30CC" w:rsidRPr="00996E00" w:rsidRDefault="009B30CC" w:rsidP="00996E00">
      <w:pPr>
        <w:adjustRightInd w:val="0"/>
        <w:snapToGrid w:val="0"/>
        <w:spacing w:line="576" w:lineRule="exact"/>
        <w:ind w:firstLineChars="200" w:firstLine="640"/>
        <w:rPr>
          <w:rFonts w:ascii="仿宋_GB2312" w:eastAsia="仿宋_GB2312" w:hint="eastAsia"/>
          <w:bCs/>
          <w:sz w:val="32"/>
          <w:szCs w:val="32"/>
        </w:rPr>
      </w:pPr>
      <w:r w:rsidRPr="00996E00">
        <w:rPr>
          <w:rFonts w:ascii="仿宋_GB2312" w:eastAsia="黑体" w:hint="eastAsia"/>
          <w:bCs/>
          <w:sz w:val="32"/>
          <w:szCs w:val="32"/>
        </w:rPr>
        <w:t>第二十一条</w:t>
      </w:r>
      <w:r w:rsidRPr="00996E00">
        <w:rPr>
          <w:rFonts w:ascii="仿宋_GB2312" w:eastAsia="仿宋_GB2312" w:hint="eastAsia"/>
          <w:bCs/>
          <w:sz w:val="32"/>
          <w:szCs w:val="32"/>
        </w:rPr>
        <w:t xml:space="preserve">  临时占用道路进行装修施工的，应当依法经过批准，并按照市容环境卫生行政主管部门的要求规范设置和管理围挡，不得影响市容和环境卫生。</w:t>
      </w:r>
    </w:p>
    <w:p w:rsidR="009B30CC" w:rsidRPr="00996E00" w:rsidRDefault="009B30CC" w:rsidP="00996E00">
      <w:pPr>
        <w:adjustRightInd w:val="0"/>
        <w:snapToGrid w:val="0"/>
        <w:spacing w:line="576" w:lineRule="exact"/>
        <w:ind w:firstLineChars="200" w:firstLine="640"/>
        <w:rPr>
          <w:rFonts w:ascii="仿宋_GB2312" w:eastAsia="仿宋_GB2312" w:hint="eastAsia"/>
          <w:bCs/>
          <w:sz w:val="32"/>
          <w:szCs w:val="32"/>
        </w:rPr>
      </w:pPr>
      <w:r w:rsidRPr="00996E00">
        <w:rPr>
          <w:rFonts w:ascii="仿宋_GB2312" w:eastAsia="黑体" w:hint="eastAsia"/>
          <w:bCs/>
          <w:sz w:val="32"/>
          <w:szCs w:val="32"/>
        </w:rPr>
        <w:t>第二十二条</w:t>
      </w:r>
      <w:r w:rsidRPr="00996E00">
        <w:rPr>
          <w:rFonts w:ascii="仿宋_GB2312" w:eastAsia="仿宋_GB2312" w:hint="eastAsia"/>
          <w:bCs/>
          <w:sz w:val="32"/>
          <w:szCs w:val="32"/>
        </w:rPr>
        <w:t xml:space="preserve">  实行共享车辆入市备案制度。市、区县人民</w:t>
      </w:r>
      <w:r w:rsidRPr="00996E00">
        <w:rPr>
          <w:rFonts w:ascii="仿宋_GB2312" w:eastAsia="仿宋_GB2312" w:hint="eastAsia"/>
          <w:bCs/>
          <w:sz w:val="32"/>
          <w:szCs w:val="32"/>
        </w:rPr>
        <w:lastRenderedPageBreak/>
        <w:t>政府应当依法明确本地政府和共享车辆运营企业之间的权利和义务，并由确定的主管部门依法制定共享车辆管理办法。</w:t>
      </w:r>
    </w:p>
    <w:p w:rsidR="009B30CC" w:rsidRPr="00996E00" w:rsidRDefault="009B30CC" w:rsidP="00996E00">
      <w:pPr>
        <w:adjustRightInd w:val="0"/>
        <w:snapToGrid w:val="0"/>
        <w:spacing w:line="576" w:lineRule="exact"/>
        <w:ind w:firstLineChars="200" w:firstLine="640"/>
        <w:rPr>
          <w:rFonts w:ascii="仿宋_GB2312" w:eastAsia="仿宋_GB2312" w:hint="eastAsia"/>
          <w:bCs/>
          <w:sz w:val="32"/>
          <w:szCs w:val="32"/>
        </w:rPr>
      </w:pPr>
      <w:r w:rsidRPr="00996E00">
        <w:rPr>
          <w:rFonts w:ascii="仿宋_GB2312" w:eastAsia="仿宋_GB2312" w:hint="eastAsia"/>
          <w:bCs/>
          <w:sz w:val="32"/>
          <w:szCs w:val="32"/>
        </w:rPr>
        <w:t>进入眉山市开展经营活动的运营企业，应当接受主管部门的监督、管理，并运用技术手段引导注册用户规范停放共享车辆。</w:t>
      </w:r>
    </w:p>
    <w:p w:rsidR="009B30CC" w:rsidRPr="00996E00" w:rsidRDefault="009B30CC" w:rsidP="00996E00">
      <w:pPr>
        <w:adjustRightInd w:val="0"/>
        <w:snapToGrid w:val="0"/>
        <w:spacing w:line="576" w:lineRule="exact"/>
        <w:ind w:firstLineChars="200" w:firstLine="640"/>
        <w:rPr>
          <w:rFonts w:ascii="仿宋_GB2312" w:eastAsia="仿宋_GB2312" w:hint="eastAsia"/>
          <w:bCs/>
          <w:sz w:val="32"/>
          <w:szCs w:val="32"/>
        </w:rPr>
      </w:pPr>
    </w:p>
    <w:p w:rsidR="009B30CC" w:rsidRPr="00996E00" w:rsidRDefault="009B30CC" w:rsidP="000B2546">
      <w:pPr>
        <w:adjustRightInd w:val="0"/>
        <w:snapToGrid w:val="0"/>
        <w:spacing w:line="576" w:lineRule="exact"/>
        <w:jc w:val="center"/>
        <w:rPr>
          <w:rFonts w:asciiTheme="majorEastAsia" w:eastAsiaTheme="majorEastAsia" w:hAnsiTheme="majorEastAsia" w:cs="黑体" w:hint="eastAsia"/>
          <w:sz w:val="32"/>
          <w:szCs w:val="32"/>
        </w:rPr>
      </w:pPr>
      <w:r w:rsidRPr="00996E00">
        <w:rPr>
          <w:rFonts w:asciiTheme="majorEastAsia" w:eastAsiaTheme="majorEastAsia" w:hAnsiTheme="majorEastAsia" w:cs="黑体" w:hint="eastAsia"/>
          <w:sz w:val="32"/>
          <w:szCs w:val="32"/>
        </w:rPr>
        <w:t>第二节  临街建筑物容貌管理</w:t>
      </w:r>
    </w:p>
    <w:p w:rsidR="009B30CC" w:rsidRPr="00996E00" w:rsidRDefault="009B30CC" w:rsidP="00996E00">
      <w:pPr>
        <w:adjustRightInd w:val="0"/>
        <w:snapToGrid w:val="0"/>
        <w:spacing w:line="576" w:lineRule="exact"/>
        <w:ind w:firstLineChars="200" w:firstLine="640"/>
        <w:rPr>
          <w:rFonts w:ascii="仿宋_GB2312" w:eastAsia="黑体" w:hint="eastAsia"/>
          <w:bCs/>
          <w:sz w:val="32"/>
          <w:szCs w:val="32"/>
        </w:rPr>
      </w:pPr>
    </w:p>
    <w:p w:rsidR="009B30CC" w:rsidRPr="00996E00" w:rsidRDefault="009B30CC" w:rsidP="00996E00">
      <w:pPr>
        <w:adjustRightInd w:val="0"/>
        <w:snapToGrid w:val="0"/>
        <w:spacing w:line="576" w:lineRule="exact"/>
        <w:ind w:firstLineChars="200" w:firstLine="640"/>
        <w:rPr>
          <w:rFonts w:ascii="仿宋_GB2312" w:eastAsia="仿宋_GB2312" w:hint="eastAsia"/>
          <w:bCs/>
          <w:sz w:val="32"/>
          <w:szCs w:val="32"/>
        </w:rPr>
      </w:pPr>
      <w:r w:rsidRPr="00996E00">
        <w:rPr>
          <w:rFonts w:ascii="仿宋_GB2312" w:eastAsia="黑体" w:hint="eastAsia"/>
          <w:bCs/>
          <w:sz w:val="32"/>
          <w:szCs w:val="32"/>
        </w:rPr>
        <w:t>第二十三条</w:t>
      </w:r>
      <w:r w:rsidRPr="00996E00">
        <w:rPr>
          <w:rFonts w:ascii="仿宋_GB2312" w:eastAsia="仿宋_GB2312" w:hint="eastAsia"/>
          <w:bCs/>
          <w:sz w:val="32"/>
          <w:szCs w:val="32"/>
        </w:rPr>
        <w:t xml:space="preserve">  临街建（构）筑物外立面应当保持整洁、完好。</w:t>
      </w:r>
    </w:p>
    <w:p w:rsidR="009B30CC" w:rsidRPr="00996E00" w:rsidRDefault="009B30CC" w:rsidP="00996E00">
      <w:pPr>
        <w:adjustRightInd w:val="0"/>
        <w:snapToGrid w:val="0"/>
        <w:spacing w:line="576" w:lineRule="exact"/>
        <w:ind w:firstLineChars="200" w:firstLine="640"/>
        <w:rPr>
          <w:rFonts w:ascii="仿宋_GB2312" w:eastAsia="仿宋_GB2312" w:hint="eastAsia"/>
          <w:bCs/>
          <w:sz w:val="32"/>
          <w:szCs w:val="32"/>
        </w:rPr>
      </w:pPr>
      <w:r w:rsidRPr="00996E00">
        <w:rPr>
          <w:rFonts w:ascii="仿宋_GB2312" w:eastAsia="仿宋_GB2312" w:hint="eastAsia"/>
          <w:bCs/>
          <w:sz w:val="32"/>
          <w:szCs w:val="32"/>
        </w:rPr>
        <w:t>因公共利益或者城市建设需要，对临街建（构）筑物外立面进行统一整改的，应当保障建（构）筑</w:t>
      </w:r>
      <w:proofErr w:type="gramStart"/>
      <w:r w:rsidRPr="00996E00">
        <w:rPr>
          <w:rFonts w:ascii="仿宋_GB2312" w:eastAsia="仿宋_GB2312" w:hint="eastAsia"/>
          <w:bCs/>
          <w:sz w:val="32"/>
          <w:szCs w:val="32"/>
        </w:rPr>
        <w:t>物相关</w:t>
      </w:r>
      <w:proofErr w:type="gramEnd"/>
      <w:r w:rsidRPr="00996E00">
        <w:rPr>
          <w:rFonts w:ascii="仿宋_GB2312" w:eastAsia="仿宋_GB2312" w:hint="eastAsia"/>
          <w:bCs/>
          <w:sz w:val="32"/>
          <w:szCs w:val="32"/>
        </w:rPr>
        <w:t>权利人的合法权益。</w:t>
      </w:r>
    </w:p>
    <w:p w:rsidR="009B30CC" w:rsidRPr="00996E00" w:rsidRDefault="009B30CC" w:rsidP="00996E00">
      <w:pPr>
        <w:adjustRightInd w:val="0"/>
        <w:snapToGrid w:val="0"/>
        <w:spacing w:line="576" w:lineRule="exact"/>
        <w:ind w:firstLineChars="200" w:firstLine="640"/>
        <w:rPr>
          <w:rFonts w:ascii="仿宋_GB2312" w:eastAsia="仿宋_GB2312" w:hint="eastAsia"/>
          <w:bCs/>
          <w:sz w:val="32"/>
          <w:szCs w:val="32"/>
        </w:rPr>
      </w:pPr>
      <w:r w:rsidRPr="00996E00">
        <w:rPr>
          <w:rFonts w:ascii="仿宋_GB2312" w:eastAsia="黑体" w:hint="eastAsia"/>
          <w:bCs/>
          <w:sz w:val="32"/>
          <w:szCs w:val="32"/>
        </w:rPr>
        <w:t>第二十四条</w:t>
      </w:r>
      <w:r w:rsidRPr="00996E00">
        <w:rPr>
          <w:rFonts w:ascii="仿宋_GB2312" w:eastAsia="仿宋_GB2312" w:hint="eastAsia"/>
          <w:bCs/>
          <w:sz w:val="32"/>
          <w:szCs w:val="32"/>
        </w:rPr>
        <w:t xml:space="preserve">  城市重点街道临街建筑物禁止安装不符合城市容貌标准的防盗窗、防护栏和遮阳（雨）棚等设施。空调外</w:t>
      </w:r>
      <w:proofErr w:type="gramStart"/>
      <w:r w:rsidRPr="00996E00">
        <w:rPr>
          <w:rFonts w:ascii="仿宋_GB2312" w:eastAsia="仿宋_GB2312" w:hint="eastAsia"/>
          <w:bCs/>
          <w:sz w:val="32"/>
          <w:szCs w:val="32"/>
        </w:rPr>
        <w:t>机应当</w:t>
      </w:r>
      <w:proofErr w:type="gramEnd"/>
      <w:r w:rsidRPr="00996E00">
        <w:rPr>
          <w:rFonts w:ascii="仿宋_GB2312" w:eastAsia="仿宋_GB2312" w:hint="eastAsia"/>
          <w:bCs/>
          <w:sz w:val="32"/>
          <w:szCs w:val="32"/>
        </w:rPr>
        <w:t>采取隐蔽方式放置。</w:t>
      </w:r>
    </w:p>
    <w:p w:rsidR="009B30CC" w:rsidRPr="00996E00" w:rsidRDefault="009B30CC" w:rsidP="00996E00">
      <w:pPr>
        <w:adjustRightInd w:val="0"/>
        <w:snapToGrid w:val="0"/>
        <w:spacing w:line="576" w:lineRule="exact"/>
        <w:ind w:firstLineChars="200" w:firstLine="640"/>
        <w:rPr>
          <w:rFonts w:ascii="仿宋_GB2312" w:eastAsia="仿宋_GB2312" w:hint="eastAsia"/>
          <w:bCs/>
          <w:sz w:val="32"/>
          <w:szCs w:val="32"/>
        </w:rPr>
      </w:pPr>
      <w:r w:rsidRPr="00996E00">
        <w:rPr>
          <w:rFonts w:ascii="仿宋_GB2312" w:eastAsia="仿宋_GB2312" w:hint="eastAsia"/>
          <w:bCs/>
          <w:sz w:val="32"/>
          <w:szCs w:val="32"/>
        </w:rPr>
        <w:t>本条例实施前安装的不符合城市容貌标准的防盗窗、防护栏和遮阳（雨）棚等设施以及裸露式空调外机由市、区县人民政府制定办法逐步改造。</w:t>
      </w:r>
    </w:p>
    <w:p w:rsidR="009B30CC" w:rsidRPr="00996E00" w:rsidRDefault="009B30CC" w:rsidP="00996E00">
      <w:pPr>
        <w:adjustRightInd w:val="0"/>
        <w:snapToGrid w:val="0"/>
        <w:spacing w:line="576" w:lineRule="exact"/>
        <w:ind w:firstLineChars="200" w:firstLine="640"/>
        <w:rPr>
          <w:rFonts w:ascii="仿宋_GB2312" w:eastAsia="仿宋_GB2312" w:hint="eastAsia"/>
          <w:bCs/>
          <w:sz w:val="32"/>
          <w:szCs w:val="32"/>
        </w:rPr>
      </w:pPr>
      <w:r w:rsidRPr="00996E00">
        <w:rPr>
          <w:rFonts w:ascii="仿宋_GB2312" w:eastAsia="黑体" w:hint="eastAsia"/>
          <w:bCs/>
          <w:sz w:val="32"/>
          <w:szCs w:val="32"/>
        </w:rPr>
        <w:t>第二十五条</w:t>
      </w:r>
      <w:r w:rsidRPr="00996E00">
        <w:rPr>
          <w:rFonts w:ascii="仿宋_GB2312" w:eastAsia="仿宋_GB2312" w:hint="eastAsia"/>
          <w:bCs/>
          <w:sz w:val="32"/>
          <w:szCs w:val="32"/>
        </w:rPr>
        <w:t xml:space="preserve">  城市景观照明设施应当按照城市照明专项规划合理设置，体现节能环保原则，并与周围环境相协调，不得影响道路交通安全和居民正常生活。城市景观照明设置和管理</w:t>
      </w:r>
      <w:r w:rsidRPr="00996E00">
        <w:rPr>
          <w:rFonts w:ascii="仿宋_GB2312" w:eastAsia="仿宋_GB2312" w:hint="eastAsia"/>
          <w:bCs/>
          <w:sz w:val="32"/>
          <w:szCs w:val="32"/>
        </w:rPr>
        <w:lastRenderedPageBreak/>
        <w:t>办法由市、区县人民政府制定。</w:t>
      </w:r>
    </w:p>
    <w:p w:rsidR="009B30CC" w:rsidRPr="00996E00" w:rsidRDefault="009B30CC" w:rsidP="00996E00">
      <w:pPr>
        <w:adjustRightInd w:val="0"/>
        <w:snapToGrid w:val="0"/>
        <w:spacing w:line="576" w:lineRule="exact"/>
        <w:ind w:firstLineChars="200" w:firstLine="640"/>
        <w:rPr>
          <w:rFonts w:ascii="仿宋_GB2312" w:eastAsia="仿宋_GB2312" w:hint="eastAsia"/>
          <w:bCs/>
          <w:sz w:val="32"/>
          <w:szCs w:val="32"/>
        </w:rPr>
      </w:pPr>
      <w:r w:rsidRPr="00996E00">
        <w:rPr>
          <w:rFonts w:ascii="仿宋_GB2312" w:eastAsia="仿宋_GB2312" w:hint="eastAsia"/>
          <w:bCs/>
          <w:sz w:val="32"/>
          <w:szCs w:val="32"/>
        </w:rPr>
        <w:t>城市景观照明设施的所有者或者管理者负责日常维护管理，保持设施容貌整洁和功能良好。</w:t>
      </w:r>
    </w:p>
    <w:p w:rsidR="009B30CC" w:rsidRPr="00996E00" w:rsidRDefault="009B30CC" w:rsidP="00996E00">
      <w:pPr>
        <w:adjustRightInd w:val="0"/>
        <w:snapToGrid w:val="0"/>
        <w:spacing w:line="576" w:lineRule="exact"/>
        <w:ind w:firstLineChars="200" w:firstLine="640"/>
        <w:rPr>
          <w:rFonts w:ascii="仿宋_GB2312" w:eastAsia="仿宋_GB2312" w:hAnsi="仿宋_GB2312" w:cs="仿宋_GB2312" w:hint="eastAsia"/>
          <w:sz w:val="32"/>
          <w:szCs w:val="32"/>
        </w:rPr>
      </w:pPr>
    </w:p>
    <w:p w:rsidR="009B30CC" w:rsidRPr="00996E00" w:rsidRDefault="009B30CC" w:rsidP="000B2546">
      <w:pPr>
        <w:adjustRightInd w:val="0"/>
        <w:snapToGrid w:val="0"/>
        <w:spacing w:line="576" w:lineRule="exact"/>
        <w:jc w:val="center"/>
        <w:rPr>
          <w:rFonts w:asciiTheme="majorEastAsia" w:eastAsiaTheme="majorEastAsia" w:hAnsiTheme="majorEastAsia" w:cs="黑体" w:hint="eastAsia"/>
          <w:sz w:val="32"/>
          <w:szCs w:val="32"/>
        </w:rPr>
      </w:pPr>
      <w:r w:rsidRPr="00996E00">
        <w:rPr>
          <w:rFonts w:asciiTheme="majorEastAsia" w:eastAsiaTheme="majorEastAsia" w:hAnsiTheme="majorEastAsia" w:cs="黑体" w:hint="eastAsia"/>
          <w:sz w:val="32"/>
          <w:szCs w:val="32"/>
        </w:rPr>
        <w:t xml:space="preserve"> 第三节  户外广告和招牌设置管理</w:t>
      </w:r>
    </w:p>
    <w:p w:rsidR="009B30CC" w:rsidRPr="00996E00" w:rsidRDefault="009B30CC" w:rsidP="00996E00">
      <w:pPr>
        <w:adjustRightInd w:val="0"/>
        <w:snapToGrid w:val="0"/>
        <w:spacing w:line="576" w:lineRule="exact"/>
        <w:ind w:firstLineChars="200" w:firstLine="640"/>
        <w:rPr>
          <w:rFonts w:ascii="仿宋_GB2312" w:eastAsia="黑体" w:hint="eastAsia"/>
          <w:bCs/>
          <w:sz w:val="32"/>
          <w:szCs w:val="32"/>
        </w:rPr>
      </w:pPr>
    </w:p>
    <w:p w:rsidR="009B30CC" w:rsidRPr="00996E00" w:rsidRDefault="009B30CC" w:rsidP="00996E00">
      <w:pPr>
        <w:adjustRightInd w:val="0"/>
        <w:snapToGrid w:val="0"/>
        <w:spacing w:line="576" w:lineRule="exact"/>
        <w:ind w:firstLineChars="200" w:firstLine="640"/>
        <w:rPr>
          <w:rFonts w:ascii="仿宋_GB2312" w:eastAsia="仿宋_GB2312" w:hint="eastAsia"/>
          <w:bCs/>
          <w:sz w:val="32"/>
          <w:szCs w:val="32"/>
        </w:rPr>
      </w:pPr>
      <w:r w:rsidRPr="00996E00">
        <w:rPr>
          <w:rFonts w:ascii="仿宋_GB2312" w:eastAsia="黑体" w:hint="eastAsia"/>
          <w:bCs/>
          <w:sz w:val="32"/>
          <w:szCs w:val="32"/>
        </w:rPr>
        <w:t>第二十六条</w:t>
      </w:r>
      <w:r w:rsidRPr="00996E00">
        <w:rPr>
          <w:rFonts w:ascii="仿宋_GB2312" w:eastAsia="仿宋_GB2312" w:hint="eastAsia"/>
          <w:bCs/>
          <w:sz w:val="32"/>
          <w:szCs w:val="32"/>
        </w:rPr>
        <w:t xml:space="preserve">  户外广告和招牌的设置应当根据城市风貌特点、区域功能划分等合理布局、分区设置、体现特色。有下列情形之一的，不得设置户外广告：</w:t>
      </w:r>
    </w:p>
    <w:p w:rsidR="009B30CC" w:rsidRPr="00996E00" w:rsidRDefault="009B30CC" w:rsidP="00996E00">
      <w:pPr>
        <w:adjustRightInd w:val="0"/>
        <w:snapToGrid w:val="0"/>
        <w:spacing w:line="576" w:lineRule="exact"/>
        <w:ind w:firstLineChars="200" w:firstLine="640"/>
        <w:rPr>
          <w:rFonts w:ascii="仿宋_GB2312" w:eastAsia="仿宋_GB2312" w:hint="eastAsia"/>
          <w:bCs/>
          <w:sz w:val="32"/>
          <w:szCs w:val="32"/>
        </w:rPr>
      </w:pPr>
      <w:r w:rsidRPr="00996E00">
        <w:rPr>
          <w:rFonts w:ascii="仿宋_GB2312" w:eastAsia="仿宋_GB2312" w:hint="eastAsia"/>
          <w:bCs/>
          <w:sz w:val="32"/>
          <w:szCs w:val="32"/>
        </w:rPr>
        <w:t>（一）危及建（构）筑物使用安全的；</w:t>
      </w:r>
    </w:p>
    <w:p w:rsidR="009B30CC" w:rsidRPr="00996E00" w:rsidRDefault="009B30CC" w:rsidP="00996E00">
      <w:pPr>
        <w:adjustRightInd w:val="0"/>
        <w:snapToGrid w:val="0"/>
        <w:spacing w:line="576" w:lineRule="exact"/>
        <w:ind w:firstLineChars="200" w:firstLine="640"/>
        <w:rPr>
          <w:rFonts w:ascii="仿宋_GB2312" w:eastAsia="仿宋_GB2312" w:hint="eastAsia"/>
          <w:bCs/>
          <w:sz w:val="32"/>
          <w:szCs w:val="32"/>
        </w:rPr>
      </w:pPr>
      <w:r w:rsidRPr="00996E00">
        <w:rPr>
          <w:rFonts w:ascii="仿宋_GB2312" w:eastAsia="仿宋_GB2312" w:hint="eastAsia"/>
          <w:bCs/>
          <w:sz w:val="32"/>
          <w:szCs w:val="32"/>
        </w:rPr>
        <w:t>（二）利用居住建筑或者综合楼的居住部分的；</w:t>
      </w:r>
    </w:p>
    <w:p w:rsidR="009B30CC" w:rsidRPr="00996E00" w:rsidRDefault="009B30CC" w:rsidP="00996E00">
      <w:pPr>
        <w:adjustRightInd w:val="0"/>
        <w:snapToGrid w:val="0"/>
        <w:spacing w:line="576" w:lineRule="exact"/>
        <w:ind w:firstLineChars="200" w:firstLine="640"/>
        <w:rPr>
          <w:rFonts w:ascii="仿宋_GB2312" w:eastAsia="仿宋_GB2312" w:hint="eastAsia"/>
          <w:bCs/>
          <w:sz w:val="32"/>
          <w:szCs w:val="32"/>
        </w:rPr>
      </w:pPr>
      <w:r w:rsidRPr="00996E00">
        <w:rPr>
          <w:rFonts w:ascii="仿宋_GB2312" w:eastAsia="仿宋_GB2312" w:hint="eastAsia"/>
          <w:bCs/>
          <w:sz w:val="32"/>
          <w:szCs w:val="32"/>
        </w:rPr>
        <w:t>（三）利用学校、医院等公共服务性建筑的；</w:t>
      </w:r>
    </w:p>
    <w:p w:rsidR="009B30CC" w:rsidRPr="00996E00" w:rsidRDefault="009B30CC" w:rsidP="00996E00">
      <w:pPr>
        <w:adjustRightInd w:val="0"/>
        <w:snapToGrid w:val="0"/>
        <w:spacing w:line="576" w:lineRule="exact"/>
        <w:ind w:firstLineChars="200" w:firstLine="640"/>
        <w:rPr>
          <w:rFonts w:ascii="仿宋_GB2312" w:eastAsia="仿宋_GB2312" w:hint="eastAsia"/>
          <w:bCs/>
          <w:sz w:val="32"/>
          <w:szCs w:val="32"/>
        </w:rPr>
      </w:pPr>
      <w:r w:rsidRPr="00996E00">
        <w:rPr>
          <w:rFonts w:ascii="仿宋_GB2312" w:eastAsia="仿宋_GB2312" w:hint="eastAsia"/>
          <w:bCs/>
          <w:sz w:val="32"/>
          <w:szCs w:val="32"/>
        </w:rPr>
        <w:t>（四）利用屋顶或者跨街的；</w:t>
      </w:r>
    </w:p>
    <w:p w:rsidR="009B30CC" w:rsidRPr="00996E00" w:rsidRDefault="009B30CC" w:rsidP="00996E00">
      <w:pPr>
        <w:adjustRightInd w:val="0"/>
        <w:snapToGrid w:val="0"/>
        <w:spacing w:line="576" w:lineRule="exact"/>
        <w:ind w:firstLineChars="200" w:firstLine="640"/>
        <w:rPr>
          <w:rFonts w:ascii="仿宋_GB2312" w:eastAsia="仿宋_GB2312" w:hint="eastAsia"/>
          <w:bCs/>
          <w:sz w:val="32"/>
          <w:szCs w:val="32"/>
        </w:rPr>
      </w:pPr>
      <w:r w:rsidRPr="00996E00">
        <w:rPr>
          <w:rFonts w:ascii="仿宋_GB2312" w:eastAsia="仿宋_GB2312" w:hint="eastAsia"/>
          <w:bCs/>
          <w:sz w:val="32"/>
          <w:szCs w:val="32"/>
        </w:rPr>
        <w:t>（五）法律、法规规定禁止设置户外广告的情形。</w:t>
      </w:r>
    </w:p>
    <w:p w:rsidR="009B30CC" w:rsidRPr="00996E00" w:rsidRDefault="009B30CC" w:rsidP="00996E00">
      <w:pPr>
        <w:adjustRightInd w:val="0"/>
        <w:snapToGrid w:val="0"/>
        <w:spacing w:line="576" w:lineRule="exact"/>
        <w:ind w:firstLineChars="200" w:firstLine="640"/>
        <w:rPr>
          <w:rFonts w:ascii="仿宋_GB2312" w:eastAsia="仿宋_GB2312" w:hint="eastAsia"/>
          <w:bCs/>
          <w:sz w:val="32"/>
          <w:szCs w:val="32"/>
        </w:rPr>
      </w:pPr>
      <w:r w:rsidRPr="00996E00">
        <w:rPr>
          <w:rFonts w:ascii="仿宋_GB2312" w:eastAsia="黑体" w:hint="eastAsia"/>
          <w:bCs/>
          <w:sz w:val="32"/>
          <w:szCs w:val="32"/>
        </w:rPr>
        <w:t>第二十七条</w:t>
      </w:r>
      <w:r w:rsidRPr="00996E00">
        <w:rPr>
          <w:rFonts w:ascii="仿宋_GB2312" w:eastAsia="仿宋_GB2312" w:hint="eastAsia"/>
          <w:bCs/>
          <w:sz w:val="32"/>
          <w:szCs w:val="32"/>
        </w:rPr>
        <w:t xml:space="preserve">  设置大型户外广告应当经市容环境卫生行政主管部门同意，按照有关规定办理审批手续。</w:t>
      </w:r>
    </w:p>
    <w:p w:rsidR="009B30CC" w:rsidRPr="00996E00" w:rsidRDefault="009B30CC" w:rsidP="00996E00">
      <w:pPr>
        <w:adjustRightInd w:val="0"/>
        <w:snapToGrid w:val="0"/>
        <w:spacing w:line="576" w:lineRule="exact"/>
        <w:ind w:firstLineChars="200" w:firstLine="640"/>
        <w:rPr>
          <w:rFonts w:ascii="仿宋_GB2312" w:eastAsia="仿宋_GB2312" w:hint="eastAsia"/>
          <w:bCs/>
          <w:sz w:val="32"/>
          <w:szCs w:val="32"/>
        </w:rPr>
      </w:pPr>
      <w:r w:rsidRPr="00996E00">
        <w:rPr>
          <w:rFonts w:ascii="仿宋_GB2312" w:eastAsia="黑体" w:hint="eastAsia"/>
          <w:bCs/>
          <w:sz w:val="32"/>
          <w:szCs w:val="32"/>
        </w:rPr>
        <w:t>第二十八条</w:t>
      </w:r>
      <w:r w:rsidRPr="00996E00">
        <w:rPr>
          <w:rFonts w:ascii="仿宋_GB2312" w:eastAsia="仿宋_GB2312" w:hint="eastAsia"/>
          <w:bCs/>
          <w:sz w:val="32"/>
          <w:szCs w:val="32"/>
        </w:rPr>
        <w:t xml:space="preserve">  市容环境卫生行政主管部门应当明确大型户外广告设置期限。期限届满后需要继续设置的，设置人应当在期限届满之日前十五日内重新办理审批手续；期限届满后不再继续设置的，设置人应当在期限届满之日起十五日内自行拆除。</w:t>
      </w:r>
    </w:p>
    <w:p w:rsidR="009B30CC" w:rsidRPr="00996E00" w:rsidRDefault="009B30CC" w:rsidP="00996E00">
      <w:pPr>
        <w:adjustRightInd w:val="0"/>
        <w:snapToGrid w:val="0"/>
        <w:spacing w:line="576" w:lineRule="exact"/>
        <w:ind w:firstLineChars="200" w:firstLine="640"/>
        <w:rPr>
          <w:rFonts w:ascii="仿宋_GB2312" w:eastAsia="仿宋_GB2312" w:hint="eastAsia"/>
          <w:bCs/>
          <w:sz w:val="32"/>
          <w:szCs w:val="32"/>
        </w:rPr>
      </w:pPr>
      <w:r w:rsidRPr="00996E00">
        <w:rPr>
          <w:rFonts w:ascii="仿宋_GB2312" w:eastAsia="黑体" w:hint="eastAsia"/>
          <w:bCs/>
          <w:sz w:val="32"/>
          <w:szCs w:val="32"/>
        </w:rPr>
        <w:t>第二十九条</w:t>
      </w:r>
      <w:r w:rsidRPr="00996E00">
        <w:rPr>
          <w:rFonts w:ascii="仿宋_GB2312" w:eastAsia="仿宋_GB2312" w:hint="eastAsia"/>
          <w:bCs/>
          <w:sz w:val="32"/>
          <w:szCs w:val="32"/>
        </w:rPr>
        <w:t xml:space="preserve">  居（村）民委员会和物业服务企业应当选择适当地点，设置公共信息宣传栏，并负责日常维护、管理。</w:t>
      </w:r>
    </w:p>
    <w:p w:rsidR="009B30CC" w:rsidRPr="00996E00" w:rsidRDefault="009B30CC" w:rsidP="00996E00">
      <w:pPr>
        <w:adjustRightInd w:val="0"/>
        <w:snapToGrid w:val="0"/>
        <w:spacing w:line="576" w:lineRule="exact"/>
        <w:ind w:firstLineChars="200" w:firstLine="640"/>
        <w:rPr>
          <w:rFonts w:ascii="仿宋_GB2312" w:eastAsia="仿宋_GB2312" w:hint="eastAsia"/>
          <w:bCs/>
          <w:sz w:val="32"/>
          <w:szCs w:val="32"/>
        </w:rPr>
      </w:pPr>
      <w:r w:rsidRPr="00996E00">
        <w:rPr>
          <w:rFonts w:ascii="仿宋_GB2312" w:eastAsia="仿宋_GB2312" w:hint="eastAsia"/>
          <w:bCs/>
          <w:sz w:val="32"/>
          <w:szCs w:val="32"/>
        </w:rPr>
        <w:lastRenderedPageBreak/>
        <w:t>禁止在建（构）筑物、树木、杆管线、地面以及其他公用设施上涂写、刻画，禁止擅自张贴、悬挂、设置广告、标语、海报、展板等宣传品，禁止擅自设置升空气球、气拱门等充气广告设施。</w:t>
      </w:r>
    </w:p>
    <w:p w:rsidR="009B30CC" w:rsidRPr="00996E00" w:rsidRDefault="009B30CC" w:rsidP="00996E00">
      <w:pPr>
        <w:adjustRightInd w:val="0"/>
        <w:snapToGrid w:val="0"/>
        <w:spacing w:line="576" w:lineRule="exact"/>
        <w:ind w:firstLineChars="200" w:firstLine="640"/>
        <w:rPr>
          <w:rFonts w:ascii="仿宋_GB2312" w:eastAsia="仿宋_GB2312" w:hint="eastAsia"/>
          <w:bCs/>
          <w:sz w:val="32"/>
          <w:szCs w:val="32"/>
        </w:rPr>
      </w:pPr>
      <w:r w:rsidRPr="00996E00">
        <w:rPr>
          <w:rFonts w:ascii="仿宋_GB2312" w:eastAsia="黑体" w:hint="eastAsia"/>
          <w:bCs/>
          <w:sz w:val="32"/>
          <w:szCs w:val="32"/>
        </w:rPr>
        <w:t>第三十条</w:t>
      </w:r>
      <w:r w:rsidRPr="00996E00">
        <w:rPr>
          <w:rFonts w:ascii="仿宋_GB2312" w:eastAsia="仿宋_GB2312" w:hint="eastAsia"/>
          <w:bCs/>
          <w:sz w:val="32"/>
          <w:szCs w:val="32"/>
        </w:rPr>
        <w:t xml:space="preserve">  设置户外广告应当符合户外广告设置规划，设置人应当负责户外广告的日常维护，保持其安全、整洁、完好。</w:t>
      </w:r>
    </w:p>
    <w:p w:rsidR="009B30CC" w:rsidRPr="00996E00" w:rsidRDefault="009B30CC" w:rsidP="00996E00">
      <w:pPr>
        <w:adjustRightInd w:val="0"/>
        <w:snapToGrid w:val="0"/>
        <w:spacing w:line="576" w:lineRule="exact"/>
        <w:ind w:firstLineChars="200" w:firstLine="640"/>
        <w:rPr>
          <w:rFonts w:ascii="仿宋_GB2312" w:eastAsia="仿宋_GB2312" w:hint="eastAsia"/>
          <w:bCs/>
          <w:sz w:val="32"/>
          <w:szCs w:val="32"/>
        </w:rPr>
      </w:pPr>
      <w:r w:rsidRPr="00996E00">
        <w:rPr>
          <w:rFonts w:ascii="仿宋_GB2312" w:eastAsia="黑体" w:hint="eastAsia"/>
          <w:bCs/>
          <w:sz w:val="32"/>
          <w:szCs w:val="32"/>
        </w:rPr>
        <w:t>第三十一条</w:t>
      </w:r>
      <w:r w:rsidRPr="00996E00">
        <w:rPr>
          <w:rFonts w:ascii="仿宋_GB2312" w:eastAsia="仿宋_GB2312" w:hint="eastAsia"/>
          <w:bCs/>
          <w:sz w:val="32"/>
          <w:szCs w:val="32"/>
        </w:rPr>
        <w:t xml:space="preserve">  店招店牌应当按照户外广告设置规划规范设置，同一街区的店招店牌，应当符合城市特色、街区特点，与主体建筑风格和周边市容景观相协调。</w:t>
      </w:r>
    </w:p>
    <w:p w:rsidR="009B30CC" w:rsidRPr="00996E00" w:rsidRDefault="009B30CC" w:rsidP="00996E00">
      <w:pPr>
        <w:adjustRightInd w:val="0"/>
        <w:snapToGrid w:val="0"/>
        <w:spacing w:line="576" w:lineRule="exact"/>
        <w:ind w:firstLineChars="200" w:firstLine="640"/>
        <w:rPr>
          <w:rFonts w:ascii="仿宋_GB2312" w:eastAsia="仿宋_GB2312" w:hAnsi="仿宋_GB2312" w:cs="仿宋_GB2312" w:hint="eastAsia"/>
          <w:bCs/>
          <w:sz w:val="32"/>
          <w:szCs w:val="32"/>
        </w:rPr>
      </w:pPr>
    </w:p>
    <w:p w:rsidR="009B30CC" w:rsidRPr="00996E00" w:rsidRDefault="009B30CC" w:rsidP="000B2546">
      <w:pPr>
        <w:adjustRightInd w:val="0"/>
        <w:snapToGrid w:val="0"/>
        <w:spacing w:line="576" w:lineRule="exact"/>
        <w:jc w:val="center"/>
        <w:rPr>
          <w:rFonts w:asciiTheme="majorEastAsia" w:eastAsiaTheme="majorEastAsia" w:hAnsiTheme="majorEastAsia" w:cs="黑体" w:hint="eastAsia"/>
          <w:sz w:val="32"/>
          <w:szCs w:val="32"/>
        </w:rPr>
      </w:pPr>
      <w:r w:rsidRPr="00996E00">
        <w:rPr>
          <w:rFonts w:asciiTheme="majorEastAsia" w:eastAsiaTheme="majorEastAsia" w:hAnsiTheme="majorEastAsia" w:cs="黑体" w:hint="eastAsia"/>
          <w:sz w:val="32"/>
          <w:szCs w:val="32"/>
        </w:rPr>
        <w:t>第四节  其他公共场所管理</w:t>
      </w:r>
    </w:p>
    <w:p w:rsidR="009B30CC" w:rsidRPr="00996E00" w:rsidRDefault="009B30CC" w:rsidP="000B2546">
      <w:pPr>
        <w:adjustRightInd w:val="0"/>
        <w:snapToGrid w:val="0"/>
        <w:spacing w:line="576" w:lineRule="exact"/>
        <w:rPr>
          <w:rFonts w:ascii="仿宋_GB2312" w:eastAsia="黑体" w:hAnsi="黑体" w:cs="黑体" w:hint="eastAsia"/>
          <w:sz w:val="32"/>
          <w:szCs w:val="32"/>
        </w:rPr>
      </w:pPr>
    </w:p>
    <w:p w:rsidR="009B30CC" w:rsidRPr="00996E00" w:rsidRDefault="009B30CC" w:rsidP="00996E00">
      <w:pPr>
        <w:adjustRightInd w:val="0"/>
        <w:snapToGrid w:val="0"/>
        <w:spacing w:line="576" w:lineRule="exact"/>
        <w:ind w:firstLineChars="200" w:firstLine="640"/>
        <w:rPr>
          <w:rFonts w:ascii="仿宋_GB2312" w:eastAsia="仿宋_GB2312" w:hint="eastAsia"/>
          <w:bCs/>
          <w:sz w:val="32"/>
          <w:szCs w:val="32"/>
        </w:rPr>
      </w:pPr>
      <w:r w:rsidRPr="00996E00">
        <w:rPr>
          <w:rFonts w:ascii="仿宋_GB2312" w:eastAsia="黑体" w:hint="eastAsia"/>
          <w:bCs/>
          <w:sz w:val="32"/>
          <w:szCs w:val="32"/>
        </w:rPr>
        <w:t>第三十二条</w:t>
      </w:r>
      <w:r w:rsidRPr="00996E00">
        <w:rPr>
          <w:rFonts w:ascii="仿宋_GB2312" w:eastAsia="仿宋_GB2312" w:hint="eastAsia"/>
          <w:bCs/>
          <w:sz w:val="32"/>
          <w:szCs w:val="32"/>
        </w:rPr>
        <w:t xml:space="preserve">  市、区县人民政府可以根据城市管理需要，在城市景观水域划定禁钓（捕）区，并设置禁钓（捕）标志。 </w:t>
      </w:r>
    </w:p>
    <w:p w:rsidR="009B30CC" w:rsidRPr="00996E00" w:rsidRDefault="009B30CC" w:rsidP="00996E00">
      <w:pPr>
        <w:adjustRightInd w:val="0"/>
        <w:snapToGrid w:val="0"/>
        <w:spacing w:line="576" w:lineRule="exact"/>
        <w:ind w:firstLineChars="200" w:firstLine="640"/>
        <w:rPr>
          <w:rFonts w:ascii="仿宋_GB2312" w:eastAsia="仿宋_GB2312" w:hint="eastAsia"/>
          <w:bCs/>
          <w:sz w:val="32"/>
          <w:szCs w:val="32"/>
        </w:rPr>
      </w:pPr>
      <w:r w:rsidRPr="00996E00">
        <w:rPr>
          <w:rFonts w:ascii="仿宋_GB2312" w:eastAsia="仿宋_GB2312" w:hint="eastAsia"/>
          <w:bCs/>
          <w:sz w:val="32"/>
          <w:szCs w:val="32"/>
        </w:rPr>
        <w:t>任何单位和个人不得在前款规定的禁钓（捕）区内垂钓（捕捞）。</w:t>
      </w:r>
    </w:p>
    <w:p w:rsidR="009B30CC" w:rsidRPr="00996E00" w:rsidRDefault="009B30CC" w:rsidP="00996E00">
      <w:pPr>
        <w:adjustRightInd w:val="0"/>
        <w:snapToGrid w:val="0"/>
        <w:spacing w:line="576" w:lineRule="exact"/>
        <w:ind w:firstLineChars="200" w:firstLine="640"/>
        <w:rPr>
          <w:rFonts w:ascii="仿宋_GB2312" w:eastAsia="仿宋_GB2312" w:hint="eastAsia"/>
          <w:bCs/>
          <w:sz w:val="32"/>
          <w:szCs w:val="32"/>
        </w:rPr>
      </w:pPr>
      <w:r w:rsidRPr="00996E00">
        <w:rPr>
          <w:rFonts w:ascii="仿宋_GB2312" w:eastAsia="黑体" w:hint="eastAsia"/>
          <w:bCs/>
          <w:sz w:val="32"/>
          <w:szCs w:val="32"/>
        </w:rPr>
        <w:t>第三十三条</w:t>
      </w:r>
      <w:r w:rsidRPr="00996E00">
        <w:rPr>
          <w:rFonts w:ascii="仿宋_GB2312" w:eastAsia="仿宋_GB2312" w:hint="eastAsia"/>
          <w:bCs/>
          <w:sz w:val="32"/>
          <w:szCs w:val="32"/>
        </w:rPr>
        <w:t xml:space="preserve">  从事车辆维修、清洗、装饰和金属加工、石材加工、木材加工、再生资源回收的单位和个人，应当采取有效措施防止污水、粉尘、油污、噪声、有毒有害气体等污染环境，并保持经营场所及周边环境整洁，不得占用道路和公共场所。</w:t>
      </w:r>
    </w:p>
    <w:p w:rsidR="009B30CC" w:rsidRPr="00996E00" w:rsidRDefault="009B30CC" w:rsidP="00996E00">
      <w:pPr>
        <w:adjustRightInd w:val="0"/>
        <w:snapToGrid w:val="0"/>
        <w:spacing w:line="576" w:lineRule="exact"/>
        <w:ind w:firstLineChars="200" w:firstLine="640"/>
        <w:rPr>
          <w:rFonts w:ascii="仿宋_GB2312" w:eastAsia="仿宋_GB2312" w:hint="eastAsia"/>
          <w:bCs/>
          <w:sz w:val="32"/>
          <w:szCs w:val="32"/>
        </w:rPr>
      </w:pPr>
      <w:r w:rsidRPr="00996E00">
        <w:rPr>
          <w:rFonts w:ascii="仿宋_GB2312" w:eastAsia="黑体" w:hint="eastAsia"/>
          <w:bCs/>
          <w:sz w:val="32"/>
          <w:szCs w:val="32"/>
        </w:rPr>
        <w:t>第三十四条</w:t>
      </w:r>
      <w:r w:rsidRPr="00996E00">
        <w:rPr>
          <w:rFonts w:ascii="仿宋_GB2312" w:eastAsia="仿宋_GB2312" w:hint="eastAsia"/>
          <w:bCs/>
          <w:sz w:val="32"/>
          <w:szCs w:val="32"/>
        </w:rPr>
        <w:t xml:space="preserve">  市、区县人民政府应当依法组织划定开展群</w:t>
      </w:r>
      <w:r w:rsidRPr="00996E00">
        <w:rPr>
          <w:rFonts w:ascii="仿宋_GB2312" w:eastAsia="仿宋_GB2312" w:hint="eastAsia"/>
          <w:bCs/>
          <w:sz w:val="32"/>
          <w:szCs w:val="32"/>
        </w:rPr>
        <w:lastRenderedPageBreak/>
        <w:t>众健身、娱乐活动的区域。群众健身、娱乐活动管理办法由市、区县人民政府制定。</w:t>
      </w:r>
    </w:p>
    <w:p w:rsidR="009B30CC" w:rsidRPr="00996E00" w:rsidRDefault="009B30CC" w:rsidP="00996E00">
      <w:pPr>
        <w:adjustRightInd w:val="0"/>
        <w:snapToGrid w:val="0"/>
        <w:spacing w:line="576" w:lineRule="exact"/>
        <w:ind w:firstLineChars="200" w:firstLine="640"/>
        <w:rPr>
          <w:rFonts w:ascii="仿宋_GB2312" w:eastAsia="仿宋_GB2312" w:hint="eastAsia"/>
          <w:bCs/>
          <w:sz w:val="32"/>
          <w:szCs w:val="32"/>
        </w:rPr>
      </w:pPr>
      <w:r w:rsidRPr="00996E00">
        <w:rPr>
          <w:rFonts w:ascii="仿宋_GB2312" w:eastAsia="黑体" w:hint="eastAsia"/>
          <w:bCs/>
          <w:sz w:val="32"/>
          <w:szCs w:val="32"/>
        </w:rPr>
        <w:t>第三十五条</w:t>
      </w:r>
      <w:r w:rsidRPr="00996E00">
        <w:rPr>
          <w:rFonts w:ascii="仿宋_GB2312" w:eastAsia="仿宋_GB2312" w:hint="eastAsia"/>
          <w:bCs/>
          <w:sz w:val="32"/>
          <w:szCs w:val="32"/>
        </w:rPr>
        <w:t xml:space="preserve">  申请开办歌舞城（厅）、</w:t>
      </w:r>
      <w:proofErr w:type="gramStart"/>
      <w:r w:rsidRPr="00996E00">
        <w:rPr>
          <w:rFonts w:ascii="仿宋_GB2312" w:eastAsia="仿宋_GB2312" w:hint="eastAsia"/>
          <w:bCs/>
          <w:sz w:val="32"/>
          <w:szCs w:val="32"/>
        </w:rPr>
        <w:t>电玩城等</w:t>
      </w:r>
      <w:proofErr w:type="gramEnd"/>
      <w:r w:rsidRPr="00996E00">
        <w:rPr>
          <w:rFonts w:ascii="仿宋_GB2312" w:eastAsia="仿宋_GB2312" w:hint="eastAsia"/>
          <w:bCs/>
          <w:sz w:val="32"/>
          <w:szCs w:val="32"/>
        </w:rPr>
        <w:t>易产生噪声污染的娱乐场所的，其边界噪声及选址应当符合《中华人民共和国环境噪声污染防治法》《娱乐场所管理条例》等法律、法规规定。</w:t>
      </w:r>
    </w:p>
    <w:p w:rsidR="009B30CC" w:rsidRPr="00996E00" w:rsidRDefault="009B30CC" w:rsidP="00996E00">
      <w:pPr>
        <w:adjustRightInd w:val="0"/>
        <w:snapToGrid w:val="0"/>
        <w:spacing w:line="576" w:lineRule="exact"/>
        <w:ind w:firstLineChars="200" w:firstLine="640"/>
        <w:rPr>
          <w:rFonts w:ascii="仿宋_GB2312" w:eastAsia="仿宋_GB2312" w:hint="eastAsia"/>
          <w:bCs/>
          <w:sz w:val="32"/>
          <w:szCs w:val="32"/>
        </w:rPr>
      </w:pPr>
      <w:r w:rsidRPr="00996E00">
        <w:rPr>
          <w:rFonts w:ascii="仿宋_GB2312" w:eastAsia="仿宋_GB2312" w:hint="eastAsia"/>
          <w:bCs/>
          <w:sz w:val="32"/>
          <w:szCs w:val="32"/>
        </w:rPr>
        <w:t>市场监督管理部门在办理娱乐场所登记注册时应当告知申请人在获得文化主管部门许可后方能从事经营活动，并将登记注册信息及时告知文化主管部门。文化主管部门在审批时，对不符合前款规定的，不得核发娱乐经营许可证。</w:t>
      </w:r>
    </w:p>
    <w:p w:rsidR="009B30CC" w:rsidRPr="00996E00" w:rsidRDefault="009B30CC" w:rsidP="00996E00">
      <w:pPr>
        <w:adjustRightInd w:val="0"/>
        <w:snapToGrid w:val="0"/>
        <w:spacing w:line="576" w:lineRule="exact"/>
        <w:ind w:firstLineChars="200" w:firstLine="640"/>
        <w:rPr>
          <w:rFonts w:ascii="仿宋_GB2312" w:eastAsia="仿宋_GB2312" w:hint="eastAsia"/>
          <w:bCs/>
          <w:sz w:val="32"/>
          <w:szCs w:val="32"/>
        </w:rPr>
      </w:pPr>
      <w:r w:rsidRPr="00996E00">
        <w:rPr>
          <w:rFonts w:ascii="仿宋_GB2312" w:eastAsia="黑体" w:hint="eastAsia"/>
          <w:bCs/>
          <w:sz w:val="32"/>
          <w:szCs w:val="32"/>
        </w:rPr>
        <w:t>第三十六条</w:t>
      </w:r>
      <w:r w:rsidRPr="00996E00">
        <w:rPr>
          <w:rFonts w:ascii="仿宋_GB2312" w:eastAsia="仿宋_GB2312" w:hint="eastAsia"/>
          <w:bCs/>
          <w:sz w:val="32"/>
          <w:szCs w:val="32"/>
        </w:rPr>
        <w:t xml:space="preserve">  餐饮服务业发展及空间布局规划应当符合环境功能区划和污染防治要求，不得在居民住宅楼、未配套设立专用烟道的商住综合楼以及商住综合楼内与居住层相邻的商业楼层内新建、改建、扩建产生油烟、异味、废气的餐饮服务项目。</w:t>
      </w:r>
    </w:p>
    <w:p w:rsidR="009B30CC" w:rsidRPr="00996E00" w:rsidRDefault="009B30CC" w:rsidP="00996E00">
      <w:pPr>
        <w:adjustRightInd w:val="0"/>
        <w:snapToGrid w:val="0"/>
        <w:spacing w:line="576" w:lineRule="exact"/>
        <w:ind w:firstLineChars="200" w:firstLine="640"/>
        <w:rPr>
          <w:rFonts w:ascii="仿宋_GB2312" w:eastAsia="仿宋_GB2312" w:hint="eastAsia"/>
          <w:bCs/>
          <w:sz w:val="32"/>
          <w:szCs w:val="32"/>
        </w:rPr>
      </w:pPr>
      <w:r w:rsidRPr="00996E00">
        <w:rPr>
          <w:rFonts w:ascii="仿宋_GB2312" w:eastAsia="黑体" w:hint="eastAsia"/>
          <w:bCs/>
          <w:sz w:val="32"/>
          <w:szCs w:val="32"/>
        </w:rPr>
        <w:t>第三十七条</w:t>
      </w:r>
      <w:r w:rsidRPr="00996E00">
        <w:rPr>
          <w:rFonts w:ascii="仿宋_GB2312" w:eastAsia="仿宋_GB2312" w:hint="eastAsia"/>
          <w:bCs/>
          <w:sz w:val="32"/>
          <w:szCs w:val="32"/>
        </w:rPr>
        <w:t xml:space="preserve">  新建、改建、扩建具有餐饮功能的建筑物，应当合理设计餐饮场所专用烟道。</w:t>
      </w:r>
    </w:p>
    <w:p w:rsidR="009B30CC" w:rsidRPr="00996E00" w:rsidRDefault="009B30CC" w:rsidP="00996E00">
      <w:pPr>
        <w:adjustRightInd w:val="0"/>
        <w:snapToGrid w:val="0"/>
        <w:spacing w:line="576" w:lineRule="exact"/>
        <w:ind w:firstLineChars="200" w:firstLine="640"/>
        <w:rPr>
          <w:rFonts w:ascii="仿宋_GB2312" w:eastAsia="仿宋_GB2312" w:hint="eastAsia"/>
          <w:bCs/>
          <w:sz w:val="32"/>
          <w:szCs w:val="32"/>
        </w:rPr>
      </w:pPr>
      <w:r w:rsidRPr="00996E00">
        <w:rPr>
          <w:rFonts w:ascii="仿宋_GB2312" w:eastAsia="仿宋_GB2312" w:hint="eastAsia"/>
          <w:bCs/>
          <w:sz w:val="32"/>
          <w:szCs w:val="32"/>
        </w:rPr>
        <w:t>餐饮服务场所和单位食堂应当安装与其经营规模相匹配的油烟净化设施并保持正常使用，或者采取其他油烟净化措施，使油烟达标排放，并防止对附近居民的正常生活环境造成污染。</w:t>
      </w:r>
    </w:p>
    <w:p w:rsidR="009B30CC" w:rsidRPr="00996E00" w:rsidRDefault="009B30CC" w:rsidP="00996E00">
      <w:pPr>
        <w:adjustRightInd w:val="0"/>
        <w:snapToGrid w:val="0"/>
        <w:spacing w:line="576" w:lineRule="exact"/>
        <w:ind w:firstLineChars="200" w:firstLine="640"/>
        <w:rPr>
          <w:rFonts w:ascii="仿宋_GB2312" w:eastAsia="仿宋_GB2312" w:hint="eastAsia"/>
          <w:bCs/>
          <w:sz w:val="32"/>
          <w:szCs w:val="32"/>
        </w:rPr>
      </w:pPr>
      <w:r w:rsidRPr="00996E00">
        <w:rPr>
          <w:rFonts w:ascii="仿宋_GB2312" w:eastAsia="黑体" w:hint="eastAsia"/>
          <w:bCs/>
          <w:sz w:val="32"/>
          <w:szCs w:val="32"/>
        </w:rPr>
        <w:t>第三十八条</w:t>
      </w:r>
      <w:r w:rsidRPr="00996E00">
        <w:rPr>
          <w:rFonts w:ascii="仿宋_GB2312" w:eastAsia="仿宋_GB2312" w:hint="eastAsia"/>
          <w:bCs/>
          <w:sz w:val="32"/>
          <w:szCs w:val="32"/>
        </w:rPr>
        <w:t xml:space="preserve">  市、区县人民政府应当依法划定禁止露天烧烤食品的区域和时段并向社会公布。</w:t>
      </w:r>
    </w:p>
    <w:p w:rsidR="009B30CC" w:rsidRPr="00996E00" w:rsidRDefault="009B30CC" w:rsidP="000B2546">
      <w:pPr>
        <w:adjustRightInd w:val="0"/>
        <w:snapToGrid w:val="0"/>
        <w:spacing w:line="576" w:lineRule="exact"/>
        <w:ind w:firstLine="645"/>
        <w:rPr>
          <w:rFonts w:ascii="仿宋_GB2312" w:eastAsia="仿宋_GB2312" w:hAnsi="仿宋_GB2312" w:cs="仿宋_GB2312" w:hint="eastAsia"/>
          <w:strike/>
          <w:sz w:val="32"/>
          <w:szCs w:val="32"/>
        </w:rPr>
      </w:pPr>
    </w:p>
    <w:p w:rsidR="009B30CC" w:rsidRPr="00996E00" w:rsidRDefault="009B30CC" w:rsidP="000B2546">
      <w:pPr>
        <w:adjustRightInd w:val="0"/>
        <w:snapToGrid w:val="0"/>
        <w:spacing w:line="576" w:lineRule="exact"/>
        <w:jc w:val="center"/>
        <w:rPr>
          <w:rFonts w:ascii="仿宋_GB2312" w:eastAsia="黑体" w:hAnsi="黑体" w:cs="黑体" w:hint="eastAsia"/>
          <w:sz w:val="32"/>
          <w:szCs w:val="32"/>
        </w:rPr>
      </w:pPr>
      <w:r w:rsidRPr="00996E00">
        <w:rPr>
          <w:rFonts w:ascii="仿宋_GB2312" w:eastAsia="黑体" w:hAnsi="黑体" w:cs="仿宋_GB2312" w:hint="eastAsia"/>
          <w:sz w:val="32"/>
          <w:szCs w:val="32"/>
        </w:rPr>
        <w:t>第四章</w:t>
      </w:r>
      <w:r w:rsidRPr="00996E00">
        <w:rPr>
          <w:rFonts w:ascii="仿宋_GB2312" w:eastAsia="黑体" w:hAnsi="黑体" w:cs="黑体" w:hint="eastAsia"/>
          <w:sz w:val="32"/>
          <w:szCs w:val="32"/>
        </w:rPr>
        <w:t xml:space="preserve">  </w:t>
      </w:r>
      <w:r w:rsidRPr="00996E00">
        <w:rPr>
          <w:rFonts w:ascii="仿宋_GB2312" w:eastAsia="黑体" w:hAnsi="黑体" w:cs="黑体" w:hint="eastAsia"/>
          <w:sz w:val="32"/>
          <w:szCs w:val="32"/>
        </w:rPr>
        <w:t>环境卫生管理</w:t>
      </w:r>
    </w:p>
    <w:p w:rsidR="009B30CC" w:rsidRPr="00996E00" w:rsidRDefault="009B30CC" w:rsidP="000B2546">
      <w:pPr>
        <w:adjustRightInd w:val="0"/>
        <w:snapToGrid w:val="0"/>
        <w:spacing w:line="576" w:lineRule="exact"/>
        <w:jc w:val="center"/>
        <w:rPr>
          <w:rFonts w:ascii="仿宋_GB2312" w:eastAsia="黑体" w:hAnsi="仿宋_GB2312" w:cs="仿宋_GB2312" w:hint="eastAsia"/>
          <w:sz w:val="32"/>
          <w:szCs w:val="32"/>
        </w:rPr>
      </w:pPr>
    </w:p>
    <w:p w:rsidR="009B30CC" w:rsidRPr="00996E00" w:rsidRDefault="009B30CC" w:rsidP="000B2546">
      <w:pPr>
        <w:adjustRightInd w:val="0"/>
        <w:snapToGrid w:val="0"/>
        <w:spacing w:line="576" w:lineRule="exact"/>
        <w:jc w:val="center"/>
        <w:rPr>
          <w:rFonts w:asciiTheme="majorEastAsia" w:eastAsiaTheme="majorEastAsia" w:hAnsiTheme="majorEastAsia" w:cs="黑体" w:hint="eastAsia"/>
          <w:sz w:val="32"/>
          <w:szCs w:val="32"/>
        </w:rPr>
      </w:pPr>
      <w:r w:rsidRPr="00996E00">
        <w:rPr>
          <w:rFonts w:asciiTheme="majorEastAsia" w:eastAsiaTheme="majorEastAsia" w:hAnsiTheme="majorEastAsia" w:cs="黑体" w:hint="eastAsia"/>
          <w:sz w:val="32"/>
          <w:szCs w:val="32"/>
        </w:rPr>
        <w:t>第一节</w:t>
      </w:r>
      <w:r w:rsidR="00996E00">
        <w:rPr>
          <w:rFonts w:asciiTheme="majorEastAsia" w:eastAsiaTheme="majorEastAsia" w:hAnsiTheme="majorEastAsia" w:cs="黑体" w:hint="eastAsia"/>
          <w:sz w:val="32"/>
          <w:szCs w:val="32"/>
        </w:rPr>
        <w:t xml:space="preserve">  </w:t>
      </w:r>
      <w:r w:rsidRPr="00996E00">
        <w:rPr>
          <w:rFonts w:asciiTheme="majorEastAsia" w:eastAsiaTheme="majorEastAsia" w:hAnsiTheme="majorEastAsia" w:cs="黑体" w:hint="eastAsia"/>
          <w:sz w:val="32"/>
          <w:szCs w:val="32"/>
        </w:rPr>
        <w:t>公共场所环境卫生管理</w:t>
      </w:r>
    </w:p>
    <w:p w:rsidR="009B30CC" w:rsidRPr="00996E00" w:rsidRDefault="009B30CC" w:rsidP="000B2546">
      <w:pPr>
        <w:adjustRightInd w:val="0"/>
        <w:snapToGrid w:val="0"/>
        <w:spacing w:line="576" w:lineRule="exact"/>
        <w:jc w:val="center"/>
        <w:rPr>
          <w:rFonts w:ascii="仿宋_GB2312" w:eastAsia="黑体" w:hAnsi="黑体" w:cs="黑体" w:hint="eastAsia"/>
          <w:sz w:val="32"/>
          <w:szCs w:val="32"/>
        </w:rPr>
      </w:pPr>
    </w:p>
    <w:p w:rsidR="009B30CC" w:rsidRPr="00996E00" w:rsidRDefault="009B30CC" w:rsidP="00996E00">
      <w:pPr>
        <w:adjustRightInd w:val="0"/>
        <w:snapToGrid w:val="0"/>
        <w:spacing w:line="576" w:lineRule="exact"/>
        <w:ind w:firstLineChars="200" w:firstLine="640"/>
        <w:rPr>
          <w:rFonts w:ascii="仿宋_GB2312" w:eastAsia="仿宋_GB2312" w:hint="eastAsia"/>
          <w:bCs/>
          <w:sz w:val="32"/>
          <w:szCs w:val="32"/>
        </w:rPr>
      </w:pPr>
      <w:r w:rsidRPr="00996E00">
        <w:rPr>
          <w:rFonts w:ascii="仿宋_GB2312" w:eastAsia="黑体" w:hint="eastAsia"/>
          <w:bCs/>
          <w:sz w:val="32"/>
          <w:szCs w:val="32"/>
        </w:rPr>
        <w:t>第三十九条</w:t>
      </w:r>
      <w:r w:rsidRPr="00996E00">
        <w:rPr>
          <w:rFonts w:ascii="仿宋_GB2312" w:eastAsia="仿宋_GB2312" w:hint="eastAsia"/>
          <w:bCs/>
          <w:sz w:val="32"/>
          <w:szCs w:val="32"/>
        </w:rPr>
        <w:t xml:space="preserve">  任何单位和个人都应当自觉维护环境卫生。禁止下列行为：</w:t>
      </w:r>
    </w:p>
    <w:p w:rsidR="009B30CC" w:rsidRPr="00996E00" w:rsidRDefault="009B30CC" w:rsidP="00996E00">
      <w:pPr>
        <w:adjustRightInd w:val="0"/>
        <w:snapToGrid w:val="0"/>
        <w:spacing w:line="576" w:lineRule="exact"/>
        <w:ind w:firstLineChars="200" w:firstLine="640"/>
        <w:rPr>
          <w:rFonts w:ascii="仿宋_GB2312" w:eastAsia="仿宋_GB2312" w:hint="eastAsia"/>
          <w:bCs/>
          <w:sz w:val="32"/>
          <w:szCs w:val="32"/>
        </w:rPr>
      </w:pPr>
      <w:r w:rsidRPr="00996E00">
        <w:rPr>
          <w:rFonts w:ascii="仿宋_GB2312" w:eastAsia="仿宋_GB2312" w:hint="eastAsia"/>
          <w:bCs/>
          <w:sz w:val="32"/>
          <w:szCs w:val="32"/>
        </w:rPr>
        <w:t>（一）随地吐痰，乱扔烟蒂、纸屑、果皮、包装盒（袋）、广告宣传单等废弃物，随地便溺；</w:t>
      </w:r>
    </w:p>
    <w:p w:rsidR="009B30CC" w:rsidRPr="00996E00" w:rsidRDefault="009B30CC" w:rsidP="00996E00">
      <w:pPr>
        <w:adjustRightInd w:val="0"/>
        <w:snapToGrid w:val="0"/>
        <w:spacing w:line="576" w:lineRule="exact"/>
        <w:ind w:firstLineChars="200" w:firstLine="640"/>
        <w:rPr>
          <w:rFonts w:ascii="仿宋_GB2312" w:eastAsia="仿宋_GB2312" w:hint="eastAsia"/>
          <w:bCs/>
          <w:sz w:val="32"/>
          <w:szCs w:val="32"/>
        </w:rPr>
      </w:pPr>
      <w:r w:rsidRPr="00996E00">
        <w:rPr>
          <w:rFonts w:ascii="仿宋_GB2312" w:eastAsia="仿宋_GB2312" w:hint="eastAsia"/>
          <w:bCs/>
          <w:sz w:val="32"/>
          <w:szCs w:val="32"/>
        </w:rPr>
        <w:t>（二）从车辆或者建筑物内向外抛掷物品；</w:t>
      </w:r>
    </w:p>
    <w:p w:rsidR="009B30CC" w:rsidRPr="00996E00" w:rsidRDefault="009B30CC" w:rsidP="00996E00">
      <w:pPr>
        <w:adjustRightInd w:val="0"/>
        <w:snapToGrid w:val="0"/>
        <w:spacing w:line="576" w:lineRule="exact"/>
        <w:ind w:firstLineChars="200" w:firstLine="640"/>
        <w:rPr>
          <w:rFonts w:ascii="仿宋_GB2312" w:eastAsia="仿宋_GB2312" w:hint="eastAsia"/>
          <w:bCs/>
          <w:sz w:val="32"/>
          <w:szCs w:val="32"/>
        </w:rPr>
      </w:pPr>
      <w:r w:rsidRPr="00996E00">
        <w:rPr>
          <w:rFonts w:ascii="仿宋_GB2312" w:eastAsia="仿宋_GB2312" w:hint="eastAsia"/>
          <w:bCs/>
          <w:sz w:val="32"/>
          <w:szCs w:val="32"/>
        </w:rPr>
        <w:t>（三）随意倾倒生活污水、生活垃圾、餐厨垃圾及其他废弃物；</w:t>
      </w:r>
    </w:p>
    <w:p w:rsidR="009B30CC" w:rsidRPr="00996E00" w:rsidRDefault="009B30CC" w:rsidP="00996E00">
      <w:pPr>
        <w:adjustRightInd w:val="0"/>
        <w:snapToGrid w:val="0"/>
        <w:spacing w:line="576" w:lineRule="exact"/>
        <w:ind w:firstLineChars="200" w:firstLine="640"/>
        <w:rPr>
          <w:rFonts w:ascii="仿宋_GB2312" w:eastAsia="仿宋_GB2312" w:hint="eastAsia"/>
          <w:bCs/>
          <w:sz w:val="32"/>
          <w:szCs w:val="32"/>
        </w:rPr>
      </w:pPr>
      <w:r w:rsidRPr="00996E00">
        <w:rPr>
          <w:rFonts w:ascii="仿宋_GB2312" w:eastAsia="仿宋_GB2312" w:hint="eastAsia"/>
          <w:bCs/>
          <w:sz w:val="32"/>
          <w:szCs w:val="32"/>
        </w:rPr>
        <w:t>（四）在道路、广场、绿地等城市公共场所焚烧垃圾、祭祀用品或者其他物品；</w:t>
      </w:r>
    </w:p>
    <w:p w:rsidR="009B30CC" w:rsidRPr="00996E00" w:rsidRDefault="009B30CC" w:rsidP="00996E00">
      <w:pPr>
        <w:adjustRightInd w:val="0"/>
        <w:snapToGrid w:val="0"/>
        <w:spacing w:line="576" w:lineRule="exact"/>
        <w:ind w:firstLineChars="200" w:firstLine="640"/>
        <w:rPr>
          <w:rFonts w:ascii="仿宋_GB2312" w:eastAsia="仿宋_GB2312" w:hint="eastAsia"/>
          <w:bCs/>
          <w:sz w:val="32"/>
          <w:szCs w:val="32"/>
        </w:rPr>
      </w:pPr>
      <w:r w:rsidRPr="00996E00">
        <w:rPr>
          <w:rFonts w:ascii="仿宋_GB2312" w:eastAsia="仿宋_GB2312" w:hint="eastAsia"/>
          <w:bCs/>
          <w:sz w:val="32"/>
          <w:szCs w:val="32"/>
        </w:rPr>
        <w:t>（五）法律、法规禁止的其他影响环境卫生的行为。</w:t>
      </w:r>
    </w:p>
    <w:p w:rsidR="009B30CC" w:rsidRPr="00996E00" w:rsidRDefault="009B30CC" w:rsidP="00996E00">
      <w:pPr>
        <w:adjustRightInd w:val="0"/>
        <w:snapToGrid w:val="0"/>
        <w:spacing w:line="576" w:lineRule="exact"/>
        <w:ind w:firstLineChars="200" w:firstLine="640"/>
        <w:rPr>
          <w:rFonts w:ascii="仿宋_GB2312" w:eastAsia="仿宋_GB2312" w:hint="eastAsia"/>
          <w:bCs/>
          <w:sz w:val="32"/>
          <w:szCs w:val="32"/>
        </w:rPr>
      </w:pPr>
      <w:r w:rsidRPr="00996E00">
        <w:rPr>
          <w:rFonts w:ascii="仿宋_GB2312" w:eastAsia="黑体" w:hint="eastAsia"/>
          <w:bCs/>
          <w:sz w:val="32"/>
          <w:szCs w:val="32"/>
        </w:rPr>
        <w:t>第四十条</w:t>
      </w:r>
      <w:r w:rsidRPr="00996E00">
        <w:rPr>
          <w:rFonts w:ascii="仿宋_GB2312" w:eastAsia="仿宋_GB2312" w:hint="eastAsia"/>
          <w:bCs/>
          <w:sz w:val="32"/>
          <w:szCs w:val="32"/>
        </w:rPr>
        <w:t xml:space="preserve">  禁止在市、区县人民政府所在地建成区内饲养鸡、鸭、猪、羊、食用鸽等家畜家禽和蜜蜂等影响他人生活的动物，因教学、科研以及其他特殊需要饲养的除外。</w:t>
      </w:r>
    </w:p>
    <w:p w:rsidR="009B30CC" w:rsidRPr="00996E00" w:rsidRDefault="009B30CC" w:rsidP="00996E00">
      <w:pPr>
        <w:adjustRightInd w:val="0"/>
        <w:snapToGrid w:val="0"/>
        <w:spacing w:line="576" w:lineRule="exact"/>
        <w:ind w:firstLineChars="200" w:firstLine="640"/>
        <w:rPr>
          <w:rFonts w:ascii="仿宋_GB2312" w:eastAsia="仿宋_GB2312" w:hint="eastAsia"/>
          <w:bCs/>
          <w:sz w:val="32"/>
          <w:szCs w:val="32"/>
        </w:rPr>
      </w:pPr>
      <w:r w:rsidRPr="00996E00">
        <w:rPr>
          <w:rFonts w:ascii="仿宋_GB2312" w:eastAsia="仿宋_GB2312" w:hint="eastAsia"/>
          <w:bCs/>
          <w:sz w:val="32"/>
          <w:szCs w:val="32"/>
        </w:rPr>
        <w:t>乡（镇）人民政府所在地建成区街道或者其他公共区域内，</w:t>
      </w:r>
      <w:proofErr w:type="gramStart"/>
      <w:r w:rsidRPr="00996E00">
        <w:rPr>
          <w:rFonts w:ascii="仿宋_GB2312" w:eastAsia="仿宋_GB2312" w:hint="eastAsia"/>
          <w:bCs/>
          <w:sz w:val="32"/>
          <w:szCs w:val="32"/>
        </w:rPr>
        <w:t>不得敞养家畜</w:t>
      </w:r>
      <w:proofErr w:type="gramEnd"/>
      <w:r w:rsidRPr="00996E00">
        <w:rPr>
          <w:rFonts w:ascii="仿宋_GB2312" w:eastAsia="仿宋_GB2312" w:hint="eastAsia"/>
          <w:bCs/>
          <w:sz w:val="32"/>
          <w:szCs w:val="32"/>
        </w:rPr>
        <w:t>家禽。</w:t>
      </w:r>
    </w:p>
    <w:p w:rsidR="009B30CC" w:rsidRPr="00996E00" w:rsidRDefault="009B30CC" w:rsidP="00996E00">
      <w:pPr>
        <w:adjustRightInd w:val="0"/>
        <w:snapToGrid w:val="0"/>
        <w:spacing w:line="576" w:lineRule="exact"/>
        <w:ind w:firstLineChars="200" w:firstLine="640"/>
        <w:rPr>
          <w:rFonts w:ascii="仿宋_GB2312" w:eastAsia="仿宋_GB2312" w:hint="eastAsia"/>
          <w:bCs/>
          <w:sz w:val="32"/>
          <w:szCs w:val="32"/>
        </w:rPr>
      </w:pPr>
      <w:r w:rsidRPr="00996E00">
        <w:rPr>
          <w:rFonts w:ascii="仿宋_GB2312" w:eastAsia="黑体" w:hint="eastAsia"/>
          <w:bCs/>
          <w:sz w:val="32"/>
          <w:szCs w:val="32"/>
        </w:rPr>
        <w:t>第四十一条</w:t>
      </w:r>
      <w:r w:rsidRPr="00996E00">
        <w:rPr>
          <w:rFonts w:ascii="仿宋_GB2312" w:eastAsia="仿宋_GB2312" w:hint="eastAsia"/>
          <w:bCs/>
          <w:sz w:val="32"/>
          <w:szCs w:val="32"/>
        </w:rPr>
        <w:t xml:space="preserve">  饲养犬只等宠物应当遵守相关规定，不得影响环境卫生和他人正常生活。</w:t>
      </w:r>
    </w:p>
    <w:p w:rsidR="009B30CC" w:rsidRPr="00996E00" w:rsidRDefault="009B30CC" w:rsidP="00996E00">
      <w:pPr>
        <w:adjustRightInd w:val="0"/>
        <w:snapToGrid w:val="0"/>
        <w:spacing w:line="576" w:lineRule="exact"/>
        <w:ind w:firstLineChars="200" w:firstLine="640"/>
        <w:rPr>
          <w:rFonts w:ascii="仿宋_GB2312" w:eastAsia="仿宋_GB2312" w:hint="eastAsia"/>
          <w:bCs/>
          <w:sz w:val="32"/>
          <w:szCs w:val="32"/>
        </w:rPr>
      </w:pPr>
      <w:r w:rsidRPr="00996E00">
        <w:rPr>
          <w:rFonts w:ascii="仿宋_GB2312" w:eastAsia="仿宋_GB2312" w:hint="eastAsia"/>
          <w:bCs/>
          <w:sz w:val="32"/>
          <w:szCs w:val="32"/>
        </w:rPr>
        <w:lastRenderedPageBreak/>
        <w:t>携宠物出户的，应当及时清除宠物排泄物。</w:t>
      </w:r>
    </w:p>
    <w:p w:rsidR="009B30CC" w:rsidRPr="00996E00" w:rsidRDefault="009B30CC" w:rsidP="00996E00">
      <w:pPr>
        <w:adjustRightInd w:val="0"/>
        <w:snapToGrid w:val="0"/>
        <w:spacing w:line="576" w:lineRule="exact"/>
        <w:ind w:firstLineChars="200" w:firstLine="640"/>
        <w:rPr>
          <w:rFonts w:ascii="仿宋_GB2312" w:eastAsia="仿宋_GB2312" w:hint="eastAsia"/>
          <w:bCs/>
          <w:sz w:val="32"/>
          <w:szCs w:val="32"/>
        </w:rPr>
      </w:pPr>
      <w:r w:rsidRPr="00996E00">
        <w:rPr>
          <w:rFonts w:ascii="仿宋_GB2312" w:eastAsia="黑体" w:hint="eastAsia"/>
          <w:bCs/>
          <w:sz w:val="32"/>
          <w:szCs w:val="32"/>
        </w:rPr>
        <w:t>第四十二条</w:t>
      </w:r>
      <w:r w:rsidRPr="00996E00">
        <w:rPr>
          <w:rFonts w:ascii="仿宋_GB2312" w:eastAsia="仿宋_GB2312" w:hint="eastAsia"/>
          <w:bCs/>
          <w:sz w:val="32"/>
          <w:szCs w:val="32"/>
        </w:rPr>
        <w:t xml:space="preserve">  施工工地、料场应当硬化出入口道路、配备冲洗设施。车辆出场应当进行冲洗，防止带泥行驶污染路面。</w:t>
      </w:r>
    </w:p>
    <w:p w:rsidR="009B30CC" w:rsidRPr="00996E00" w:rsidRDefault="009B30CC" w:rsidP="00996E00">
      <w:pPr>
        <w:adjustRightInd w:val="0"/>
        <w:snapToGrid w:val="0"/>
        <w:spacing w:line="576" w:lineRule="exact"/>
        <w:ind w:firstLineChars="200" w:firstLine="640"/>
        <w:rPr>
          <w:rFonts w:ascii="仿宋_GB2312" w:eastAsia="仿宋_GB2312" w:hint="eastAsia"/>
          <w:bCs/>
          <w:sz w:val="32"/>
          <w:szCs w:val="32"/>
        </w:rPr>
      </w:pPr>
      <w:r w:rsidRPr="00996E00">
        <w:rPr>
          <w:rFonts w:ascii="仿宋_GB2312" w:eastAsia="黑体" w:hint="eastAsia"/>
          <w:bCs/>
          <w:sz w:val="32"/>
          <w:szCs w:val="32"/>
        </w:rPr>
        <w:t>第四十三条</w:t>
      </w:r>
      <w:r w:rsidRPr="00996E00">
        <w:rPr>
          <w:rFonts w:ascii="仿宋_GB2312" w:eastAsia="仿宋_GB2312" w:hint="eastAsia"/>
          <w:bCs/>
          <w:sz w:val="32"/>
          <w:szCs w:val="32"/>
        </w:rPr>
        <w:t xml:space="preserve">  在城市道路上行驶的车辆应当保持车身整洁和外观良好。运输煤炭、垃圾、渣土、砂石、土方、灰浆等散装、流体物料的车辆，应当采取密闭、捆扎、外层覆盖或者其他措施防止物料泄漏遗洒，并经公安交通主管部门批准，按照市容环境卫生行政主管部门规定的时间和路线行驶。</w:t>
      </w:r>
    </w:p>
    <w:p w:rsidR="009B30CC" w:rsidRPr="00996E00" w:rsidRDefault="009B30CC" w:rsidP="00996E00">
      <w:pPr>
        <w:adjustRightInd w:val="0"/>
        <w:snapToGrid w:val="0"/>
        <w:spacing w:line="576" w:lineRule="exact"/>
        <w:ind w:firstLineChars="200" w:firstLine="640"/>
        <w:rPr>
          <w:rFonts w:ascii="仿宋_GB2312" w:eastAsia="仿宋_GB2312" w:hint="eastAsia"/>
          <w:bCs/>
          <w:sz w:val="32"/>
          <w:szCs w:val="32"/>
        </w:rPr>
      </w:pPr>
    </w:p>
    <w:p w:rsidR="009B30CC" w:rsidRPr="00996E00" w:rsidRDefault="009B30CC" w:rsidP="00996E00">
      <w:pPr>
        <w:numPr>
          <w:ilvl w:val="0"/>
          <w:numId w:val="1"/>
        </w:numPr>
        <w:adjustRightInd w:val="0"/>
        <w:snapToGrid w:val="0"/>
        <w:spacing w:line="576" w:lineRule="exact"/>
        <w:ind w:firstLineChars="200" w:firstLine="640"/>
        <w:jc w:val="center"/>
        <w:rPr>
          <w:rFonts w:asciiTheme="majorEastAsia" w:eastAsiaTheme="majorEastAsia" w:hAnsiTheme="majorEastAsia" w:cs="黑体" w:hint="eastAsia"/>
          <w:sz w:val="32"/>
          <w:szCs w:val="32"/>
        </w:rPr>
      </w:pPr>
      <w:r w:rsidRPr="00996E00">
        <w:rPr>
          <w:rFonts w:asciiTheme="majorEastAsia" w:eastAsiaTheme="majorEastAsia" w:hAnsiTheme="majorEastAsia" w:cs="黑体" w:hint="eastAsia"/>
          <w:sz w:val="32"/>
          <w:szCs w:val="32"/>
        </w:rPr>
        <w:t xml:space="preserve"> 废弃物管理</w:t>
      </w:r>
    </w:p>
    <w:p w:rsidR="009B30CC" w:rsidRPr="00996E00" w:rsidRDefault="009B30CC" w:rsidP="000B2546">
      <w:pPr>
        <w:adjustRightInd w:val="0"/>
        <w:snapToGrid w:val="0"/>
        <w:spacing w:line="576" w:lineRule="exact"/>
        <w:rPr>
          <w:rFonts w:ascii="仿宋_GB2312" w:eastAsia="仿宋_GB2312" w:hAnsi="黑体" w:cs="黑体" w:hint="eastAsia"/>
          <w:sz w:val="32"/>
          <w:szCs w:val="32"/>
        </w:rPr>
      </w:pPr>
    </w:p>
    <w:p w:rsidR="009B30CC" w:rsidRPr="00996E00" w:rsidRDefault="009B30CC" w:rsidP="00996E00">
      <w:pPr>
        <w:adjustRightInd w:val="0"/>
        <w:snapToGrid w:val="0"/>
        <w:spacing w:line="576" w:lineRule="exact"/>
        <w:ind w:firstLineChars="200" w:firstLine="640"/>
        <w:rPr>
          <w:rFonts w:ascii="仿宋_GB2312" w:eastAsia="仿宋_GB2312" w:hint="eastAsia"/>
          <w:bCs/>
          <w:sz w:val="32"/>
          <w:szCs w:val="32"/>
        </w:rPr>
      </w:pPr>
      <w:r w:rsidRPr="00996E00">
        <w:rPr>
          <w:rFonts w:ascii="仿宋_GB2312" w:eastAsia="黑体" w:hint="eastAsia"/>
          <w:bCs/>
          <w:sz w:val="32"/>
          <w:szCs w:val="32"/>
        </w:rPr>
        <w:t>第四十四条</w:t>
      </w:r>
      <w:r w:rsidRPr="00996E00">
        <w:rPr>
          <w:rFonts w:ascii="仿宋_GB2312" w:eastAsia="仿宋_GB2312" w:hint="eastAsia"/>
          <w:bCs/>
          <w:sz w:val="32"/>
          <w:szCs w:val="32"/>
        </w:rPr>
        <w:t xml:space="preserve">  市容环境卫生行政主管部门对城市生活垃圾的收集、运输和处理实施监督管理。</w:t>
      </w:r>
    </w:p>
    <w:p w:rsidR="009B30CC" w:rsidRPr="00996E00" w:rsidRDefault="009B30CC" w:rsidP="00996E00">
      <w:pPr>
        <w:adjustRightInd w:val="0"/>
        <w:snapToGrid w:val="0"/>
        <w:spacing w:line="576" w:lineRule="exact"/>
        <w:ind w:firstLineChars="200" w:firstLine="640"/>
        <w:rPr>
          <w:rFonts w:ascii="仿宋_GB2312" w:eastAsia="仿宋_GB2312" w:hint="eastAsia"/>
          <w:bCs/>
          <w:sz w:val="32"/>
          <w:szCs w:val="32"/>
        </w:rPr>
      </w:pPr>
      <w:r w:rsidRPr="00996E00">
        <w:rPr>
          <w:rFonts w:ascii="仿宋_GB2312" w:eastAsia="仿宋_GB2312" w:hint="eastAsia"/>
          <w:bCs/>
          <w:sz w:val="32"/>
          <w:szCs w:val="32"/>
        </w:rPr>
        <w:t>任何单位和个人都应当爱护环境卫生，主动将生活垃圾投放至垃圾容器、垃圾收集站（点）或者其他指定地点。</w:t>
      </w:r>
    </w:p>
    <w:p w:rsidR="009B30CC" w:rsidRPr="00996E00" w:rsidRDefault="009B30CC" w:rsidP="00996E00">
      <w:pPr>
        <w:adjustRightInd w:val="0"/>
        <w:snapToGrid w:val="0"/>
        <w:spacing w:line="576" w:lineRule="exact"/>
        <w:ind w:firstLineChars="200" w:firstLine="640"/>
        <w:rPr>
          <w:rFonts w:ascii="仿宋_GB2312" w:eastAsia="仿宋_GB2312" w:hint="eastAsia"/>
          <w:bCs/>
          <w:sz w:val="32"/>
          <w:szCs w:val="32"/>
        </w:rPr>
      </w:pPr>
      <w:r w:rsidRPr="00996E00">
        <w:rPr>
          <w:rFonts w:ascii="仿宋_GB2312" w:eastAsia="仿宋_GB2312" w:hint="eastAsia"/>
          <w:bCs/>
          <w:sz w:val="32"/>
          <w:szCs w:val="32"/>
        </w:rPr>
        <w:t>逐步实行城市生活垃圾分类管理，市人民政府应当制定生活垃圾分类管理的具体标准和方法，向社会公开征求意见后，依法公布并组织实施。</w:t>
      </w:r>
    </w:p>
    <w:p w:rsidR="009B30CC" w:rsidRPr="00996E00" w:rsidRDefault="009B30CC" w:rsidP="00996E00">
      <w:pPr>
        <w:adjustRightInd w:val="0"/>
        <w:snapToGrid w:val="0"/>
        <w:spacing w:line="576" w:lineRule="exact"/>
        <w:ind w:firstLineChars="200" w:firstLine="640"/>
        <w:rPr>
          <w:rFonts w:ascii="仿宋_GB2312" w:eastAsia="仿宋_GB2312" w:hint="eastAsia"/>
          <w:bCs/>
          <w:sz w:val="32"/>
          <w:szCs w:val="32"/>
        </w:rPr>
      </w:pPr>
      <w:r w:rsidRPr="00996E00">
        <w:rPr>
          <w:rFonts w:ascii="仿宋_GB2312" w:eastAsia="黑体" w:hint="eastAsia"/>
          <w:bCs/>
          <w:sz w:val="32"/>
          <w:szCs w:val="32"/>
        </w:rPr>
        <w:t>第四十五条</w:t>
      </w:r>
      <w:r w:rsidRPr="00996E00">
        <w:rPr>
          <w:rFonts w:ascii="仿宋_GB2312" w:eastAsia="仿宋_GB2312" w:hint="eastAsia"/>
          <w:bCs/>
          <w:sz w:val="32"/>
          <w:szCs w:val="32"/>
        </w:rPr>
        <w:t xml:space="preserve">  垃圾收集站（点）和转运站周边应当保持整洁、卫生，不得乱堆乱放，不得有垃圾撒漏和外溢。垃圾转运站应当封闭运行，建筑外墙、门窗及内墙应当保持清洁并确保消毒杀菌到位。</w:t>
      </w:r>
    </w:p>
    <w:p w:rsidR="009B30CC" w:rsidRPr="00996E00" w:rsidRDefault="009B30CC" w:rsidP="00996E00">
      <w:pPr>
        <w:adjustRightInd w:val="0"/>
        <w:snapToGrid w:val="0"/>
        <w:spacing w:line="576" w:lineRule="exact"/>
        <w:ind w:firstLineChars="200" w:firstLine="640"/>
        <w:rPr>
          <w:rFonts w:ascii="仿宋_GB2312" w:eastAsia="仿宋_GB2312" w:hint="eastAsia"/>
          <w:bCs/>
          <w:sz w:val="32"/>
          <w:szCs w:val="32"/>
        </w:rPr>
      </w:pPr>
      <w:r w:rsidRPr="00996E00">
        <w:rPr>
          <w:rFonts w:ascii="仿宋_GB2312" w:eastAsia="黑体" w:hint="eastAsia"/>
          <w:bCs/>
          <w:sz w:val="32"/>
          <w:szCs w:val="32"/>
        </w:rPr>
        <w:lastRenderedPageBreak/>
        <w:t>第四十六条</w:t>
      </w:r>
      <w:r w:rsidRPr="00996E00">
        <w:rPr>
          <w:rFonts w:ascii="仿宋_GB2312" w:eastAsia="仿宋_GB2312" w:hint="eastAsia"/>
          <w:bCs/>
          <w:sz w:val="32"/>
          <w:szCs w:val="32"/>
        </w:rPr>
        <w:t xml:space="preserve">  市、区县人民政府应当规划和建设大件生活垃圾拆解场所、建筑垃圾中转和消纳场所。</w:t>
      </w:r>
    </w:p>
    <w:p w:rsidR="009B30CC" w:rsidRPr="00996E00" w:rsidRDefault="009B30CC" w:rsidP="00996E00">
      <w:pPr>
        <w:adjustRightInd w:val="0"/>
        <w:snapToGrid w:val="0"/>
        <w:spacing w:line="576" w:lineRule="exact"/>
        <w:ind w:firstLineChars="200" w:firstLine="640"/>
        <w:rPr>
          <w:rFonts w:ascii="仿宋_GB2312" w:eastAsia="仿宋_GB2312" w:hint="eastAsia"/>
          <w:bCs/>
          <w:sz w:val="32"/>
          <w:szCs w:val="32"/>
        </w:rPr>
      </w:pPr>
      <w:r w:rsidRPr="00996E00">
        <w:rPr>
          <w:rFonts w:ascii="仿宋_GB2312" w:eastAsia="仿宋_GB2312" w:hint="eastAsia"/>
          <w:bCs/>
          <w:sz w:val="32"/>
          <w:szCs w:val="32"/>
        </w:rPr>
        <w:t>乡（镇）人民政府和街道办事处应当划定并公布辖区内的大件生活垃圾</w:t>
      </w:r>
      <w:bookmarkStart w:id="1" w:name="OLE_LINK2"/>
      <w:r w:rsidRPr="00996E00">
        <w:rPr>
          <w:rFonts w:ascii="仿宋_GB2312" w:eastAsia="仿宋_GB2312" w:hint="eastAsia"/>
          <w:bCs/>
          <w:sz w:val="32"/>
          <w:szCs w:val="32"/>
        </w:rPr>
        <w:t>、建筑垃圾临时</w:t>
      </w:r>
      <w:bookmarkEnd w:id="1"/>
      <w:r w:rsidRPr="00996E00">
        <w:rPr>
          <w:rFonts w:ascii="仿宋_GB2312" w:eastAsia="仿宋_GB2312" w:hint="eastAsia"/>
          <w:bCs/>
          <w:sz w:val="32"/>
          <w:szCs w:val="32"/>
        </w:rPr>
        <w:t>集中堆放点。</w:t>
      </w:r>
    </w:p>
    <w:p w:rsidR="009B30CC" w:rsidRPr="00996E00" w:rsidRDefault="009B30CC" w:rsidP="00996E00">
      <w:pPr>
        <w:adjustRightInd w:val="0"/>
        <w:snapToGrid w:val="0"/>
        <w:spacing w:line="576" w:lineRule="exact"/>
        <w:ind w:firstLineChars="200" w:firstLine="640"/>
        <w:rPr>
          <w:rFonts w:ascii="仿宋_GB2312" w:eastAsia="仿宋_GB2312" w:hint="eastAsia"/>
          <w:bCs/>
          <w:sz w:val="32"/>
          <w:szCs w:val="32"/>
        </w:rPr>
      </w:pPr>
      <w:r w:rsidRPr="00996E00">
        <w:rPr>
          <w:rFonts w:ascii="仿宋_GB2312" w:eastAsia="仿宋_GB2312" w:hint="eastAsia"/>
          <w:bCs/>
          <w:sz w:val="32"/>
          <w:szCs w:val="32"/>
        </w:rPr>
        <w:t>鼓励社会资本从事大件生活垃圾的回收再利用。</w:t>
      </w:r>
    </w:p>
    <w:p w:rsidR="009B30CC" w:rsidRPr="00996E00" w:rsidRDefault="009B30CC" w:rsidP="00996E00">
      <w:pPr>
        <w:adjustRightInd w:val="0"/>
        <w:snapToGrid w:val="0"/>
        <w:spacing w:line="576" w:lineRule="exact"/>
        <w:ind w:firstLineChars="200" w:firstLine="640"/>
        <w:rPr>
          <w:rFonts w:ascii="仿宋_GB2312" w:eastAsia="仿宋_GB2312" w:hint="eastAsia"/>
          <w:bCs/>
          <w:sz w:val="32"/>
          <w:szCs w:val="32"/>
        </w:rPr>
      </w:pPr>
      <w:r w:rsidRPr="00996E00">
        <w:rPr>
          <w:rFonts w:ascii="仿宋_GB2312" w:eastAsia="黑体" w:hint="eastAsia"/>
          <w:bCs/>
          <w:sz w:val="32"/>
          <w:szCs w:val="32"/>
        </w:rPr>
        <w:t>第四十七条</w:t>
      </w:r>
      <w:r w:rsidRPr="00996E00">
        <w:rPr>
          <w:rFonts w:ascii="仿宋_GB2312" w:eastAsia="仿宋_GB2312" w:hint="eastAsia"/>
          <w:bCs/>
          <w:sz w:val="32"/>
          <w:szCs w:val="32"/>
        </w:rPr>
        <w:t xml:space="preserve">  市、区县人民政府应当加强餐厨废弃物无害化处理场所规划和建设；推进餐</w:t>
      </w:r>
      <w:proofErr w:type="gramStart"/>
      <w:r w:rsidRPr="00996E00">
        <w:rPr>
          <w:rFonts w:ascii="仿宋_GB2312" w:eastAsia="仿宋_GB2312" w:hint="eastAsia"/>
          <w:bCs/>
          <w:sz w:val="32"/>
          <w:szCs w:val="32"/>
        </w:rPr>
        <w:t>厨</w:t>
      </w:r>
      <w:proofErr w:type="gramEnd"/>
      <w:r w:rsidRPr="00996E00">
        <w:rPr>
          <w:rFonts w:ascii="仿宋_GB2312" w:eastAsia="仿宋_GB2312" w:hint="eastAsia"/>
          <w:bCs/>
          <w:sz w:val="32"/>
          <w:szCs w:val="32"/>
        </w:rPr>
        <w:t>废弃物处置设施建设；逐步实现餐厨废弃物分类投放、统一收运、集中处置。</w:t>
      </w:r>
    </w:p>
    <w:p w:rsidR="009B30CC" w:rsidRPr="00996E00" w:rsidRDefault="009B30CC" w:rsidP="00996E00">
      <w:pPr>
        <w:adjustRightInd w:val="0"/>
        <w:snapToGrid w:val="0"/>
        <w:spacing w:line="576" w:lineRule="exact"/>
        <w:ind w:firstLineChars="200" w:firstLine="640"/>
        <w:rPr>
          <w:rFonts w:ascii="仿宋_GB2312" w:eastAsia="仿宋_GB2312" w:hint="eastAsia"/>
          <w:bCs/>
          <w:sz w:val="32"/>
          <w:szCs w:val="32"/>
        </w:rPr>
      </w:pPr>
      <w:r w:rsidRPr="00996E00">
        <w:rPr>
          <w:rFonts w:ascii="仿宋_GB2312" w:eastAsia="黑体" w:hint="eastAsia"/>
          <w:bCs/>
          <w:sz w:val="32"/>
          <w:szCs w:val="32"/>
        </w:rPr>
        <w:t>第四十八条</w:t>
      </w:r>
      <w:r w:rsidRPr="00996E00">
        <w:rPr>
          <w:rFonts w:ascii="仿宋_GB2312" w:eastAsia="仿宋_GB2312" w:hint="eastAsia"/>
          <w:bCs/>
          <w:sz w:val="32"/>
          <w:szCs w:val="32"/>
        </w:rPr>
        <w:t xml:space="preserve">  生活垃圾的收集、运输和处置，实行服务收费制度。价格行政主管部门应当经过成本核算、听证、社会稳定风险评估等法定程序，科学合理制定收费标准，报请同级人民政府批准后公布实施。</w:t>
      </w:r>
    </w:p>
    <w:p w:rsidR="009B30CC" w:rsidRPr="00996E00" w:rsidRDefault="009B30CC" w:rsidP="00996E00">
      <w:pPr>
        <w:adjustRightInd w:val="0"/>
        <w:snapToGrid w:val="0"/>
        <w:spacing w:line="576" w:lineRule="exact"/>
        <w:ind w:firstLineChars="200" w:firstLine="640"/>
        <w:rPr>
          <w:rFonts w:ascii="仿宋_GB2312" w:eastAsia="仿宋_GB2312" w:hint="eastAsia"/>
          <w:bCs/>
          <w:sz w:val="32"/>
          <w:szCs w:val="32"/>
        </w:rPr>
      </w:pPr>
    </w:p>
    <w:p w:rsidR="009B30CC" w:rsidRPr="00996E00" w:rsidRDefault="009B30CC" w:rsidP="00996E00">
      <w:pPr>
        <w:numPr>
          <w:ilvl w:val="0"/>
          <w:numId w:val="1"/>
        </w:numPr>
        <w:adjustRightInd w:val="0"/>
        <w:snapToGrid w:val="0"/>
        <w:spacing w:line="576" w:lineRule="exact"/>
        <w:ind w:firstLineChars="200" w:firstLine="640"/>
        <w:jc w:val="center"/>
        <w:rPr>
          <w:rFonts w:asciiTheme="majorEastAsia" w:eastAsiaTheme="majorEastAsia" w:hAnsiTheme="majorEastAsia" w:cs="黑体" w:hint="eastAsia"/>
          <w:sz w:val="32"/>
          <w:szCs w:val="32"/>
        </w:rPr>
      </w:pPr>
      <w:r w:rsidRPr="00996E00">
        <w:rPr>
          <w:rFonts w:asciiTheme="majorEastAsia" w:eastAsiaTheme="majorEastAsia" w:hAnsiTheme="majorEastAsia" w:cs="黑体" w:hint="eastAsia"/>
          <w:sz w:val="32"/>
          <w:szCs w:val="32"/>
        </w:rPr>
        <w:t xml:space="preserve"> 环境卫生设施建设与管理</w:t>
      </w:r>
    </w:p>
    <w:p w:rsidR="009B30CC" w:rsidRPr="00996E00" w:rsidRDefault="009B30CC" w:rsidP="00996E00">
      <w:pPr>
        <w:adjustRightInd w:val="0"/>
        <w:snapToGrid w:val="0"/>
        <w:spacing w:line="576" w:lineRule="exact"/>
        <w:ind w:firstLineChars="200" w:firstLine="640"/>
        <w:rPr>
          <w:rFonts w:ascii="仿宋_GB2312" w:eastAsia="仿宋_GB2312" w:hint="eastAsia"/>
          <w:bCs/>
          <w:sz w:val="32"/>
          <w:szCs w:val="32"/>
        </w:rPr>
      </w:pPr>
    </w:p>
    <w:p w:rsidR="009B30CC" w:rsidRPr="00996E00" w:rsidRDefault="009B30CC" w:rsidP="00996E00">
      <w:pPr>
        <w:adjustRightInd w:val="0"/>
        <w:snapToGrid w:val="0"/>
        <w:spacing w:line="576" w:lineRule="exact"/>
        <w:ind w:firstLineChars="200" w:firstLine="640"/>
        <w:rPr>
          <w:rFonts w:ascii="仿宋_GB2312" w:eastAsia="仿宋_GB2312" w:hint="eastAsia"/>
          <w:bCs/>
          <w:sz w:val="32"/>
          <w:szCs w:val="32"/>
        </w:rPr>
      </w:pPr>
      <w:r w:rsidRPr="00996E00">
        <w:rPr>
          <w:rFonts w:ascii="仿宋_GB2312" w:eastAsia="黑体" w:hint="eastAsia"/>
          <w:bCs/>
          <w:sz w:val="32"/>
          <w:szCs w:val="32"/>
        </w:rPr>
        <w:t>第四十九条</w:t>
      </w:r>
      <w:r w:rsidRPr="00996E00">
        <w:rPr>
          <w:rFonts w:ascii="仿宋_GB2312" w:eastAsia="仿宋_GB2312" w:hint="eastAsia"/>
          <w:bCs/>
          <w:sz w:val="32"/>
          <w:szCs w:val="32"/>
        </w:rPr>
        <w:t xml:space="preserve">  环境卫生设施布局应当与城市经济社会发展状况以及人口分布情况相适应。</w:t>
      </w:r>
    </w:p>
    <w:p w:rsidR="009B30CC" w:rsidRPr="00996E00" w:rsidRDefault="009B30CC" w:rsidP="00996E00">
      <w:pPr>
        <w:adjustRightInd w:val="0"/>
        <w:snapToGrid w:val="0"/>
        <w:spacing w:line="576" w:lineRule="exact"/>
        <w:ind w:firstLineChars="200" w:firstLine="640"/>
        <w:rPr>
          <w:rFonts w:ascii="仿宋_GB2312" w:eastAsia="仿宋_GB2312" w:hint="eastAsia"/>
          <w:bCs/>
          <w:sz w:val="32"/>
          <w:szCs w:val="32"/>
        </w:rPr>
      </w:pPr>
      <w:r w:rsidRPr="00996E00">
        <w:rPr>
          <w:rFonts w:ascii="仿宋_GB2312" w:eastAsia="仿宋_GB2312" w:hint="eastAsia"/>
          <w:bCs/>
          <w:sz w:val="32"/>
          <w:szCs w:val="32"/>
        </w:rPr>
        <w:t>从事新区开发、旧区改建、道路建设，以及住宅小区、公园、商场、车站等项目建设，应当按照环境卫生设施设置标准，配套建设垃圾收集设施、公共厕所等环境卫生设施和环卫工人休息室，并保证环境卫生设施质量。</w:t>
      </w:r>
    </w:p>
    <w:p w:rsidR="009B30CC" w:rsidRPr="00996E00" w:rsidRDefault="009B30CC" w:rsidP="00996E00">
      <w:pPr>
        <w:adjustRightInd w:val="0"/>
        <w:snapToGrid w:val="0"/>
        <w:spacing w:line="576" w:lineRule="exact"/>
        <w:ind w:firstLineChars="200" w:firstLine="640"/>
        <w:rPr>
          <w:rFonts w:ascii="仿宋_GB2312" w:eastAsia="仿宋_GB2312" w:hint="eastAsia"/>
          <w:bCs/>
          <w:sz w:val="32"/>
          <w:szCs w:val="32"/>
        </w:rPr>
      </w:pPr>
      <w:r w:rsidRPr="00996E00">
        <w:rPr>
          <w:rFonts w:ascii="仿宋_GB2312" w:eastAsia="仿宋_GB2312" w:hint="eastAsia"/>
          <w:bCs/>
          <w:sz w:val="32"/>
          <w:szCs w:val="32"/>
        </w:rPr>
        <w:t>环境卫生设施应当与主体工程同时设计、同时施工、同时</w:t>
      </w:r>
      <w:r w:rsidRPr="00996E00">
        <w:rPr>
          <w:rFonts w:ascii="仿宋_GB2312" w:eastAsia="仿宋_GB2312" w:hint="eastAsia"/>
          <w:bCs/>
          <w:sz w:val="32"/>
          <w:szCs w:val="32"/>
        </w:rPr>
        <w:lastRenderedPageBreak/>
        <w:t>验收。市容环境卫生行政主管部门应当参与建设项目环境卫生设施的设计方案审查和竣工验收。</w:t>
      </w:r>
    </w:p>
    <w:p w:rsidR="009B30CC" w:rsidRPr="00996E00" w:rsidRDefault="009B30CC" w:rsidP="00996E00">
      <w:pPr>
        <w:adjustRightInd w:val="0"/>
        <w:snapToGrid w:val="0"/>
        <w:spacing w:line="576" w:lineRule="exact"/>
        <w:ind w:firstLineChars="200" w:firstLine="640"/>
        <w:rPr>
          <w:rFonts w:ascii="仿宋_GB2312" w:eastAsia="仿宋_GB2312" w:hint="eastAsia"/>
          <w:bCs/>
          <w:sz w:val="32"/>
          <w:szCs w:val="32"/>
        </w:rPr>
      </w:pPr>
      <w:r w:rsidRPr="00996E00">
        <w:rPr>
          <w:rFonts w:ascii="仿宋_GB2312" w:eastAsia="黑体" w:hint="eastAsia"/>
          <w:bCs/>
          <w:sz w:val="32"/>
          <w:szCs w:val="32"/>
        </w:rPr>
        <w:t>第五十条</w:t>
      </w:r>
      <w:r w:rsidRPr="00996E00">
        <w:rPr>
          <w:rFonts w:ascii="仿宋_GB2312" w:eastAsia="仿宋_GB2312" w:hint="eastAsia"/>
          <w:bCs/>
          <w:sz w:val="32"/>
          <w:szCs w:val="32"/>
        </w:rPr>
        <w:t xml:space="preserve">  任何单位和个人都不得擅自关闭、拆除、迁移环境卫生设施或者改变其使用性质和内部结构，不得损毁、盗窃、占用环境卫生设施。</w:t>
      </w:r>
    </w:p>
    <w:p w:rsidR="009B30CC" w:rsidRPr="00996E00" w:rsidRDefault="009B30CC" w:rsidP="00996E00">
      <w:pPr>
        <w:adjustRightInd w:val="0"/>
        <w:snapToGrid w:val="0"/>
        <w:spacing w:line="576" w:lineRule="exact"/>
        <w:ind w:firstLineChars="200" w:firstLine="640"/>
        <w:rPr>
          <w:rFonts w:ascii="仿宋_GB2312" w:eastAsia="仿宋_GB2312" w:hint="eastAsia"/>
          <w:bCs/>
          <w:sz w:val="32"/>
          <w:szCs w:val="32"/>
        </w:rPr>
      </w:pPr>
      <w:r w:rsidRPr="00996E00">
        <w:rPr>
          <w:rFonts w:ascii="仿宋_GB2312" w:eastAsia="仿宋_GB2312" w:hint="eastAsia"/>
          <w:bCs/>
          <w:sz w:val="32"/>
          <w:szCs w:val="32"/>
        </w:rPr>
        <w:t>因城市建设需要迁移或者拆除环境卫生设施的，建设单位应当提出改建方案，报所在地城乡规划主管部门和市容环境卫生行政主管部门批准，并按照规定标准重新建设。</w:t>
      </w:r>
    </w:p>
    <w:p w:rsidR="009B30CC" w:rsidRPr="00996E00" w:rsidRDefault="009B30CC" w:rsidP="00996E00">
      <w:pPr>
        <w:adjustRightInd w:val="0"/>
        <w:snapToGrid w:val="0"/>
        <w:spacing w:line="576" w:lineRule="exact"/>
        <w:ind w:firstLineChars="200" w:firstLine="640"/>
        <w:rPr>
          <w:rFonts w:ascii="仿宋_GB2312" w:eastAsia="仿宋_GB2312" w:hint="eastAsia"/>
          <w:bCs/>
          <w:sz w:val="32"/>
          <w:szCs w:val="32"/>
        </w:rPr>
      </w:pPr>
      <w:r w:rsidRPr="00996E00">
        <w:rPr>
          <w:rFonts w:ascii="仿宋_GB2312" w:eastAsia="黑体" w:hint="eastAsia"/>
          <w:bCs/>
          <w:sz w:val="32"/>
          <w:szCs w:val="32"/>
        </w:rPr>
        <w:t>第五十一条</w:t>
      </w:r>
      <w:r w:rsidRPr="00996E00">
        <w:rPr>
          <w:rFonts w:ascii="仿宋_GB2312" w:eastAsia="仿宋_GB2312" w:hint="eastAsia"/>
          <w:bCs/>
          <w:sz w:val="32"/>
          <w:szCs w:val="32"/>
        </w:rPr>
        <w:t xml:space="preserve">  新建、改建的公共厕所，应当符合国家城市公共厕所设计标准。本条例实施前已建成的不符合设计标准的公共厕所，应当组织进行限期达标改造。</w:t>
      </w:r>
    </w:p>
    <w:p w:rsidR="009B30CC" w:rsidRPr="00996E00" w:rsidRDefault="009B30CC" w:rsidP="00996E00">
      <w:pPr>
        <w:adjustRightInd w:val="0"/>
        <w:snapToGrid w:val="0"/>
        <w:spacing w:line="576" w:lineRule="exact"/>
        <w:ind w:firstLineChars="200" w:firstLine="640"/>
        <w:rPr>
          <w:rFonts w:ascii="仿宋_GB2312" w:eastAsia="仿宋_GB2312" w:hint="eastAsia"/>
          <w:bCs/>
          <w:sz w:val="32"/>
          <w:szCs w:val="32"/>
        </w:rPr>
      </w:pPr>
      <w:r w:rsidRPr="00996E00">
        <w:rPr>
          <w:rFonts w:ascii="仿宋_GB2312" w:eastAsia="仿宋_GB2312" w:hint="eastAsia"/>
          <w:bCs/>
          <w:sz w:val="32"/>
          <w:szCs w:val="32"/>
        </w:rPr>
        <w:t>使用公共厕所应当自觉维护清洁卫生，爱护设施、设备。</w:t>
      </w:r>
    </w:p>
    <w:p w:rsidR="009B30CC" w:rsidRPr="00996E00" w:rsidRDefault="009B30CC" w:rsidP="00996E00">
      <w:pPr>
        <w:adjustRightInd w:val="0"/>
        <w:snapToGrid w:val="0"/>
        <w:spacing w:line="576" w:lineRule="exact"/>
        <w:ind w:firstLineChars="200" w:firstLine="640"/>
        <w:rPr>
          <w:rFonts w:ascii="仿宋_GB2312" w:eastAsia="仿宋_GB2312" w:hint="eastAsia"/>
          <w:bCs/>
          <w:sz w:val="32"/>
          <w:szCs w:val="32"/>
        </w:rPr>
      </w:pPr>
    </w:p>
    <w:p w:rsidR="009B30CC" w:rsidRPr="00996E00" w:rsidRDefault="009B30CC" w:rsidP="000B2546">
      <w:pPr>
        <w:adjustRightInd w:val="0"/>
        <w:snapToGrid w:val="0"/>
        <w:spacing w:line="576" w:lineRule="exact"/>
        <w:jc w:val="center"/>
        <w:rPr>
          <w:rFonts w:ascii="仿宋_GB2312" w:eastAsia="黑体" w:hAnsi="黑体" w:cs="黑体" w:hint="eastAsia"/>
          <w:kern w:val="0"/>
          <w:sz w:val="32"/>
          <w:szCs w:val="32"/>
        </w:rPr>
      </w:pPr>
      <w:r w:rsidRPr="00996E00">
        <w:rPr>
          <w:rFonts w:ascii="仿宋_GB2312" w:eastAsia="黑体" w:hAnsi="黑体" w:cs="仿宋_GB2312" w:hint="eastAsia"/>
          <w:kern w:val="0"/>
          <w:sz w:val="32"/>
          <w:szCs w:val="32"/>
        </w:rPr>
        <w:t>第五章</w:t>
      </w:r>
      <w:r w:rsidRPr="00996E00">
        <w:rPr>
          <w:rFonts w:ascii="仿宋_GB2312" w:eastAsia="黑体" w:hAnsi="仿宋_GB2312" w:cs="仿宋_GB2312" w:hint="eastAsia"/>
          <w:kern w:val="0"/>
          <w:sz w:val="32"/>
          <w:szCs w:val="32"/>
        </w:rPr>
        <w:t xml:space="preserve">  </w:t>
      </w:r>
      <w:r w:rsidRPr="00996E00">
        <w:rPr>
          <w:rFonts w:ascii="仿宋_GB2312" w:eastAsia="黑体" w:hAnsi="黑体" w:cs="黑体" w:hint="eastAsia"/>
          <w:kern w:val="0"/>
          <w:sz w:val="32"/>
          <w:szCs w:val="32"/>
        </w:rPr>
        <w:t>执法保障和监督</w:t>
      </w:r>
    </w:p>
    <w:p w:rsidR="009B30CC" w:rsidRPr="00996E00" w:rsidRDefault="009B30CC" w:rsidP="000B2546">
      <w:pPr>
        <w:adjustRightInd w:val="0"/>
        <w:snapToGrid w:val="0"/>
        <w:spacing w:line="576" w:lineRule="exact"/>
        <w:jc w:val="center"/>
        <w:rPr>
          <w:rFonts w:ascii="仿宋_GB2312" w:eastAsia="黑体" w:hAnsi="仿宋_GB2312" w:cs="仿宋_GB2312" w:hint="eastAsia"/>
          <w:kern w:val="0"/>
          <w:sz w:val="32"/>
          <w:szCs w:val="32"/>
        </w:rPr>
      </w:pPr>
    </w:p>
    <w:p w:rsidR="009B30CC" w:rsidRPr="00996E00" w:rsidRDefault="009B30CC" w:rsidP="00996E00">
      <w:pPr>
        <w:adjustRightInd w:val="0"/>
        <w:snapToGrid w:val="0"/>
        <w:spacing w:line="576" w:lineRule="exact"/>
        <w:ind w:firstLineChars="200" w:firstLine="640"/>
        <w:rPr>
          <w:rFonts w:ascii="仿宋_GB2312" w:eastAsia="仿宋_GB2312" w:hint="eastAsia"/>
          <w:bCs/>
          <w:sz w:val="32"/>
          <w:szCs w:val="32"/>
        </w:rPr>
      </w:pPr>
      <w:r w:rsidRPr="00996E00">
        <w:rPr>
          <w:rFonts w:ascii="仿宋_GB2312" w:eastAsia="黑体" w:hint="eastAsia"/>
          <w:bCs/>
          <w:sz w:val="32"/>
          <w:szCs w:val="32"/>
        </w:rPr>
        <w:t>第五十二条</w:t>
      </w:r>
      <w:r w:rsidRPr="00996E00">
        <w:rPr>
          <w:rFonts w:ascii="仿宋_GB2312" w:eastAsia="仿宋_GB2312" w:hint="eastAsia"/>
          <w:bCs/>
          <w:sz w:val="32"/>
          <w:szCs w:val="32"/>
        </w:rPr>
        <w:t xml:space="preserve">  法律、行政法规对行政执法主体有规定的，由相关行政机关承担行政执法工作；法律、行政法规未作规定的，按照本条例由市容环境卫生等主管部门承担相关行政执法工作。相关行政机关可以依法委托符合法定条件的组织行使相关执法权。</w:t>
      </w:r>
    </w:p>
    <w:p w:rsidR="009B30CC" w:rsidRPr="00996E00" w:rsidRDefault="009B30CC" w:rsidP="00996E00">
      <w:pPr>
        <w:adjustRightInd w:val="0"/>
        <w:snapToGrid w:val="0"/>
        <w:spacing w:line="576" w:lineRule="exact"/>
        <w:ind w:firstLineChars="200" w:firstLine="640"/>
        <w:rPr>
          <w:rFonts w:ascii="仿宋_GB2312" w:eastAsia="仿宋_GB2312" w:hint="eastAsia"/>
          <w:bCs/>
          <w:sz w:val="32"/>
          <w:szCs w:val="32"/>
        </w:rPr>
      </w:pPr>
      <w:r w:rsidRPr="00996E00">
        <w:rPr>
          <w:rFonts w:ascii="仿宋_GB2312" w:eastAsia="仿宋_GB2312" w:hint="eastAsia"/>
          <w:bCs/>
          <w:sz w:val="32"/>
          <w:szCs w:val="32"/>
        </w:rPr>
        <w:t>实行综合执法和相对集中行政处罚权的，按照国家、省和市有关规定执行。</w:t>
      </w:r>
    </w:p>
    <w:p w:rsidR="009B30CC" w:rsidRPr="00996E00" w:rsidRDefault="009B30CC" w:rsidP="00996E00">
      <w:pPr>
        <w:adjustRightInd w:val="0"/>
        <w:snapToGrid w:val="0"/>
        <w:spacing w:line="576" w:lineRule="exact"/>
        <w:ind w:firstLineChars="200" w:firstLine="640"/>
        <w:rPr>
          <w:rFonts w:ascii="仿宋_GB2312" w:eastAsia="仿宋_GB2312" w:hint="eastAsia"/>
          <w:bCs/>
          <w:sz w:val="32"/>
          <w:szCs w:val="32"/>
        </w:rPr>
      </w:pPr>
      <w:r w:rsidRPr="00996E00">
        <w:rPr>
          <w:rFonts w:ascii="仿宋_GB2312" w:eastAsia="黑体" w:hint="eastAsia"/>
          <w:bCs/>
          <w:sz w:val="32"/>
          <w:szCs w:val="32"/>
        </w:rPr>
        <w:lastRenderedPageBreak/>
        <w:t>第五十三条</w:t>
      </w:r>
      <w:r w:rsidRPr="00996E00">
        <w:rPr>
          <w:rFonts w:ascii="仿宋_GB2312" w:eastAsia="仿宋_GB2312" w:hint="eastAsia"/>
          <w:bCs/>
          <w:sz w:val="32"/>
          <w:szCs w:val="32"/>
        </w:rPr>
        <w:t xml:space="preserve">  市容环境卫生行政主管部门和其他有关行政机关应当依法履行职责，按照法定程序公正、文明执法，依法保障当事人合法权利。</w:t>
      </w:r>
    </w:p>
    <w:p w:rsidR="009B30CC" w:rsidRPr="00996E00" w:rsidRDefault="009B30CC" w:rsidP="00996E00">
      <w:pPr>
        <w:adjustRightInd w:val="0"/>
        <w:snapToGrid w:val="0"/>
        <w:spacing w:line="576" w:lineRule="exact"/>
        <w:ind w:firstLineChars="200" w:firstLine="640"/>
        <w:rPr>
          <w:rFonts w:ascii="仿宋_GB2312" w:eastAsia="仿宋_GB2312" w:hint="eastAsia"/>
          <w:bCs/>
          <w:sz w:val="32"/>
          <w:szCs w:val="32"/>
        </w:rPr>
      </w:pPr>
      <w:r w:rsidRPr="00996E00">
        <w:rPr>
          <w:rFonts w:ascii="仿宋_GB2312" w:eastAsia="仿宋_GB2312" w:hint="eastAsia"/>
          <w:bCs/>
          <w:sz w:val="32"/>
          <w:szCs w:val="32"/>
        </w:rPr>
        <w:t>市容环境卫生行政主管部门和其他有关行政机关开展执法活动时，采取的执法手段、实施的行政处罚应当与违法行为的事实、性质、情节和危害程度相当。</w:t>
      </w:r>
      <w:r w:rsidRPr="00996E00">
        <w:rPr>
          <w:rFonts w:ascii="仿宋_GB2312" w:eastAsia="仿宋_GB2312" w:hint="eastAsia"/>
          <w:bCs/>
          <w:sz w:val="32"/>
          <w:szCs w:val="32"/>
        </w:rPr>
        <w:br/>
        <w:t xml:space="preserve">    </w:t>
      </w:r>
      <w:r w:rsidRPr="00996E00">
        <w:rPr>
          <w:rFonts w:ascii="仿宋_GB2312" w:eastAsia="黑体" w:hint="eastAsia"/>
          <w:bCs/>
          <w:sz w:val="32"/>
          <w:szCs w:val="32"/>
        </w:rPr>
        <w:t>第五十四条</w:t>
      </w:r>
      <w:r w:rsidRPr="00996E00">
        <w:rPr>
          <w:rFonts w:ascii="仿宋_GB2312" w:eastAsia="仿宋_GB2312" w:hint="eastAsia"/>
          <w:bCs/>
          <w:sz w:val="32"/>
          <w:szCs w:val="32"/>
        </w:rPr>
        <w:t xml:space="preserve">  市容环境卫生行政主管部门在开展执法活动时，有权进入现场进行检查和勘验，要求行政相对人提供身份（单位）信息、就执法事项涉及的问题</w:t>
      </w:r>
      <w:proofErr w:type="gramStart"/>
      <w:r w:rsidRPr="00996E00">
        <w:rPr>
          <w:rFonts w:ascii="仿宋_GB2312" w:eastAsia="仿宋_GB2312" w:hint="eastAsia"/>
          <w:bCs/>
          <w:sz w:val="32"/>
          <w:szCs w:val="32"/>
        </w:rPr>
        <w:t>作出</w:t>
      </w:r>
      <w:proofErr w:type="gramEnd"/>
      <w:r w:rsidRPr="00996E00">
        <w:rPr>
          <w:rFonts w:ascii="仿宋_GB2312" w:eastAsia="仿宋_GB2312" w:hint="eastAsia"/>
          <w:bCs/>
          <w:sz w:val="32"/>
          <w:szCs w:val="32"/>
        </w:rPr>
        <w:t>说明、提供与执法事项有关的资料、停止违反市容和环境卫生管理规定的行为，相关单位和人员应当予以配合，不得妨碍和阻挠。</w:t>
      </w:r>
    </w:p>
    <w:p w:rsidR="009B30CC" w:rsidRPr="00996E00" w:rsidRDefault="009B30CC" w:rsidP="00996E00">
      <w:pPr>
        <w:adjustRightInd w:val="0"/>
        <w:snapToGrid w:val="0"/>
        <w:spacing w:line="576" w:lineRule="exact"/>
        <w:ind w:firstLineChars="200" w:firstLine="640"/>
        <w:rPr>
          <w:rFonts w:ascii="仿宋_GB2312" w:eastAsia="仿宋_GB2312" w:hint="eastAsia"/>
          <w:bCs/>
          <w:sz w:val="32"/>
          <w:szCs w:val="32"/>
        </w:rPr>
      </w:pPr>
      <w:r w:rsidRPr="00996E00">
        <w:rPr>
          <w:rFonts w:ascii="仿宋_GB2312" w:eastAsia="黑体" w:hint="eastAsia"/>
          <w:bCs/>
          <w:sz w:val="32"/>
          <w:szCs w:val="32"/>
        </w:rPr>
        <w:t>第五十五条</w:t>
      </w:r>
      <w:r w:rsidRPr="00996E00">
        <w:rPr>
          <w:rFonts w:ascii="仿宋_GB2312" w:eastAsia="仿宋_GB2312" w:hint="eastAsia"/>
          <w:bCs/>
          <w:sz w:val="32"/>
          <w:szCs w:val="32"/>
        </w:rPr>
        <w:t xml:space="preserve">  市容和环境卫生执法需要实施鉴定、检验、检测的，市容环境卫生行政主管部门可以依法组织鉴定、检验、检测或者委托具有资质的第三方机构实施。</w:t>
      </w:r>
    </w:p>
    <w:p w:rsidR="009B30CC" w:rsidRPr="00996E00" w:rsidRDefault="009B30CC" w:rsidP="00996E00">
      <w:pPr>
        <w:adjustRightInd w:val="0"/>
        <w:snapToGrid w:val="0"/>
        <w:spacing w:line="576" w:lineRule="exact"/>
        <w:ind w:firstLineChars="200" w:firstLine="640"/>
        <w:rPr>
          <w:rFonts w:ascii="仿宋_GB2312" w:eastAsia="仿宋_GB2312" w:hint="eastAsia"/>
          <w:bCs/>
          <w:sz w:val="32"/>
          <w:szCs w:val="32"/>
        </w:rPr>
      </w:pPr>
      <w:r w:rsidRPr="00996E00">
        <w:rPr>
          <w:rFonts w:ascii="仿宋_GB2312" w:eastAsia="仿宋_GB2312" w:hint="eastAsia"/>
          <w:bCs/>
          <w:sz w:val="32"/>
          <w:szCs w:val="32"/>
        </w:rPr>
        <w:t>市容环境卫生行政主管部门依法组织鉴定、检验、检测的，应当按照相关技术标准规范操作，鉴定、检验、检测人员应当具有专业技能。</w:t>
      </w:r>
    </w:p>
    <w:p w:rsidR="009B30CC" w:rsidRPr="00996E00" w:rsidRDefault="009B30CC" w:rsidP="00996E00">
      <w:pPr>
        <w:adjustRightInd w:val="0"/>
        <w:snapToGrid w:val="0"/>
        <w:spacing w:line="576" w:lineRule="exact"/>
        <w:ind w:firstLineChars="200" w:firstLine="640"/>
        <w:rPr>
          <w:rFonts w:ascii="仿宋_GB2312" w:eastAsia="仿宋_GB2312" w:hint="eastAsia"/>
          <w:bCs/>
          <w:sz w:val="32"/>
          <w:szCs w:val="32"/>
        </w:rPr>
      </w:pPr>
      <w:r w:rsidRPr="00996E00">
        <w:rPr>
          <w:rFonts w:ascii="仿宋_GB2312" w:eastAsia="黑体" w:hint="eastAsia"/>
          <w:bCs/>
          <w:sz w:val="32"/>
          <w:szCs w:val="32"/>
        </w:rPr>
        <w:t>第五十六条</w:t>
      </w:r>
      <w:r w:rsidRPr="00996E00">
        <w:rPr>
          <w:rFonts w:ascii="仿宋_GB2312" w:eastAsia="仿宋_GB2312" w:hint="eastAsia"/>
          <w:bCs/>
          <w:sz w:val="32"/>
          <w:szCs w:val="32"/>
        </w:rPr>
        <w:t xml:space="preserve">  市、区县人民政府应当在相关部门之间建立市容和环境卫生综合管理执法协作、联动机制。</w:t>
      </w:r>
    </w:p>
    <w:p w:rsidR="009B30CC" w:rsidRPr="00996E00" w:rsidRDefault="009B30CC" w:rsidP="00996E00">
      <w:pPr>
        <w:adjustRightInd w:val="0"/>
        <w:snapToGrid w:val="0"/>
        <w:spacing w:line="576" w:lineRule="exact"/>
        <w:ind w:firstLineChars="200" w:firstLine="640"/>
        <w:rPr>
          <w:rFonts w:ascii="仿宋_GB2312" w:eastAsia="仿宋_GB2312" w:hint="eastAsia"/>
          <w:bCs/>
          <w:sz w:val="32"/>
          <w:szCs w:val="32"/>
        </w:rPr>
      </w:pPr>
      <w:r w:rsidRPr="00996E00">
        <w:rPr>
          <w:rFonts w:ascii="仿宋_GB2312" w:eastAsia="仿宋_GB2312" w:hint="eastAsia"/>
          <w:bCs/>
          <w:sz w:val="32"/>
          <w:szCs w:val="32"/>
        </w:rPr>
        <w:t>市容环境卫生行政主管部门在执法过程中，需要其他部门提供行政相对人身份信息、档案资料、专业意见或者进行其他协助、配合的，其他部门应当予以协助、配合。</w:t>
      </w:r>
    </w:p>
    <w:p w:rsidR="009B30CC" w:rsidRPr="00996E00" w:rsidRDefault="009B30CC" w:rsidP="00996E00">
      <w:pPr>
        <w:adjustRightInd w:val="0"/>
        <w:snapToGrid w:val="0"/>
        <w:spacing w:line="576" w:lineRule="exact"/>
        <w:ind w:firstLineChars="200" w:firstLine="640"/>
        <w:rPr>
          <w:rFonts w:ascii="仿宋_GB2312" w:eastAsia="仿宋_GB2312" w:hint="eastAsia"/>
          <w:bCs/>
          <w:sz w:val="32"/>
          <w:szCs w:val="32"/>
        </w:rPr>
      </w:pPr>
    </w:p>
    <w:p w:rsidR="009B30CC" w:rsidRPr="00996E00" w:rsidRDefault="009B30CC" w:rsidP="00996E00">
      <w:pPr>
        <w:adjustRightInd w:val="0"/>
        <w:snapToGrid w:val="0"/>
        <w:spacing w:line="576" w:lineRule="exact"/>
        <w:ind w:firstLineChars="200" w:firstLine="640"/>
        <w:jc w:val="center"/>
        <w:rPr>
          <w:rFonts w:ascii="仿宋_GB2312" w:eastAsia="黑体" w:hAnsi="黑体" w:cs="仿宋_GB2312" w:hint="eastAsia"/>
          <w:sz w:val="32"/>
          <w:szCs w:val="32"/>
        </w:rPr>
      </w:pPr>
      <w:r w:rsidRPr="00996E00">
        <w:rPr>
          <w:rFonts w:ascii="仿宋_GB2312" w:eastAsia="黑体" w:hAnsi="黑体" w:cs="仿宋_GB2312" w:hint="eastAsia"/>
          <w:sz w:val="32"/>
          <w:szCs w:val="32"/>
        </w:rPr>
        <w:t>第六章</w:t>
      </w:r>
      <w:r w:rsidRPr="00996E00">
        <w:rPr>
          <w:rFonts w:ascii="仿宋_GB2312" w:eastAsia="黑体" w:hAnsi="黑体" w:cs="仿宋_GB2312" w:hint="eastAsia"/>
          <w:sz w:val="32"/>
          <w:szCs w:val="32"/>
        </w:rPr>
        <w:t xml:space="preserve">  </w:t>
      </w:r>
      <w:r w:rsidRPr="00996E00">
        <w:rPr>
          <w:rFonts w:ascii="仿宋_GB2312" w:eastAsia="黑体" w:hAnsi="黑体" w:cs="仿宋_GB2312" w:hint="eastAsia"/>
          <w:sz w:val="32"/>
          <w:szCs w:val="32"/>
        </w:rPr>
        <w:t>法律责任</w:t>
      </w:r>
    </w:p>
    <w:p w:rsidR="009B30CC" w:rsidRPr="00996E00" w:rsidRDefault="009B30CC" w:rsidP="00996E00">
      <w:pPr>
        <w:adjustRightInd w:val="0"/>
        <w:snapToGrid w:val="0"/>
        <w:spacing w:line="576" w:lineRule="exact"/>
        <w:ind w:firstLineChars="200" w:firstLine="640"/>
        <w:jc w:val="center"/>
        <w:rPr>
          <w:rFonts w:ascii="仿宋_GB2312" w:eastAsia="黑体" w:hAnsi="黑体" w:cs="仿宋_GB2312" w:hint="eastAsia"/>
          <w:sz w:val="32"/>
          <w:szCs w:val="32"/>
        </w:rPr>
      </w:pPr>
    </w:p>
    <w:p w:rsidR="009B30CC" w:rsidRPr="00996E00" w:rsidRDefault="009B30CC" w:rsidP="00996E00">
      <w:pPr>
        <w:adjustRightInd w:val="0"/>
        <w:snapToGrid w:val="0"/>
        <w:spacing w:line="576" w:lineRule="exact"/>
        <w:ind w:firstLineChars="200" w:firstLine="640"/>
        <w:rPr>
          <w:rFonts w:ascii="仿宋_GB2312" w:eastAsia="仿宋_GB2312" w:hint="eastAsia"/>
          <w:bCs/>
          <w:sz w:val="32"/>
          <w:szCs w:val="32"/>
        </w:rPr>
      </w:pPr>
      <w:r w:rsidRPr="00996E00">
        <w:rPr>
          <w:rFonts w:ascii="仿宋_GB2312" w:eastAsia="黑体" w:hint="eastAsia"/>
          <w:bCs/>
          <w:sz w:val="32"/>
          <w:szCs w:val="32"/>
        </w:rPr>
        <w:t>第五十七条</w:t>
      </w:r>
      <w:r w:rsidRPr="00996E00">
        <w:rPr>
          <w:rFonts w:ascii="仿宋_GB2312" w:eastAsia="仿宋_GB2312" w:hint="eastAsia"/>
          <w:bCs/>
          <w:sz w:val="32"/>
          <w:szCs w:val="32"/>
        </w:rPr>
        <w:t xml:space="preserve">  违反本条例规定的行为，法律、法规已有处罚规定的，从其规定。</w:t>
      </w:r>
    </w:p>
    <w:p w:rsidR="009B30CC" w:rsidRPr="00996E00" w:rsidRDefault="009B30CC" w:rsidP="00996E00">
      <w:pPr>
        <w:adjustRightInd w:val="0"/>
        <w:snapToGrid w:val="0"/>
        <w:spacing w:line="576" w:lineRule="exact"/>
        <w:ind w:firstLineChars="200" w:firstLine="640"/>
        <w:rPr>
          <w:rFonts w:ascii="仿宋_GB2312" w:eastAsia="仿宋_GB2312" w:hint="eastAsia"/>
          <w:bCs/>
          <w:sz w:val="32"/>
          <w:szCs w:val="32"/>
        </w:rPr>
      </w:pPr>
      <w:r w:rsidRPr="00996E00">
        <w:rPr>
          <w:rFonts w:ascii="仿宋_GB2312" w:eastAsia="黑体" w:hint="eastAsia"/>
          <w:bCs/>
          <w:sz w:val="32"/>
          <w:szCs w:val="32"/>
        </w:rPr>
        <w:t>第五十八条</w:t>
      </w:r>
      <w:r w:rsidRPr="00996E00">
        <w:rPr>
          <w:rFonts w:ascii="仿宋_GB2312" w:eastAsia="仿宋_GB2312" w:hint="eastAsia"/>
          <w:bCs/>
          <w:sz w:val="32"/>
          <w:szCs w:val="32"/>
        </w:rPr>
        <w:t xml:space="preserve">  违反本条例第十四条第一项、第二十条规定的，由市容环境卫生行政主管部门责令限期改正，可以处二万元以下罚款；造成损失的，应当依法承担赔偿责任。</w:t>
      </w:r>
    </w:p>
    <w:p w:rsidR="009B30CC" w:rsidRPr="00996E00" w:rsidRDefault="009B30CC" w:rsidP="00996E00">
      <w:pPr>
        <w:adjustRightInd w:val="0"/>
        <w:snapToGrid w:val="0"/>
        <w:spacing w:line="576" w:lineRule="exact"/>
        <w:ind w:firstLineChars="200" w:firstLine="640"/>
        <w:rPr>
          <w:rFonts w:ascii="仿宋_GB2312" w:eastAsia="仿宋_GB2312" w:hint="eastAsia"/>
          <w:bCs/>
          <w:sz w:val="32"/>
          <w:szCs w:val="32"/>
        </w:rPr>
      </w:pPr>
      <w:r w:rsidRPr="00996E00">
        <w:rPr>
          <w:rFonts w:ascii="仿宋_GB2312" w:eastAsia="黑体" w:hint="eastAsia"/>
          <w:bCs/>
          <w:sz w:val="32"/>
          <w:szCs w:val="32"/>
        </w:rPr>
        <w:t>第五十九条</w:t>
      </w:r>
      <w:r w:rsidRPr="00996E00">
        <w:rPr>
          <w:rFonts w:ascii="仿宋_GB2312" w:eastAsia="仿宋_GB2312" w:hint="eastAsia"/>
          <w:bCs/>
          <w:sz w:val="32"/>
          <w:szCs w:val="32"/>
        </w:rPr>
        <w:t xml:space="preserve">  违反本条例第十四条第二项、第二十四条第一款规定的，由市容环境卫生行政主管部门责令限期改正或者清除；逾期未改正或者清除的，处五百元以上二千元以下罚款。</w:t>
      </w:r>
    </w:p>
    <w:p w:rsidR="009B30CC" w:rsidRPr="00996E00" w:rsidRDefault="009B30CC" w:rsidP="00996E00">
      <w:pPr>
        <w:adjustRightInd w:val="0"/>
        <w:snapToGrid w:val="0"/>
        <w:spacing w:line="576" w:lineRule="exact"/>
        <w:ind w:firstLineChars="200" w:firstLine="640"/>
        <w:rPr>
          <w:rFonts w:ascii="仿宋_GB2312" w:eastAsia="仿宋_GB2312" w:hint="eastAsia"/>
          <w:bCs/>
          <w:sz w:val="32"/>
          <w:szCs w:val="32"/>
        </w:rPr>
      </w:pPr>
      <w:r w:rsidRPr="00996E00">
        <w:rPr>
          <w:rFonts w:ascii="仿宋_GB2312" w:eastAsia="黑体" w:hint="eastAsia"/>
          <w:bCs/>
          <w:sz w:val="32"/>
          <w:szCs w:val="32"/>
        </w:rPr>
        <w:t>第六十条</w:t>
      </w:r>
      <w:r w:rsidRPr="00996E00">
        <w:rPr>
          <w:rFonts w:ascii="仿宋_GB2312" w:eastAsia="仿宋_GB2312" w:hint="eastAsia"/>
          <w:bCs/>
          <w:sz w:val="32"/>
          <w:szCs w:val="32"/>
        </w:rPr>
        <w:t xml:space="preserve">  违反本条例第十四条第六项、第十四条第七项、第二十九条第二款、第三十二条第二款、第四十条第一款、第四十条第二款、第四十一条第二款规定的，由市容环境卫生行政主管部门责令改正或者限期清除；拒不改正或者清除的，可以处五十元以上二百元以下罚款。</w:t>
      </w:r>
    </w:p>
    <w:p w:rsidR="009B30CC" w:rsidRPr="00996E00" w:rsidRDefault="009B30CC" w:rsidP="00996E00">
      <w:pPr>
        <w:adjustRightInd w:val="0"/>
        <w:snapToGrid w:val="0"/>
        <w:spacing w:line="576" w:lineRule="exact"/>
        <w:ind w:firstLineChars="200" w:firstLine="640"/>
        <w:rPr>
          <w:rFonts w:ascii="仿宋_GB2312" w:eastAsia="仿宋_GB2312" w:hint="eastAsia"/>
          <w:bCs/>
          <w:sz w:val="32"/>
          <w:szCs w:val="32"/>
        </w:rPr>
      </w:pPr>
      <w:r w:rsidRPr="00996E00">
        <w:rPr>
          <w:rFonts w:ascii="仿宋_GB2312" w:eastAsia="黑体" w:hint="eastAsia"/>
          <w:bCs/>
          <w:sz w:val="32"/>
          <w:szCs w:val="32"/>
        </w:rPr>
        <w:t>第六十一条</w:t>
      </w:r>
      <w:r w:rsidRPr="00996E00">
        <w:rPr>
          <w:rFonts w:ascii="仿宋_GB2312" w:eastAsia="仿宋_GB2312" w:hint="eastAsia"/>
          <w:bCs/>
          <w:sz w:val="32"/>
          <w:szCs w:val="32"/>
        </w:rPr>
        <w:t xml:space="preserve">  违反本条例第十四条第八项规定的，由市容环境卫生行政主管部门责令改正；拒不改正的，可以对宣传内容发布者处五十元以上二百元以下罚款。</w:t>
      </w:r>
    </w:p>
    <w:p w:rsidR="009B30CC" w:rsidRPr="00996E00" w:rsidRDefault="009B30CC" w:rsidP="00996E00">
      <w:pPr>
        <w:adjustRightInd w:val="0"/>
        <w:snapToGrid w:val="0"/>
        <w:spacing w:line="576" w:lineRule="exact"/>
        <w:ind w:firstLineChars="200" w:firstLine="640"/>
        <w:rPr>
          <w:rFonts w:ascii="仿宋_GB2312" w:eastAsia="仿宋_GB2312" w:hint="eastAsia"/>
          <w:bCs/>
          <w:sz w:val="32"/>
          <w:szCs w:val="32"/>
        </w:rPr>
      </w:pPr>
      <w:r w:rsidRPr="00996E00">
        <w:rPr>
          <w:rFonts w:ascii="仿宋_GB2312" w:eastAsia="黑体" w:hint="eastAsia"/>
          <w:bCs/>
          <w:sz w:val="32"/>
          <w:szCs w:val="32"/>
        </w:rPr>
        <w:t>第六十二条</w:t>
      </w:r>
      <w:r w:rsidRPr="00996E00">
        <w:rPr>
          <w:rFonts w:ascii="仿宋_GB2312" w:eastAsia="仿宋_GB2312" w:hint="eastAsia"/>
          <w:bCs/>
          <w:sz w:val="32"/>
          <w:szCs w:val="32"/>
        </w:rPr>
        <w:t xml:space="preserve">  违反本条例第二十七条规定，未经市容环境卫生行政主管部门同意，擅自设置大型户外广告，影响市容的，由市容环境卫生行政主管部门责令限期拆除，并可以处二千元</w:t>
      </w:r>
      <w:r w:rsidRPr="00996E00">
        <w:rPr>
          <w:rFonts w:ascii="仿宋_GB2312" w:eastAsia="仿宋_GB2312" w:hint="eastAsia"/>
          <w:bCs/>
          <w:sz w:val="32"/>
          <w:szCs w:val="32"/>
        </w:rPr>
        <w:lastRenderedPageBreak/>
        <w:t>以上二万元以下罚款。</w:t>
      </w:r>
    </w:p>
    <w:p w:rsidR="009B30CC" w:rsidRPr="00996E00" w:rsidRDefault="009B30CC" w:rsidP="00996E00">
      <w:pPr>
        <w:adjustRightInd w:val="0"/>
        <w:snapToGrid w:val="0"/>
        <w:spacing w:line="576" w:lineRule="exact"/>
        <w:ind w:firstLineChars="200" w:firstLine="640"/>
        <w:rPr>
          <w:rFonts w:ascii="仿宋_GB2312" w:eastAsia="仿宋_GB2312" w:hint="eastAsia"/>
          <w:bCs/>
          <w:sz w:val="32"/>
          <w:szCs w:val="32"/>
        </w:rPr>
      </w:pPr>
      <w:r w:rsidRPr="00996E00">
        <w:rPr>
          <w:rFonts w:ascii="仿宋_GB2312" w:eastAsia="黑体" w:hint="eastAsia"/>
          <w:bCs/>
          <w:sz w:val="32"/>
          <w:szCs w:val="32"/>
        </w:rPr>
        <w:t>第六十三条</w:t>
      </w:r>
      <w:r w:rsidRPr="00996E00">
        <w:rPr>
          <w:rFonts w:ascii="仿宋_GB2312" w:eastAsia="仿宋_GB2312" w:hint="eastAsia"/>
          <w:bCs/>
          <w:sz w:val="32"/>
          <w:szCs w:val="32"/>
        </w:rPr>
        <w:t xml:space="preserve">  违反本条例第二十八条规定，大型户外广告设置期限届满后未依法办理审批手续的，由市容环境卫生行政主管部门责令限期改正或者拆除；逾期未改正或者拆除的，处二百元以上二千元以下罚款。</w:t>
      </w:r>
    </w:p>
    <w:p w:rsidR="009B30CC" w:rsidRPr="00996E00" w:rsidRDefault="009B30CC" w:rsidP="00996E00">
      <w:pPr>
        <w:adjustRightInd w:val="0"/>
        <w:snapToGrid w:val="0"/>
        <w:spacing w:line="576" w:lineRule="exact"/>
        <w:ind w:firstLineChars="200" w:firstLine="640"/>
        <w:rPr>
          <w:rFonts w:ascii="仿宋_GB2312" w:eastAsia="仿宋_GB2312" w:hint="eastAsia"/>
          <w:bCs/>
          <w:sz w:val="32"/>
          <w:szCs w:val="32"/>
        </w:rPr>
      </w:pPr>
      <w:r w:rsidRPr="00996E00">
        <w:rPr>
          <w:rFonts w:ascii="仿宋_GB2312" w:eastAsia="黑体" w:hint="eastAsia"/>
          <w:bCs/>
          <w:sz w:val="32"/>
          <w:szCs w:val="32"/>
        </w:rPr>
        <w:t>第六十四条</w:t>
      </w:r>
      <w:r w:rsidRPr="00996E00">
        <w:rPr>
          <w:rFonts w:ascii="仿宋_GB2312" w:eastAsia="仿宋_GB2312" w:hint="eastAsia"/>
          <w:bCs/>
          <w:sz w:val="32"/>
          <w:szCs w:val="32"/>
        </w:rPr>
        <w:t xml:space="preserve">  违反本条例第三十一条规定，店招店牌不符合户外广告设置规划的，由市容环境卫生行政主管部门责令限期改正；逾期未改正的，处一百元以上一千元以下罚款。</w:t>
      </w:r>
    </w:p>
    <w:p w:rsidR="009B30CC" w:rsidRPr="00996E00" w:rsidRDefault="009B30CC" w:rsidP="00996E00">
      <w:pPr>
        <w:adjustRightInd w:val="0"/>
        <w:snapToGrid w:val="0"/>
        <w:spacing w:line="576" w:lineRule="exact"/>
        <w:ind w:firstLineChars="200" w:firstLine="640"/>
        <w:rPr>
          <w:rFonts w:ascii="仿宋_GB2312" w:eastAsia="仿宋_GB2312" w:hint="eastAsia"/>
          <w:bCs/>
          <w:sz w:val="32"/>
          <w:szCs w:val="32"/>
        </w:rPr>
      </w:pPr>
      <w:r w:rsidRPr="00996E00">
        <w:rPr>
          <w:rFonts w:ascii="仿宋_GB2312" w:eastAsia="黑体" w:hint="eastAsia"/>
          <w:bCs/>
          <w:sz w:val="32"/>
          <w:szCs w:val="32"/>
        </w:rPr>
        <w:t>第六十五条</w:t>
      </w:r>
      <w:r w:rsidRPr="00996E00">
        <w:rPr>
          <w:rFonts w:ascii="仿宋_GB2312" w:eastAsia="仿宋_GB2312" w:hint="eastAsia"/>
          <w:bCs/>
          <w:sz w:val="32"/>
          <w:szCs w:val="32"/>
        </w:rPr>
        <w:t xml:space="preserve">  侮辱、殴打、</w:t>
      </w:r>
      <w:proofErr w:type="gramStart"/>
      <w:r w:rsidRPr="00996E00">
        <w:rPr>
          <w:rFonts w:ascii="仿宋_GB2312" w:eastAsia="仿宋_GB2312" w:hint="eastAsia"/>
          <w:bCs/>
          <w:sz w:val="32"/>
          <w:szCs w:val="32"/>
        </w:rPr>
        <w:t>报复市容</w:t>
      </w:r>
      <w:proofErr w:type="gramEnd"/>
      <w:r w:rsidRPr="00996E00">
        <w:rPr>
          <w:rFonts w:ascii="仿宋_GB2312" w:eastAsia="仿宋_GB2312" w:hint="eastAsia"/>
          <w:bCs/>
          <w:sz w:val="32"/>
          <w:szCs w:val="32"/>
        </w:rPr>
        <w:t>环境卫生工作人员或者阻挠其执行公务，违反《中华人民共和国治安管理处罚法》的，由公安机关予以处罚；构成犯罪的，依法追究刑事责任。</w:t>
      </w:r>
    </w:p>
    <w:p w:rsidR="009B30CC" w:rsidRPr="00996E00" w:rsidRDefault="009B30CC" w:rsidP="00996E00">
      <w:pPr>
        <w:adjustRightInd w:val="0"/>
        <w:snapToGrid w:val="0"/>
        <w:spacing w:line="576" w:lineRule="exact"/>
        <w:ind w:firstLineChars="200" w:firstLine="640"/>
        <w:rPr>
          <w:rFonts w:ascii="仿宋_GB2312" w:eastAsia="仿宋_GB2312" w:hint="eastAsia"/>
          <w:bCs/>
          <w:sz w:val="32"/>
          <w:szCs w:val="32"/>
        </w:rPr>
      </w:pPr>
      <w:r w:rsidRPr="00996E00">
        <w:rPr>
          <w:rFonts w:ascii="仿宋_GB2312" w:eastAsia="黑体" w:hint="eastAsia"/>
          <w:bCs/>
          <w:sz w:val="32"/>
          <w:szCs w:val="32"/>
        </w:rPr>
        <w:t>第六十六条</w:t>
      </w:r>
      <w:r w:rsidRPr="00996E00">
        <w:rPr>
          <w:rFonts w:ascii="仿宋_GB2312" w:eastAsia="仿宋_GB2312" w:hint="eastAsia"/>
          <w:bCs/>
          <w:sz w:val="32"/>
          <w:szCs w:val="32"/>
        </w:rPr>
        <w:t xml:space="preserve">  负有市容和环境卫生管理职责的部门及其工作人员在执行公务中有违法违纪行为的，由有权机关进行调查，对负有责任的主管人员和直接责任人依法给</w:t>
      </w:r>
      <w:proofErr w:type="gramStart"/>
      <w:r w:rsidRPr="00996E00">
        <w:rPr>
          <w:rFonts w:ascii="仿宋_GB2312" w:eastAsia="仿宋_GB2312" w:hint="eastAsia"/>
          <w:bCs/>
          <w:sz w:val="32"/>
          <w:szCs w:val="32"/>
        </w:rPr>
        <w:t>予处理</w:t>
      </w:r>
      <w:proofErr w:type="gramEnd"/>
      <w:r w:rsidRPr="00996E00">
        <w:rPr>
          <w:rFonts w:ascii="仿宋_GB2312" w:eastAsia="仿宋_GB2312" w:hint="eastAsia"/>
          <w:bCs/>
          <w:sz w:val="32"/>
          <w:szCs w:val="32"/>
        </w:rPr>
        <w:t xml:space="preserve">，构成犯罪的依法追究刑事责任。 </w:t>
      </w:r>
    </w:p>
    <w:p w:rsidR="009B30CC" w:rsidRPr="00996E00" w:rsidRDefault="009B30CC" w:rsidP="00996E00">
      <w:pPr>
        <w:adjustRightInd w:val="0"/>
        <w:snapToGrid w:val="0"/>
        <w:spacing w:line="576" w:lineRule="exact"/>
        <w:ind w:firstLineChars="200" w:firstLine="640"/>
        <w:rPr>
          <w:rFonts w:ascii="仿宋_GB2312" w:eastAsia="仿宋_GB2312" w:hint="eastAsia"/>
          <w:bCs/>
          <w:sz w:val="32"/>
          <w:szCs w:val="32"/>
        </w:rPr>
      </w:pPr>
    </w:p>
    <w:p w:rsidR="009B30CC" w:rsidRPr="00996E00" w:rsidRDefault="009B30CC" w:rsidP="000B2546">
      <w:pPr>
        <w:adjustRightInd w:val="0"/>
        <w:snapToGrid w:val="0"/>
        <w:spacing w:line="576" w:lineRule="exact"/>
        <w:jc w:val="center"/>
        <w:rPr>
          <w:rFonts w:ascii="仿宋_GB2312" w:eastAsia="黑体" w:hint="eastAsia"/>
          <w:bCs/>
          <w:sz w:val="32"/>
          <w:szCs w:val="32"/>
        </w:rPr>
      </w:pPr>
      <w:r w:rsidRPr="00996E00">
        <w:rPr>
          <w:rFonts w:ascii="仿宋_GB2312" w:eastAsia="黑体" w:hint="eastAsia"/>
          <w:bCs/>
          <w:sz w:val="32"/>
          <w:szCs w:val="32"/>
        </w:rPr>
        <w:t>第七章</w:t>
      </w:r>
      <w:r w:rsidRPr="00996E00">
        <w:rPr>
          <w:rFonts w:ascii="仿宋_GB2312" w:eastAsia="黑体" w:hint="eastAsia"/>
          <w:bCs/>
          <w:sz w:val="32"/>
          <w:szCs w:val="32"/>
        </w:rPr>
        <w:t xml:space="preserve">  </w:t>
      </w:r>
      <w:r w:rsidRPr="00996E00">
        <w:rPr>
          <w:rFonts w:ascii="仿宋_GB2312" w:eastAsia="黑体" w:hint="eastAsia"/>
          <w:bCs/>
          <w:sz w:val="32"/>
          <w:szCs w:val="32"/>
        </w:rPr>
        <w:t>附</w:t>
      </w:r>
      <w:r w:rsidRPr="00996E00">
        <w:rPr>
          <w:rFonts w:ascii="仿宋_GB2312" w:eastAsia="黑体" w:hint="eastAsia"/>
          <w:bCs/>
          <w:sz w:val="32"/>
          <w:szCs w:val="32"/>
        </w:rPr>
        <w:t xml:space="preserve">  </w:t>
      </w:r>
      <w:r w:rsidRPr="00996E00">
        <w:rPr>
          <w:rFonts w:ascii="仿宋_GB2312" w:eastAsia="黑体" w:hint="eastAsia"/>
          <w:bCs/>
          <w:sz w:val="32"/>
          <w:szCs w:val="32"/>
        </w:rPr>
        <w:t>则</w:t>
      </w:r>
    </w:p>
    <w:p w:rsidR="009B30CC" w:rsidRPr="00996E00" w:rsidRDefault="009B30CC" w:rsidP="000B2546">
      <w:pPr>
        <w:adjustRightInd w:val="0"/>
        <w:snapToGrid w:val="0"/>
        <w:spacing w:line="576" w:lineRule="exact"/>
        <w:jc w:val="center"/>
        <w:rPr>
          <w:rFonts w:ascii="仿宋_GB2312" w:eastAsia="黑体" w:hint="eastAsia"/>
          <w:bCs/>
          <w:sz w:val="32"/>
          <w:szCs w:val="32"/>
        </w:rPr>
      </w:pPr>
    </w:p>
    <w:p w:rsidR="009B30CC" w:rsidRPr="00996E00" w:rsidRDefault="009B30CC" w:rsidP="00996E00">
      <w:pPr>
        <w:adjustRightInd w:val="0"/>
        <w:snapToGrid w:val="0"/>
        <w:spacing w:line="576" w:lineRule="exact"/>
        <w:ind w:firstLineChars="200" w:firstLine="640"/>
        <w:rPr>
          <w:rFonts w:ascii="仿宋_GB2312" w:eastAsia="仿宋_GB2312" w:hint="eastAsia"/>
          <w:bCs/>
          <w:sz w:val="32"/>
          <w:szCs w:val="32"/>
        </w:rPr>
      </w:pPr>
      <w:r w:rsidRPr="00996E00">
        <w:rPr>
          <w:rFonts w:ascii="仿宋_GB2312" w:eastAsia="黑体" w:hint="eastAsia"/>
          <w:bCs/>
          <w:sz w:val="32"/>
          <w:szCs w:val="32"/>
        </w:rPr>
        <w:t>第六十七条</w:t>
      </w:r>
      <w:r w:rsidRPr="00996E00">
        <w:rPr>
          <w:rFonts w:ascii="仿宋_GB2312" w:eastAsia="仿宋_GB2312" w:hint="eastAsia"/>
          <w:bCs/>
          <w:sz w:val="32"/>
          <w:szCs w:val="32"/>
        </w:rPr>
        <w:t xml:space="preserve">  本条例自2019年1月1日起施行。</w:t>
      </w:r>
    </w:p>
    <w:sectPr w:rsidR="009B30CC" w:rsidRPr="00996E00" w:rsidSect="00996E00">
      <w:footerReference w:type="even" r:id="rId9"/>
      <w:footerReference w:type="default" r:id="rId10"/>
      <w:pgSz w:w="11906" w:h="16838"/>
      <w:pgMar w:top="2098" w:right="1588" w:bottom="1814" w:left="1588" w:header="851" w:footer="397"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77455" w:rsidRDefault="00077455" w:rsidP="007261CC">
      <w:r>
        <w:separator/>
      </w:r>
    </w:p>
  </w:endnote>
  <w:endnote w:type="continuationSeparator" w:id="0">
    <w:p w:rsidR="00077455" w:rsidRDefault="00077455" w:rsidP="007261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等线">
    <w:altName w:val="华文中宋"/>
    <w:charset w:val="86"/>
    <w:family w:val="auto"/>
    <w:pitch w:val="variable"/>
    <w:sig w:usb0="A00002BF" w:usb1="38CF7CFA" w:usb2="00000016" w:usb3="00000000" w:csb0="0004000F"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方正仿宋简体">
    <w:panose1 w:val="03000509000000000000"/>
    <w:charset w:val="86"/>
    <w:family w:val="script"/>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3B66" w:rsidRPr="004F4E87" w:rsidRDefault="007B3B66" w:rsidP="002C0BD3">
    <w:pPr>
      <w:pStyle w:val="a5"/>
      <w:ind w:firstLineChars="100" w:firstLine="280"/>
      <w:rPr>
        <w:rFonts w:asciiTheme="majorEastAsia" w:eastAsiaTheme="majorEastAsia" w:hAnsiTheme="majorEastAsia"/>
        <w:sz w:val="28"/>
        <w:szCs w:val="28"/>
      </w:rPr>
    </w:pPr>
    <w:r w:rsidRPr="004F4E87">
      <w:rPr>
        <w:rFonts w:asciiTheme="majorEastAsia" w:eastAsiaTheme="majorEastAsia" w:hAnsiTheme="majorEastAsia"/>
        <w:sz w:val="28"/>
        <w:szCs w:val="28"/>
      </w:rPr>
      <w:t xml:space="preserve">— </w:t>
    </w:r>
    <w:sdt>
      <w:sdtPr>
        <w:rPr>
          <w:rFonts w:asciiTheme="majorEastAsia" w:eastAsiaTheme="majorEastAsia" w:hAnsiTheme="majorEastAsia"/>
          <w:sz w:val="28"/>
          <w:szCs w:val="28"/>
        </w:rPr>
        <w:id w:val="-264149218"/>
        <w:docPartObj>
          <w:docPartGallery w:val="Page Numbers (Bottom of Page)"/>
          <w:docPartUnique/>
        </w:docPartObj>
      </w:sdtPr>
      <w:sdtEndPr/>
      <w:sdtContent>
        <w:r w:rsidRPr="004F4E87">
          <w:rPr>
            <w:rFonts w:asciiTheme="majorEastAsia" w:eastAsiaTheme="majorEastAsia" w:hAnsiTheme="majorEastAsia"/>
            <w:sz w:val="28"/>
            <w:szCs w:val="28"/>
          </w:rPr>
          <w:fldChar w:fldCharType="begin"/>
        </w:r>
        <w:r w:rsidRPr="004F4E87">
          <w:rPr>
            <w:rFonts w:asciiTheme="majorEastAsia" w:eastAsiaTheme="majorEastAsia" w:hAnsiTheme="majorEastAsia"/>
            <w:sz w:val="28"/>
            <w:szCs w:val="28"/>
          </w:rPr>
          <w:instrText>PAGE   \* MERGEFORMAT</w:instrText>
        </w:r>
        <w:r w:rsidRPr="004F4E87">
          <w:rPr>
            <w:rFonts w:asciiTheme="majorEastAsia" w:eastAsiaTheme="majorEastAsia" w:hAnsiTheme="majorEastAsia"/>
            <w:sz w:val="28"/>
            <w:szCs w:val="28"/>
          </w:rPr>
          <w:fldChar w:fldCharType="separate"/>
        </w:r>
        <w:r w:rsidR="00996E00" w:rsidRPr="00996E00">
          <w:rPr>
            <w:rFonts w:asciiTheme="majorEastAsia" w:eastAsiaTheme="majorEastAsia" w:hAnsiTheme="majorEastAsia"/>
            <w:noProof/>
            <w:sz w:val="28"/>
            <w:szCs w:val="28"/>
            <w:lang w:val="zh-CN"/>
          </w:rPr>
          <w:t>2</w:t>
        </w:r>
        <w:r w:rsidRPr="004F4E87">
          <w:rPr>
            <w:rFonts w:asciiTheme="majorEastAsia" w:eastAsiaTheme="majorEastAsia" w:hAnsiTheme="majorEastAsia"/>
            <w:sz w:val="28"/>
            <w:szCs w:val="28"/>
          </w:rPr>
          <w:fldChar w:fldCharType="end"/>
        </w:r>
        <w:r w:rsidRPr="004F4E87">
          <w:rPr>
            <w:rFonts w:asciiTheme="majorEastAsia" w:eastAsiaTheme="majorEastAsia" w:hAnsiTheme="majorEastAsia"/>
            <w:sz w:val="28"/>
            <w:szCs w:val="28"/>
          </w:rPr>
          <w:t xml:space="preserve"> —</w:t>
        </w:r>
      </w:sdtContent>
    </w:sdt>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3B66" w:rsidRPr="004F4E87" w:rsidRDefault="00996E00" w:rsidP="002C0BD3">
    <w:pPr>
      <w:pStyle w:val="a5"/>
      <w:wordWrap w:val="0"/>
      <w:jc w:val="right"/>
      <w:rPr>
        <w:rFonts w:asciiTheme="majorEastAsia" w:eastAsiaTheme="majorEastAsia" w:hAnsiTheme="majorEastAsia"/>
        <w:sz w:val="28"/>
        <w:szCs w:val="28"/>
      </w:rPr>
    </w:pPr>
    <w:sdt>
      <w:sdtPr>
        <w:rPr>
          <w:sz w:val="28"/>
          <w:szCs w:val="28"/>
        </w:rPr>
        <w:id w:val="-986401282"/>
        <w:docPartObj>
          <w:docPartGallery w:val="Page Numbers (Bottom of Page)"/>
          <w:docPartUnique/>
        </w:docPartObj>
      </w:sdtPr>
      <w:sdtEndPr>
        <w:rPr>
          <w:rFonts w:asciiTheme="majorEastAsia" w:eastAsiaTheme="majorEastAsia" w:hAnsiTheme="majorEastAsia"/>
        </w:rPr>
      </w:sdtEndPr>
      <w:sdtContent>
        <w:r w:rsidR="007B3B66" w:rsidRPr="004F4E87">
          <w:rPr>
            <w:rFonts w:asciiTheme="majorEastAsia" w:eastAsiaTheme="majorEastAsia" w:hAnsiTheme="majorEastAsia"/>
            <w:sz w:val="28"/>
            <w:szCs w:val="28"/>
          </w:rPr>
          <w:t xml:space="preserve">— </w:t>
        </w:r>
        <w:r w:rsidR="007B3B66" w:rsidRPr="004F4E87">
          <w:rPr>
            <w:rFonts w:asciiTheme="majorEastAsia" w:eastAsiaTheme="majorEastAsia" w:hAnsiTheme="majorEastAsia"/>
            <w:sz w:val="28"/>
            <w:szCs w:val="28"/>
          </w:rPr>
          <w:fldChar w:fldCharType="begin"/>
        </w:r>
        <w:r w:rsidR="007B3B66" w:rsidRPr="004F4E87">
          <w:rPr>
            <w:rFonts w:asciiTheme="majorEastAsia" w:eastAsiaTheme="majorEastAsia" w:hAnsiTheme="majorEastAsia"/>
            <w:sz w:val="28"/>
            <w:szCs w:val="28"/>
          </w:rPr>
          <w:instrText>PAGE   \* MERGEFORMAT</w:instrText>
        </w:r>
        <w:r w:rsidR="007B3B66" w:rsidRPr="004F4E87">
          <w:rPr>
            <w:rFonts w:asciiTheme="majorEastAsia" w:eastAsiaTheme="majorEastAsia" w:hAnsiTheme="majorEastAsia"/>
            <w:sz w:val="28"/>
            <w:szCs w:val="28"/>
          </w:rPr>
          <w:fldChar w:fldCharType="separate"/>
        </w:r>
        <w:r w:rsidRPr="00996E00">
          <w:rPr>
            <w:rFonts w:asciiTheme="majorEastAsia" w:eastAsiaTheme="majorEastAsia" w:hAnsiTheme="majorEastAsia"/>
            <w:noProof/>
            <w:sz w:val="28"/>
            <w:szCs w:val="28"/>
            <w:lang w:val="zh-CN"/>
          </w:rPr>
          <w:t>1</w:t>
        </w:r>
        <w:r w:rsidR="007B3B66" w:rsidRPr="004F4E87">
          <w:rPr>
            <w:rFonts w:asciiTheme="majorEastAsia" w:eastAsiaTheme="majorEastAsia" w:hAnsiTheme="majorEastAsia"/>
            <w:sz w:val="28"/>
            <w:szCs w:val="28"/>
          </w:rPr>
          <w:fldChar w:fldCharType="end"/>
        </w:r>
        <w:r w:rsidR="007B3B66" w:rsidRPr="004F4E87">
          <w:rPr>
            <w:rFonts w:asciiTheme="majorEastAsia" w:eastAsiaTheme="majorEastAsia" w:hAnsiTheme="majorEastAsia"/>
            <w:sz w:val="28"/>
            <w:szCs w:val="28"/>
          </w:rPr>
          <w:t xml:space="preserve"> —</w:t>
        </w:r>
        <w:r w:rsidR="004F4E87">
          <w:rPr>
            <w:rFonts w:asciiTheme="majorEastAsia" w:eastAsiaTheme="majorEastAsia" w:hAnsiTheme="majorEastAsia" w:hint="eastAsia"/>
            <w:sz w:val="28"/>
            <w:szCs w:val="28"/>
          </w:rPr>
          <w:t xml:space="preserve"> </w:t>
        </w:r>
      </w:sdtContent>
    </w:sdt>
    <w:r w:rsidR="002C0BD3">
      <w:rPr>
        <w:rFonts w:asciiTheme="majorEastAsia" w:eastAsiaTheme="majorEastAsia" w:hAnsiTheme="majorEastAsia" w:hint="eastAsia"/>
        <w:sz w:val="28"/>
        <w:szCs w:val="28"/>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77455" w:rsidRDefault="00077455" w:rsidP="007261CC">
      <w:r>
        <w:separator/>
      </w:r>
    </w:p>
  </w:footnote>
  <w:footnote w:type="continuationSeparator" w:id="0">
    <w:p w:rsidR="00077455" w:rsidRDefault="00077455" w:rsidP="007261C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C25C31B"/>
    <w:multiLevelType w:val="singleLevel"/>
    <w:tmpl w:val="FC25C31B"/>
    <w:lvl w:ilvl="0">
      <w:start w:val="2"/>
      <w:numFmt w:val="chineseCounting"/>
      <w:suff w:val="space"/>
      <w:lvlText w:val="第%1节"/>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0502"/>
    <w:rsid w:val="00004397"/>
    <w:rsid w:val="000071F5"/>
    <w:rsid w:val="00037115"/>
    <w:rsid w:val="00037A53"/>
    <w:rsid w:val="00072144"/>
    <w:rsid w:val="00077455"/>
    <w:rsid w:val="000B2546"/>
    <w:rsid w:val="000B540B"/>
    <w:rsid w:val="000F36CA"/>
    <w:rsid w:val="00104663"/>
    <w:rsid w:val="00121E54"/>
    <w:rsid w:val="00157DAD"/>
    <w:rsid w:val="0018543A"/>
    <w:rsid w:val="001F3739"/>
    <w:rsid w:val="00226BC0"/>
    <w:rsid w:val="00262A97"/>
    <w:rsid w:val="0027038B"/>
    <w:rsid w:val="00273B02"/>
    <w:rsid w:val="002B291D"/>
    <w:rsid w:val="002C0BD3"/>
    <w:rsid w:val="002C7D6C"/>
    <w:rsid w:val="00342051"/>
    <w:rsid w:val="0035338D"/>
    <w:rsid w:val="00363ED2"/>
    <w:rsid w:val="00373B21"/>
    <w:rsid w:val="003A02BE"/>
    <w:rsid w:val="003A473A"/>
    <w:rsid w:val="003C4AF5"/>
    <w:rsid w:val="003F40E2"/>
    <w:rsid w:val="0047524E"/>
    <w:rsid w:val="004F4E87"/>
    <w:rsid w:val="00523271"/>
    <w:rsid w:val="00545487"/>
    <w:rsid w:val="005805D9"/>
    <w:rsid w:val="0058488C"/>
    <w:rsid w:val="005A650B"/>
    <w:rsid w:val="005B533E"/>
    <w:rsid w:val="005B79AB"/>
    <w:rsid w:val="005E13B6"/>
    <w:rsid w:val="00695F5F"/>
    <w:rsid w:val="006C2714"/>
    <w:rsid w:val="006D2092"/>
    <w:rsid w:val="006F4225"/>
    <w:rsid w:val="00724E9F"/>
    <w:rsid w:val="007261CC"/>
    <w:rsid w:val="007376EF"/>
    <w:rsid w:val="0074095F"/>
    <w:rsid w:val="007B13A0"/>
    <w:rsid w:val="007B3B66"/>
    <w:rsid w:val="007C69FB"/>
    <w:rsid w:val="007D0502"/>
    <w:rsid w:val="00865F22"/>
    <w:rsid w:val="00927FEB"/>
    <w:rsid w:val="009530FE"/>
    <w:rsid w:val="0098116C"/>
    <w:rsid w:val="00985D7A"/>
    <w:rsid w:val="00996E00"/>
    <w:rsid w:val="009A1A88"/>
    <w:rsid w:val="009B30CC"/>
    <w:rsid w:val="009E4F88"/>
    <w:rsid w:val="00A41D43"/>
    <w:rsid w:val="00A54D33"/>
    <w:rsid w:val="00A635E5"/>
    <w:rsid w:val="00A9771D"/>
    <w:rsid w:val="00AA5B2F"/>
    <w:rsid w:val="00AB5228"/>
    <w:rsid w:val="00AC0CE5"/>
    <w:rsid w:val="00AC7D3C"/>
    <w:rsid w:val="00AF62DE"/>
    <w:rsid w:val="00B1003E"/>
    <w:rsid w:val="00B50C7F"/>
    <w:rsid w:val="00B72D4C"/>
    <w:rsid w:val="00B86C00"/>
    <w:rsid w:val="00C063DE"/>
    <w:rsid w:val="00C45D2A"/>
    <w:rsid w:val="00C86973"/>
    <w:rsid w:val="00C9673C"/>
    <w:rsid w:val="00CB145E"/>
    <w:rsid w:val="00D0522A"/>
    <w:rsid w:val="00D21958"/>
    <w:rsid w:val="00D25237"/>
    <w:rsid w:val="00D31375"/>
    <w:rsid w:val="00D41257"/>
    <w:rsid w:val="00D84F95"/>
    <w:rsid w:val="00DD0D36"/>
    <w:rsid w:val="00E119F6"/>
    <w:rsid w:val="00E82D0F"/>
    <w:rsid w:val="00EC719A"/>
    <w:rsid w:val="00ED6B7D"/>
    <w:rsid w:val="00ED78CD"/>
    <w:rsid w:val="00EE4F20"/>
    <w:rsid w:val="00EF2E0B"/>
    <w:rsid w:val="00F2052B"/>
    <w:rsid w:val="00F23385"/>
    <w:rsid w:val="00F53F64"/>
    <w:rsid w:val="00FB05C1"/>
    <w:rsid w:val="00FD2DEC"/>
    <w:rsid w:val="00FF04C0"/>
    <w:rsid w:val="00FF56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7"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D0502"/>
    <w:pPr>
      <w:widowControl w:val="0"/>
      <w:jc w:val="both"/>
    </w:pPr>
    <w:rPr>
      <w:rFonts w:ascii="Times New Roman" w:eastAsia="宋体" w:hAnsi="Times New Roman" w:cs="Times New Roman"/>
      <w:szCs w:val="24"/>
    </w:rPr>
  </w:style>
  <w:style w:type="paragraph" w:styleId="1">
    <w:name w:val="heading 1"/>
    <w:basedOn w:val="a"/>
    <w:link w:val="1Char"/>
    <w:qFormat/>
    <w:rsid w:val="00927FEB"/>
    <w:pPr>
      <w:widowControl/>
      <w:spacing w:before="100" w:beforeAutospacing="1" w:after="100" w:afterAutospacing="1"/>
      <w:jc w:val="left"/>
      <w:outlineLvl w:val="0"/>
    </w:pPr>
    <w:rPr>
      <w:rFonts w:ascii="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C45D2A"/>
    <w:rPr>
      <w:sz w:val="18"/>
      <w:szCs w:val="18"/>
    </w:rPr>
  </w:style>
  <w:style w:type="character" w:customStyle="1" w:styleId="Char">
    <w:name w:val="批注框文本 Char"/>
    <w:basedOn w:val="a0"/>
    <w:link w:val="a3"/>
    <w:uiPriority w:val="99"/>
    <w:semiHidden/>
    <w:rsid w:val="00C45D2A"/>
    <w:rPr>
      <w:rFonts w:ascii="Times New Roman" w:eastAsia="宋体" w:hAnsi="Times New Roman" w:cs="Times New Roman"/>
      <w:sz w:val="18"/>
      <w:szCs w:val="18"/>
    </w:rPr>
  </w:style>
  <w:style w:type="paragraph" w:styleId="a4">
    <w:name w:val="header"/>
    <w:basedOn w:val="a"/>
    <w:link w:val="Char0"/>
    <w:uiPriority w:val="99"/>
    <w:unhideWhenUsed/>
    <w:rsid w:val="007261CC"/>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7261CC"/>
    <w:rPr>
      <w:rFonts w:ascii="Times New Roman" w:eastAsia="宋体" w:hAnsi="Times New Roman" w:cs="Times New Roman"/>
      <w:sz w:val="18"/>
      <w:szCs w:val="18"/>
    </w:rPr>
  </w:style>
  <w:style w:type="paragraph" w:styleId="a5">
    <w:name w:val="footer"/>
    <w:basedOn w:val="a"/>
    <w:link w:val="Char1"/>
    <w:unhideWhenUsed/>
    <w:rsid w:val="007261CC"/>
    <w:pPr>
      <w:tabs>
        <w:tab w:val="center" w:pos="4153"/>
        <w:tab w:val="right" w:pos="8306"/>
      </w:tabs>
      <w:snapToGrid w:val="0"/>
      <w:jc w:val="left"/>
    </w:pPr>
    <w:rPr>
      <w:sz w:val="18"/>
      <w:szCs w:val="18"/>
    </w:rPr>
  </w:style>
  <w:style w:type="character" w:customStyle="1" w:styleId="Char1">
    <w:name w:val="页脚 Char"/>
    <w:basedOn w:val="a0"/>
    <w:link w:val="a5"/>
    <w:uiPriority w:val="99"/>
    <w:rsid w:val="007261CC"/>
    <w:rPr>
      <w:rFonts w:ascii="Times New Roman" w:eastAsia="宋体" w:hAnsi="Times New Roman" w:cs="Times New Roman"/>
      <w:sz w:val="18"/>
      <w:szCs w:val="18"/>
    </w:rPr>
  </w:style>
  <w:style w:type="paragraph" w:styleId="a6">
    <w:name w:val="Normal (Web)"/>
    <w:basedOn w:val="a"/>
    <w:next w:val="a3"/>
    <w:rsid w:val="007B3B66"/>
    <w:pPr>
      <w:widowControl/>
      <w:spacing w:before="100" w:beforeAutospacing="1" w:after="100" w:afterAutospacing="1"/>
      <w:jc w:val="left"/>
    </w:pPr>
    <w:rPr>
      <w:rFonts w:ascii="宋体" w:hAnsi="宋体" w:cs="宋体"/>
      <w:kern w:val="0"/>
      <w:sz w:val="24"/>
    </w:rPr>
  </w:style>
  <w:style w:type="paragraph" w:customStyle="1" w:styleId="ListParagraph1">
    <w:name w:val="List Paragraph1"/>
    <w:basedOn w:val="a"/>
    <w:next w:val="a3"/>
    <w:rsid w:val="007B3B66"/>
    <w:pPr>
      <w:ind w:firstLineChars="200" w:firstLine="200"/>
    </w:pPr>
    <w:rPr>
      <w:rFonts w:ascii="Calibri" w:hAnsi="Calibri" w:cs="宋体"/>
      <w:szCs w:val="22"/>
    </w:rPr>
  </w:style>
  <w:style w:type="character" w:customStyle="1" w:styleId="1Char">
    <w:name w:val="标题 1 Char"/>
    <w:basedOn w:val="a0"/>
    <w:link w:val="1"/>
    <w:rsid w:val="00927FEB"/>
    <w:rPr>
      <w:rFonts w:ascii="宋体" w:eastAsia="宋体" w:hAnsi="宋体" w:cs="宋体"/>
      <w:b/>
      <w:bCs/>
      <w:kern w:val="36"/>
      <w:sz w:val="48"/>
      <w:szCs w:val="48"/>
    </w:rPr>
  </w:style>
  <w:style w:type="paragraph" w:styleId="7">
    <w:name w:val="index 7"/>
    <w:basedOn w:val="a"/>
    <w:next w:val="a"/>
    <w:rsid w:val="00004397"/>
    <w:pPr>
      <w:ind w:left="2520"/>
    </w:pPr>
  </w:style>
  <w:style w:type="paragraph" w:customStyle="1" w:styleId="p0">
    <w:name w:val="p0"/>
    <w:basedOn w:val="a"/>
    <w:rsid w:val="00724E9F"/>
    <w:pPr>
      <w:widowControl/>
    </w:pPr>
    <w:rPr>
      <w:rFonts w:ascii="等线" w:hAnsi="等线" w:cs="宋体"/>
      <w:kern w:val="0"/>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7"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D0502"/>
    <w:pPr>
      <w:widowControl w:val="0"/>
      <w:jc w:val="both"/>
    </w:pPr>
    <w:rPr>
      <w:rFonts w:ascii="Times New Roman" w:eastAsia="宋体" w:hAnsi="Times New Roman" w:cs="Times New Roman"/>
      <w:szCs w:val="24"/>
    </w:rPr>
  </w:style>
  <w:style w:type="paragraph" w:styleId="1">
    <w:name w:val="heading 1"/>
    <w:basedOn w:val="a"/>
    <w:link w:val="1Char"/>
    <w:qFormat/>
    <w:rsid w:val="00927FEB"/>
    <w:pPr>
      <w:widowControl/>
      <w:spacing w:before="100" w:beforeAutospacing="1" w:after="100" w:afterAutospacing="1"/>
      <w:jc w:val="left"/>
      <w:outlineLvl w:val="0"/>
    </w:pPr>
    <w:rPr>
      <w:rFonts w:ascii="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C45D2A"/>
    <w:rPr>
      <w:sz w:val="18"/>
      <w:szCs w:val="18"/>
    </w:rPr>
  </w:style>
  <w:style w:type="character" w:customStyle="1" w:styleId="Char">
    <w:name w:val="批注框文本 Char"/>
    <w:basedOn w:val="a0"/>
    <w:link w:val="a3"/>
    <w:uiPriority w:val="99"/>
    <w:semiHidden/>
    <w:rsid w:val="00C45D2A"/>
    <w:rPr>
      <w:rFonts w:ascii="Times New Roman" w:eastAsia="宋体" w:hAnsi="Times New Roman" w:cs="Times New Roman"/>
      <w:sz w:val="18"/>
      <w:szCs w:val="18"/>
    </w:rPr>
  </w:style>
  <w:style w:type="paragraph" w:styleId="a4">
    <w:name w:val="header"/>
    <w:basedOn w:val="a"/>
    <w:link w:val="Char0"/>
    <w:uiPriority w:val="99"/>
    <w:unhideWhenUsed/>
    <w:rsid w:val="007261CC"/>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7261CC"/>
    <w:rPr>
      <w:rFonts w:ascii="Times New Roman" w:eastAsia="宋体" w:hAnsi="Times New Roman" w:cs="Times New Roman"/>
      <w:sz w:val="18"/>
      <w:szCs w:val="18"/>
    </w:rPr>
  </w:style>
  <w:style w:type="paragraph" w:styleId="a5">
    <w:name w:val="footer"/>
    <w:basedOn w:val="a"/>
    <w:link w:val="Char1"/>
    <w:unhideWhenUsed/>
    <w:rsid w:val="007261CC"/>
    <w:pPr>
      <w:tabs>
        <w:tab w:val="center" w:pos="4153"/>
        <w:tab w:val="right" w:pos="8306"/>
      </w:tabs>
      <w:snapToGrid w:val="0"/>
      <w:jc w:val="left"/>
    </w:pPr>
    <w:rPr>
      <w:sz w:val="18"/>
      <w:szCs w:val="18"/>
    </w:rPr>
  </w:style>
  <w:style w:type="character" w:customStyle="1" w:styleId="Char1">
    <w:name w:val="页脚 Char"/>
    <w:basedOn w:val="a0"/>
    <w:link w:val="a5"/>
    <w:uiPriority w:val="99"/>
    <w:rsid w:val="007261CC"/>
    <w:rPr>
      <w:rFonts w:ascii="Times New Roman" w:eastAsia="宋体" w:hAnsi="Times New Roman" w:cs="Times New Roman"/>
      <w:sz w:val="18"/>
      <w:szCs w:val="18"/>
    </w:rPr>
  </w:style>
  <w:style w:type="paragraph" w:styleId="a6">
    <w:name w:val="Normal (Web)"/>
    <w:basedOn w:val="a"/>
    <w:next w:val="a3"/>
    <w:rsid w:val="007B3B66"/>
    <w:pPr>
      <w:widowControl/>
      <w:spacing w:before="100" w:beforeAutospacing="1" w:after="100" w:afterAutospacing="1"/>
      <w:jc w:val="left"/>
    </w:pPr>
    <w:rPr>
      <w:rFonts w:ascii="宋体" w:hAnsi="宋体" w:cs="宋体"/>
      <w:kern w:val="0"/>
      <w:sz w:val="24"/>
    </w:rPr>
  </w:style>
  <w:style w:type="paragraph" w:customStyle="1" w:styleId="ListParagraph1">
    <w:name w:val="List Paragraph1"/>
    <w:basedOn w:val="a"/>
    <w:next w:val="a3"/>
    <w:rsid w:val="007B3B66"/>
    <w:pPr>
      <w:ind w:firstLineChars="200" w:firstLine="200"/>
    </w:pPr>
    <w:rPr>
      <w:rFonts w:ascii="Calibri" w:hAnsi="Calibri" w:cs="宋体"/>
      <w:szCs w:val="22"/>
    </w:rPr>
  </w:style>
  <w:style w:type="character" w:customStyle="1" w:styleId="1Char">
    <w:name w:val="标题 1 Char"/>
    <w:basedOn w:val="a0"/>
    <w:link w:val="1"/>
    <w:rsid w:val="00927FEB"/>
    <w:rPr>
      <w:rFonts w:ascii="宋体" w:eastAsia="宋体" w:hAnsi="宋体" w:cs="宋体"/>
      <w:b/>
      <w:bCs/>
      <w:kern w:val="36"/>
      <w:sz w:val="48"/>
      <w:szCs w:val="48"/>
    </w:rPr>
  </w:style>
  <w:style w:type="paragraph" w:styleId="7">
    <w:name w:val="index 7"/>
    <w:basedOn w:val="a"/>
    <w:next w:val="a"/>
    <w:rsid w:val="00004397"/>
    <w:pPr>
      <w:ind w:left="2520"/>
    </w:pPr>
  </w:style>
  <w:style w:type="paragraph" w:customStyle="1" w:styleId="p0">
    <w:name w:val="p0"/>
    <w:basedOn w:val="a"/>
    <w:rsid w:val="00724E9F"/>
    <w:pPr>
      <w:widowControl/>
    </w:pPr>
    <w:rPr>
      <w:rFonts w:ascii="等线" w:hAnsi="等线" w:cs="宋体"/>
      <w:kern w:val="0"/>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0BF79D-5B52-4449-8636-A341291CCF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TotalTime>
  <Pages>19</Pages>
  <Words>1279</Words>
  <Characters>7295</Characters>
  <Application>Microsoft Office Word</Application>
  <DocSecurity>0</DocSecurity>
  <Lines>60</Lines>
  <Paragraphs>17</Paragraphs>
  <ScaleCrop>false</ScaleCrop>
  <Company>Lenovo</Company>
  <LinksUpToDate>false</LinksUpToDate>
  <CharactersWithSpaces>8557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30</cp:revision>
  <cp:lastPrinted>2018-06-01T01:39:00Z</cp:lastPrinted>
  <dcterms:created xsi:type="dcterms:W3CDTF">2017-12-01T07:57:00Z</dcterms:created>
  <dcterms:modified xsi:type="dcterms:W3CDTF">2018-12-21T02:31:00Z</dcterms:modified>
</cp:coreProperties>
</file>