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阿坝藏族羌族自治州人民代表大会关于修改</w:t>
      </w:r>
    </w:p>
    <w:p>
      <w:pPr>
        <w:jc w:val="center"/>
      </w:pPr>
      <w:r>
        <w:rPr>
          <w:rFonts w:ascii="宋体" w:hAnsi="宋体" w:eastAsia="宋体"/>
          <w:sz w:val="44"/>
        </w:rPr>
        <w:t>《阿坝藏族羌族自治州实施〈四川省人口与</w:t>
      </w:r>
    </w:p>
    <w:p>
      <w:pPr>
        <w:jc w:val="center"/>
      </w:pPr>
      <w:r>
        <w:rPr>
          <w:rFonts w:ascii="宋体" w:hAnsi="宋体" w:eastAsia="宋体"/>
          <w:sz w:val="44"/>
        </w:rPr>
        <w:t>计划生育条例〉的变通规定》的决定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（2022年12月30日阿坝藏族羌族自治州第十三届人民代表大会第二次会议通过　2023年7月25日四川省第十四届人民代表大会常务委员会第五次会议批准）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阿坝藏族羌族自治州第十三届人民代表大会第二次会议决定对《阿坝藏族羌族自治州实施〈四川省人口与计划生育条例〉的变通规定》作如下修改：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eastAsia="仿宋_GB2312"/>
          <w:sz w:val="32"/>
        </w:rPr>
        <w:t>将第一条修改为：“根据《中华人民共和国民族区域自治法》《中华人民共和国人口与计划生育法》，依据《四川省人口与计划生育条例》《阿坝藏族羌族自治州自治条例》的规定，结合阿坝藏族羌族自治州（以下简称自治州）实际，制定本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三条、第四条合并为第三条，并修改为二款，第一款修改为：“自治州贯彻计划生育的基本国策，提倡适龄婚育、优生优育。”第二款修改为“一对夫妻可以生育三个子女。夫妻双方或者一方为农村居民的，可以生育四个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五条调整为第四条，修改为：“符合本变通规定生育的子女，系双胞胎或者多胞胎的，应当计入规定允许生育子女数；计划内最后一胎系双胞胎或者多胞胎且生育子女总数超过生育规定数的，属于符合政策法规生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将第六条调整为第五条，修改为：“有特殊困难无力抚养子女的夫妻，将子女送他人收养的，被送养子女数应当计入计划生育的子女数。”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将第七条调整为第六条第一款。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在国家提倡一对夫妻只生育一个子女期间，农村居民自愿生育一个子女的独生子女户或者合法生育二个女孩的家庭，按照规定应当享受计划生育家庭奖励扶助的，继续享受相关奖励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三款：“县级以上人民政府和有关部门在制定老年保障制度和措施时，应当体现对在国家提倡一对夫妻只生育一个子女期间的独生子女父母的优先照顾。公办养老机构在满足特困人员集中供养需求的前提下，应当为经济困难的独生子女伤残、死亡家庭老年人提供无偿或者低收费托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八条调整为第七条第一款，修改为：“符合本变通规定生育子女的夫妻，在法律法规规定的基础上，延长女方生育假三十天、男方护理假十天。子女三周岁以下的夫妻，每年分别享受累计十天的育儿假。生育假、护理假、育儿假由用人单位予以保障，工资福利待遇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增加一款作为第二款：“县级以上人民政府应当推动建立普惠托育服务体系建设，提高婴幼儿家庭获得服务的可及性和公平性。”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增加一款作为第三款：“用人单位应当采取有利于照顾婴幼儿的灵活休假和弹性工作措施，支持家庭生育、养育。鼓励用人单位配置母婴设施。”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增加一条作为第八条，共分为二款。第一款：“县级以上人民政府可以根据本地实际，对三周岁以下的婴幼儿家庭适当给予育儿补贴、托育费用补助，减轻家庭生育、养育负担。”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第二款：“县级以上人民政府在配租公租房、廉租房时，对符合当地政策住房保障条件且有未成年子女的家庭，可以根据未成年子女数量，按照规定予以适当照顾。”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删除第九条。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其他条款顺序依次调整。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《阿坝藏族羌族自治州实施〈四川省人口与计划生育条例〉的变通规定》根据本决定作相应修改，重新公布。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6759E"/>
    <w:rsid w:val="05EE09DC"/>
    <w:rsid w:val="0D9804AC"/>
    <w:rsid w:val="11E4354D"/>
    <w:rsid w:val="16DC7373"/>
    <w:rsid w:val="344634A2"/>
    <w:rsid w:val="3DE63740"/>
    <w:rsid w:val="481351D2"/>
    <w:rsid w:val="53543565"/>
    <w:rsid w:val="558A062C"/>
    <w:rsid w:val="5DCF684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2023-11-09T09:37:58Z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