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FC126" w14:textId="77777777" w:rsidR="00934A86" w:rsidRDefault="00934A86" w:rsidP="00752DDE">
      <w:pPr>
        <w:widowControl/>
        <w:spacing w:line="576" w:lineRule="exact"/>
        <w:jc w:val="center"/>
        <w:rPr>
          <w:rFonts w:ascii="方正小标宋简体" w:eastAsia="方正小标宋简体" w:hAnsi="华文宋体" w:cs="Times New Roman" w:hint="eastAsia"/>
          <w:bCs/>
          <w:sz w:val="44"/>
          <w:szCs w:val="44"/>
        </w:rPr>
      </w:pPr>
    </w:p>
    <w:p w14:paraId="40AA6C66" w14:textId="77777777" w:rsidR="00752DDE" w:rsidRPr="00934A86" w:rsidRDefault="00752DDE" w:rsidP="00752DDE">
      <w:pPr>
        <w:widowControl/>
        <w:spacing w:line="576" w:lineRule="exact"/>
        <w:jc w:val="center"/>
        <w:rPr>
          <w:rFonts w:ascii="方正小标宋简体" w:eastAsia="方正小标宋简体" w:hAnsi="华文宋体" w:cs="Times New Roman"/>
          <w:bCs/>
          <w:sz w:val="44"/>
          <w:szCs w:val="44"/>
        </w:rPr>
      </w:pPr>
    </w:p>
    <w:p w14:paraId="64B1B348" w14:textId="77777777" w:rsidR="00934A86" w:rsidRPr="00752DDE" w:rsidRDefault="00934A86" w:rsidP="00752DDE">
      <w:pPr>
        <w:spacing w:line="576" w:lineRule="exact"/>
        <w:jc w:val="center"/>
        <w:rPr>
          <w:rFonts w:ascii="宋体" w:eastAsia="宋体" w:hAnsi="宋体" w:cs="Times New Roman"/>
          <w:sz w:val="44"/>
          <w:szCs w:val="44"/>
        </w:rPr>
      </w:pPr>
      <w:r w:rsidRPr="00752DDE">
        <w:rPr>
          <w:rFonts w:ascii="宋体" w:eastAsia="宋体" w:hAnsi="宋体" w:cs="Times New Roman" w:hint="eastAsia"/>
          <w:sz w:val="44"/>
          <w:szCs w:val="44"/>
        </w:rPr>
        <w:t>雅安市人民代表大会常务委员会</w:t>
      </w:r>
    </w:p>
    <w:p w14:paraId="1037C141" w14:textId="77777777" w:rsidR="00934A86" w:rsidRPr="00752DDE" w:rsidRDefault="00934A86" w:rsidP="00752DDE">
      <w:pPr>
        <w:spacing w:line="576" w:lineRule="exact"/>
        <w:jc w:val="center"/>
        <w:rPr>
          <w:rFonts w:ascii="宋体" w:eastAsia="宋体" w:hAnsi="宋体" w:cs="Times New Roman"/>
          <w:sz w:val="44"/>
          <w:szCs w:val="44"/>
        </w:rPr>
      </w:pPr>
      <w:bookmarkStart w:id="0" w:name="_Hlk109998633"/>
      <w:r w:rsidRPr="00752DDE">
        <w:rPr>
          <w:rFonts w:ascii="宋体" w:eastAsia="宋体" w:hAnsi="宋体" w:cs="Times New Roman" w:hint="eastAsia"/>
          <w:sz w:val="44"/>
          <w:szCs w:val="44"/>
        </w:rPr>
        <w:t>关于修改《雅安市青衣江流域水环境保护条例》的决定</w:t>
      </w:r>
    </w:p>
    <w:p w14:paraId="45FD83E6" w14:textId="77777777" w:rsidR="00934A86" w:rsidRPr="00934A86" w:rsidRDefault="00934A86" w:rsidP="00752DDE">
      <w:pPr>
        <w:spacing w:line="576" w:lineRule="exact"/>
        <w:jc w:val="center"/>
        <w:rPr>
          <w:rFonts w:ascii="宋体" w:eastAsia="宋体" w:hAnsi="宋体" w:cs="Times New Roman"/>
          <w:sz w:val="44"/>
          <w:szCs w:val="44"/>
        </w:rPr>
      </w:pPr>
      <w:bookmarkStart w:id="1" w:name="_GoBack"/>
      <w:bookmarkEnd w:id="0"/>
      <w:bookmarkEnd w:id="1"/>
      <w:r w:rsidRPr="00934A86">
        <w:rPr>
          <w:rFonts w:ascii="宋体" w:eastAsia="宋体" w:hAnsi="宋体" w:cs="Times New Roman" w:hint="eastAsia"/>
          <w:sz w:val="44"/>
          <w:szCs w:val="44"/>
        </w:rPr>
        <w:t xml:space="preserve"> </w:t>
      </w:r>
    </w:p>
    <w:p w14:paraId="29B9EB9E" w14:textId="77777777" w:rsidR="00934A86" w:rsidRPr="00934A86" w:rsidRDefault="00934A86" w:rsidP="00752DDE">
      <w:pPr>
        <w:spacing w:line="576" w:lineRule="exact"/>
        <w:ind w:leftChars="300" w:left="630" w:rightChars="300" w:right="630"/>
        <w:rPr>
          <w:rFonts w:ascii="楷体_GB2312" w:eastAsia="楷体_GB2312" w:hAnsi="Times New Roman" w:cs="Times New Roman"/>
          <w:sz w:val="32"/>
          <w:szCs w:val="28"/>
        </w:rPr>
      </w:pPr>
      <w:r w:rsidRPr="00934A86">
        <w:rPr>
          <w:rFonts w:ascii="楷体_GB2312" w:eastAsia="楷体_GB2312" w:hAnsi="Times New Roman" w:cs="Times New Roman" w:hint="eastAsia"/>
          <w:sz w:val="32"/>
          <w:szCs w:val="32"/>
        </w:rPr>
        <w:t xml:space="preserve"> </w:t>
      </w:r>
      <w:r w:rsidRPr="00934A86">
        <w:rPr>
          <w:rFonts w:ascii="楷体_GB2312" w:eastAsia="楷体_GB2312" w:hAnsi="Times New Roman" w:cs="Times New Roman" w:hint="eastAsia"/>
          <w:sz w:val="32"/>
          <w:szCs w:val="28"/>
        </w:rPr>
        <w:t>（2022年5月18日雅安市第五届人民代表大会常务委员会第二次会议通过  2022年7月28日四川省第十三届人民代表大会常务委员会第三十六次会议批准）</w:t>
      </w:r>
    </w:p>
    <w:p w14:paraId="5C90D6CD" w14:textId="77777777" w:rsidR="00934A86" w:rsidRPr="00934A86" w:rsidRDefault="00934A86" w:rsidP="00752DDE">
      <w:pPr>
        <w:adjustRightInd w:val="0"/>
        <w:snapToGrid w:val="0"/>
        <w:spacing w:line="576" w:lineRule="exact"/>
        <w:ind w:firstLineChars="200" w:firstLine="640"/>
        <w:rPr>
          <w:rFonts w:ascii="楷体_GB2312" w:eastAsia="楷体_GB2312" w:hAnsi="Times New Roman" w:cs="Times New Roman"/>
          <w:sz w:val="32"/>
          <w:szCs w:val="32"/>
        </w:rPr>
      </w:pPr>
      <w:r w:rsidRPr="00934A86">
        <w:rPr>
          <w:rFonts w:ascii="楷体_GB2312" w:eastAsia="楷体_GB2312" w:hAnsi="Times New Roman" w:cs="Times New Roman" w:hint="eastAsia"/>
          <w:sz w:val="32"/>
          <w:szCs w:val="32"/>
        </w:rPr>
        <w:t xml:space="preserve"> </w:t>
      </w:r>
    </w:p>
    <w:p w14:paraId="3B8D5E79" w14:textId="77777777" w:rsidR="00934A86" w:rsidRPr="00934A86" w:rsidRDefault="00934A86" w:rsidP="00752DDE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 w:rsidRPr="00934A86">
        <w:rPr>
          <w:rFonts w:ascii="仿宋_GB2312" w:eastAsia="仿宋_GB2312" w:hAnsi="仿宋_GB2312" w:cs="仿宋_GB2312" w:hint="eastAsia"/>
          <w:bCs/>
          <w:sz w:val="32"/>
          <w:szCs w:val="32"/>
        </w:rPr>
        <w:t>雅安市第五届人民代表大会常务委员会第二次会议决定对《雅安市青衣江流域水环境保护条例》作如下修改：</w:t>
      </w:r>
    </w:p>
    <w:p w14:paraId="396E264B" w14:textId="77777777" w:rsidR="00934A86" w:rsidRPr="00934A86" w:rsidRDefault="00934A86" w:rsidP="00752DDE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 w:rsidRPr="00934A86">
        <w:rPr>
          <w:rFonts w:ascii="黑体" w:eastAsia="黑体" w:hAnsi="黑体" w:cs="仿宋_GB2312" w:hint="eastAsia"/>
          <w:bCs/>
          <w:sz w:val="32"/>
          <w:szCs w:val="32"/>
        </w:rPr>
        <w:t>一</w:t>
      </w:r>
      <w:r w:rsidRPr="00934A86">
        <w:rPr>
          <w:rFonts w:ascii="仿宋_GB2312" w:eastAsia="仿宋_GB2312" w:hAnsi="仿宋_GB2312" w:cs="仿宋_GB2312" w:hint="eastAsia"/>
          <w:bCs/>
          <w:sz w:val="32"/>
          <w:szCs w:val="32"/>
        </w:rPr>
        <w:t>、删去第五十七条。</w:t>
      </w:r>
    </w:p>
    <w:p w14:paraId="51BFD905" w14:textId="77777777" w:rsidR="00934A86" w:rsidRPr="00934A86" w:rsidRDefault="00934A86" w:rsidP="00752DDE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 w:rsidRPr="00934A86">
        <w:rPr>
          <w:rFonts w:ascii="黑体" w:eastAsia="黑体" w:hAnsi="黑体" w:cs="仿宋_GB2312" w:hint="eastAsia"/>
          <w:bCs/>
          <w:sz w:val="32"/>
          <w:szCs w:val="32"/>
        </w:rPr>
        <w:t>二</w:t>
      </w:r>
      <w:r w:rsidRPr="00934A86">
        <w:rPr>
          <w:rFonts w:ascii="仿宋_GB2312" w:eastAsia="仿宋_GB2312" w:hAnsi="仿宋_GB2312" w:cs="仿宋_GB2312" w:hint="eastAsia"/>
          <w:bCs/>
          <w:sz w:val="32"/>
          <w:szCs w:val="32"/>
        </w:rPr>
        <w:t>、将第五十八条修改为第五十七条，第二款修改为“违反本条例第十六条第一款规定，在河岸控制区新增畜禽养殖专业户的，由市人民政府环境保护主管部门责令停止违法行为；拒不停止违法行为的，处二万元以上五万元以下的罚款，并交由县（区）人民政府责令依法拆除或者关闭。”</w:t>
      </w:r>
    </w:p>
    <w:p w14:paraId="47F5837C" w14:textId="77777777" w:rsidR="00934A86" w:rsidRPr="00934A86" w:rsidRDefault="00934A86" w:rsidP="00752DDE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 w:rsidRPr="00934A86">
        <w:rPr>
          <w:rFonts w:ascii="仿宋_GB2312" w:eastAsia="仿宋_GB2312" w:hAnsi="仿宋_GB2312" w:cs="仿宋_GB2312" w:hint="eastAsia"/>
          <w:bCs/>
          <w:sz w:val="32"/>
          <w:szCs w:val="32"/>
        </w:rPr>
        <w:t>本决定自公布之日起施行。</w:t>
      </w:r>
    </w:p>
    <w:p w14:paraId="30C210C0" w14:textId="77777777" w:rsidR="00934A86" w:rsidRPr="00934A86" w:rsidRDefault="00934A86" w:rsidP="00752DDE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 w:rsidRPr="00934A86">
        <w:rPr>
          <w:rFonts w:ascii="仿宋_GB2312" w:eastAsia="仿宋_GB2312" w:hAnsi="仿宋_GB2312" w:cs="仿宋_GB2312" w:hint="eastAsia"/>
          <w:bCs/>
          <w:sz w:val="32"/>
          <w:szCs w:val="32"/>
        </w:rPr>
        <w:t>《雅安市青衣江流域水环境保护条例》根据本决定作相应修改并对条文顺序作相应调整，重新公布。</w:t>
      </w:r>
    </w:p>
    <w:p w14:paraId="432B52C4" w14:textId="09CCCF42" w:rsidR="00D87AA2" w:rsidRPr="00752DDE" w:rsidRDefault="00934A86" w:rsidP="00752DDE">
      <w:pPr>
        <w:widowControl/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 w:rsidRPr="00934A86">
        <w:rPr>
          <w:rFonts w:ascii="仿宋_GB2312" w:eastAsia="仿宋_GB2312" w:hAnsi="仿宋_GB2312" w:cs="仿宋_GB2312"/>
          <w:bCs/>
          <w:sz w:val="32"/>
          <w:szCs w:val="32"/>
        </w:rPr>
        <w:t xml:space="preserve"> </w:t>
      </w:r>
    </w:p>
    <w:sectPr w:rsidR="00D87AA2" w:rsidRPr="00752DDE" w:rsidSect="00934A86">
      <w:pgSz w:w="11906" w:h="16838"/>
      <w:pgMar w:top="2098" w:right="1588" w:bottom="181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BC622" w14:textId="77777777" w:rsidR="00752DDE" w:rsidRDefault="00752DDE" w:rsidP="00752DDE">
      <w:r>
        <w:separator/>
      </w:r>
    </w:p>
  </w:endnote>
  <w:endnote w:type="continuationSeparator" w:id="0">
    <w:p w14:paraId="09DA7316" w14:textId="77777777" w:rsidR="00752DDE" w:rsidRDefault="00752DDE" w:rsidP="007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E4E89" w14:textId="77777777" w:rsidR="00752DDE" w:rsidRDefault="00752DDE" w:rsidP="00752DDE">
      <w:r>
        <w:separator/>
      </w:r>
    </w:p>
  </w:footnote>
  <w:footnote w:type="continuationSeparator" w:id="0">
    <w:p w14:paraId="4FC71963" w14:textId="77777777" w:rsidR="00752DDE" w:rsidRDefault="00752DDE" w:rsidP="0075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86"/>
    <w:rsid w:val="00752DDE"/>
    <w:rsid w:val="00934A86"/>
    <w:rsid w:val="00D8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FA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D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D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D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2</cp:revision>
  <dcterms:created xsi:type="dcterms:W3CDTF">2022-08-16T07:26:00Z</dcterms:created>
  <dcterms:modified xsi:type="dcterms:W3CDTF">2022-08-17T09:00:00Z</dcterms:modified>
</cp:coreProperties>
</file>