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jc w:val="both"/>
        <w:textAlignment w:val="auto"/>
        <w:outlineLvl w:val="9"/>
        <w:rPr>
          <w:rFonts w:hint="eastAsia" w:ascii="方正小标宋简体" w:hAnsi="方正小标宋简体" w:eastAsia="方正小标宋简体" w:cs="方正小标宋简体"/>
          <w:color w:val="auto"/>
          <w:sz w:val="44"/>
          <w:szCs w:val="44"/>
        </w:rPr>
      </w:pPr>
    </w:p>
    <w:p>
      <w:pPr>
        <w:keepNext w:val="0"/>
        <w:keepLines w:val="0"/>
        <w:pageBreakBefore w:val="0"/>
        <w:kinsoku/>
        <w:wordWrap/>
        <w:overflowPunct/>
        <w:topLinePunct w:val="0"/>
        <w:autoSpaceDE/>
        <w:autoSpaceDN/>
        <w:bidi w:val="0"/>
        <w:adjustRightInd/>
        <w:snapToGrid/>
        <w:spacing w:line="720" w:lineRule="exact"/>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天津市科学技术普及条例</w:t>
      </w:r>
    </w:p>
    <w:p>
      <w:pPr>
        <w:rPr>
          <w:rFonts w:hint="eastAsia" w:ascii="楷体_GB2312" w:hAnsi="楷体_GB2312" w:eastAsia="楷体_GB2312" w:cs="楷体_GB2312"/>
          <w:sz w:val="28"/>
          <w:szCs w:val="28"/>
        </w:rPr>
      </w:pPr>
    </w:p>
    <w:p>
      <w:pPr>
        <w:ind w:firstLine="632" w:firstLineChars="200"/>
        <w:rPr>
          <w:rFonts w:hint="eastAsia" w:ascii="楷体_GB2312" w:hAnsi="楷体_GB2312" w:eastAsia="楷体_GB2312" w:cs="楷体_GB2312"/>
          <w:color w:val="auto"/>
          <w:sz w:val="32"/>
          <w:szCs w:val="32"/>
        </w:rPr>
      </w:pPr>
      <w:r>
        <w:rPr>
          <w:rFonts w:hint="eastAsia" w:ascii="楷体_GB2312" w:hAnsi="楷体_GB2312" w:eastAsia="楷体_GB2312" w:cs="楷体_GB2312"/>
          <w:sz w:val="32"/>
          <w:szCs w:val="32"/>
        </w:rPr>
        <w:t>（1997年6月18日天津市第十二届人民代表大会常务委员会第三十三次会议通过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根据2010年9月25日天津市第十五届人民代表大会常务委员会第十九次会议《关于修改部分地方性法规的决定》第一次修正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根据2013年9月24日天津市第十六届人民代表大会常务委员会第四次会议《关于修改〈天津市科学技术</w:t>
      </w:r>
      <w:r>
        <w:rPr>
          <w:rFonts w:hint="eastAsia" w:ascii="楷体_GB2312" w:hAnsi="楷体_GB2312" w:eastAsia="楷体_GB2312" w:cs="楷体_GB2312"/>
          <w:sz w:val="32"/>
          <w:szCs w:val="32"/>
          <w:lang w:eastAsia="zh-CN"/>
        </w:rPr>
        <w:t>普及</w:t>
      </w:r>
      <w:r>
        <w:rPr>
          <w:rFonts w:hint="eastAsia" w:ascii="楷体_GB2312" w:hAnsi="楷体_GB2312" w:eastAsia="楷体_GB2312" w:cs="楷体_GB2312"/>
          <w:sz w:val="32"/>
          <w:szCs w:val="32"/>
        </w:rPr>
        <w:t>条例〉的决定》第二次修正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color w:val="auto"/>
          <w:sz w:val="32"/>
          <w:szCs w:val="32"/>
          <w:lang w:eastAsia="zh-CN"/>
        </w:rPr>
        <w:t>根据</w:t>
      </w:r>
      <w:r>
        <w:rPr>
          <w:rFonts w:hint="eastAsia" w:ascii="楷体_GB2312" w:hAnsi="楷体_GB2312" w:eastAsia="楷体_GB2312" w:cs="楷体_GB2312"/>
          <w:color w:val="auto"/>
          <w:sz w:val="32"/>
          <w:szCs w:val="32"/>
          <w:lang w:val="en-US" w:eastAsia="zh-CN"/>
        </w:rPr>
        <w:t>2021年11月29日</w:t>
      </w:r>
      <w:r>
        <w:rPr>
          <w:rFonts w:hint="eastAsia" w:ascii="楷体_GB2312" w:hAnsi="楷体_GB2312" w:eastAsia="楷体_GB2312" w:cs="楷体_GB2312"/>
          <w:color w:val="auto"/>
          <w:sz w:val="32"/>
          <w:szCs w:val="32"/>
        </w:rPr>
        <w:t>天津市第十</w:t>
      </w:r>
      <w:r>
        <w:rPr>
          <w:rFonts w:hint="eastAsia" w:ascii="楷体_GB2312" w:hAnsi="楷体_GB2312" w:eastAsia="楷体_GB2312" w:cs="楷体_GB2312"/>
          <w:color w:val="auto"/>
          <w:sz w:val="32"/>
          <w:szCs w:val="32"/>
          <w:lang w:eastAsia="zh-CN"/>
        </w:rPr>
        <w:t>七</w:t>
      </w:r>
      <w:r>
        <w:rPr>
          <w:rFonts w:hint="eastAsia" w:ascii="楷体_GB2312" w:hAnsi="楷体_GB2312" w:eastAsia="楷体_GB2312" w:cs="楷体_GB2312"/>
          <w:color w:val="auto"/>
          <w:sz w:val="32"/>
          <w:szCs w:val="32"/>
        </w:rPr>
        <w:t>届人民代表大会常务委员会第</w:t>
      </w:r>
      <w:r>
        <w:rPr>
          <w:rFonts w:hint="eastAsia" w:ascii="楷体_GB2312" w:hAnsi="楷体_GB2312" w:eastAsia="楷体_GB2312" w:cs="楷体_GB2312"/>
          <w:color w:val="auto"/>
          <w:sz w:val="32"/>
          <w:szCs w:val="32"/>
          <w:lang w:eastAsia="zh-CN"/>
        </w:rPr>
        <w:t>三十</w:t>
      </w:r>
      <w:r>
        <w:rPr>
          <w:rFonts w:hint="eastAsia" w:ascii="楷体_GB2312" w:hAnsi="楷体_GB2312" w:eastAsia="楷体_GB2312" w:cs="楷体_GB2312"/>
          <w:color w:val="auto"/>
          <w:sz w:val="32"/>
          <w:szCs w:val="32"/>
        </w:rPr>
        <w:t>次会议《关于修改〈天津市科学技术</w:t>
      </w:r>
      <w:r>
        <w:rPr>
          <w:rFonts w:hint="eastAsia" w:ascii="楷体_GB2312" w:hAnsi="楷体_GB2312" w:eastAsia="楷体_GB2312" w:cs="楷体_GB2312"/>
          <w:color w:val="auto"/>
          <w:sz w:val="32"/>
          <w:szCs w:val="32"/>
          <w:lang w:eastAsia="zh-CN"/>
        </w:rPr>
        <w:t>普及</w:t>
      </w:r>
      <w:r>
        <w:rPr>
          <w:rFonts w:hint="eastAsia" w:ascii="楷体_GB2312" w:hAnsi="楷体_GB2312" w:eastAsia="楷体_GB2312" w:cs="楷体_GB2312"/>
          <w:color w:val="auto"/>
          <w:sz w:val="32"/>
          <w:szCs w:val="32"/>
        </w:rPr>
        <w:t>条例〉的决定》第</w:t>
      </w:r>
      <w:r>
        <w:rPr>
          <w:rFonts w:hint="eastAsia" w:ascii="楷体_GB2312" w:hAnsi="楷体_GB2312" w:eastAsia="楷体_GB2312" w:cs="楷体_GB2312"/>
          <w:color w:val="auto"/>
          <w:sz w:val="32"/>
          <w:szCs w:val="32"/>
          <w:lang w:eastAsia="zh-CN"/>
        </w:rPr>
        <w:t>三</w:t>
      </w:r>
      <w:r>
        <w:rPr>
          <w:rFonts w:hint="eastAsia" w:ascii="楷体_GB2312" w:hAnsi="楷体_GB2312" w:eastAsia="楷体_GB2312" w:cs="楷体_GB2312"/>
          <w:color w:val="auto"/>
          <w:sz w:val="32"/>
          <w:szCs w:val="32"/>
        </w:rPr>
        <w:t>次修正）</w:t>
      </w:r>
    </w:p>
    <w:p>
      <w:pPr>
        <w:pStyle w:val="2"/>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textAlignment w:val="auto"/>
        <w:outlineLvl w:val="9"/>
        <w:rPr>
          <w:rFonts w:hint="eastAsia" w:ascii="楷体_GB2312" w:hAnsi="楷体_GB2312" w:eastAsia="楷体_GB2312" w:cs="楷体_GB2312"/>
          <w:color w:val="auto"/>
          <w:sz w:val="32"/>
          <w:szCs w:val="32"/>
        </w:rPr>
      </w:pPr>
    </w:p>
    <w:p>
      <w:pPr>
        <w:jc w:val="center"/>
        <w:rPr>
          <w:rFonts w:hint="eastAsia" w:ascii="楷体_GB2312" w:hAnsi="楷体_GB2312" w:eastAsia="楷体_GB2312" w:cs="楷体_GB2312"/>
          <w:color w:val="auto"/>
          <w:sz w:val="30"/>
          <w:szCs w:val="30"/>
          <w:lang w:eastAsia="zh-CN"/>
        </w:rPr>
      </w:pPr>
      <w:r>
        <w:rPr>
          <w:rFonts w:hint="eastAsia" w:ascii="楷体_GB2312" w:hAnsi="楷体_GB2312" w:eastAsia="楷体_GB2312" w:cs="楷体_GB2312"/>
          <w:color w:val="auto"/>
          <w:sz w:val="30"/>
          <w:szCs w:val="30"/>
          <w:lang w:eastAsia="zh-CN"/>
        </w:rPr>
        <w:t>目</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lang w:eastAsia="zh-CN"/>
        </w:rPr>
        <w:t>录</w:t>
      </w:r>
    </w:p>
    <w:p>
      <w:pPr>
        <w:keepNext w:val="0"/>
        <w:keepLines w:val="0"/>
        <w:pageBreakBefore w:val="0"/>
        <w:widowControl w:val="0"/>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rPr>
      </w:pPr>
      <w:r>
        <w:rPr>
          <w:rFonts w:hint="eastAsia" w:ascii="楷体_GB2312" w:hAnsi="楷体_GB2312" w:eastAsia="楷体_GB2312" w:cs="楷体_GB2312"/>
          <w:color w:val="auto"/>
          <w:sz w:val="30"/>
          <w:szCs w:val="30"/>
        </w:rPr>
        <w:t>第一章</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 xml:space="preserve"> 总</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则</w:t>
      </w:r>
    </w:p>
    <w:p>
      <w:pPr>
        <w:keepNext w:val="0"/>
        <w:keepLines w:val="0"/>
        <w:pageBreakBefore w:val="0"/>
        <w:widowControl w:val="0"/>
        <w:numPr>
          <w:ilvl w:val="0"/>
          <w:numId w:val="0"/>
        </w:numPr>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rPr>
      </w:pPr>
      <w:r>
        <w:rPr>
          <w:rFonts w:hint="eastAsia" w:ascii="楷体_GB2312" w:hAnsi="楷体_GB2312" w:eastAsia="楷体_GB2312" w:cs="楷体_GB2312"/>
          <w:color w:val="auto"/>
          <w:sz w:val="30"/>
          <w:szCs w:val="30"/>
          <w:lang w:eastAsia="zh-CN"/>
        </w:rPr>
        <w:t>第二章</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重点、形式和内容</w:t>
      </w:r>
    </w:p>
    <w:p>
      <w:pPr>
        <w:keepNext w:val="0"/>
        <w:keepLines w:val="0"/>
        <w:pageBreakBefore w:val="0"/>
        <w:widowControl w:val="0"/>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highlight w:val="none"/>
        </w:rPr>
      </w:pPr>
      <w:r>
        <w:rPr>
          <w:rFonts w:hint="eastAsia" w:ascii="楷体_GB2312" w:hAnsi="楷体_GB2312" w:eastAsia="楷体_GB2312" w:cs="楷体_GB2312"/>
          <w:color w:val="auto"/>
          <w:sz w:val="30"/>
          <w:szCs w:val="30"/>
          <w:highlight w:val="none"/>
        </w:rPr>
        <w:t xml:space="preserve">第三章 </w:t>
      </w:r>
      <w:r>
        <w:rPr>
          <w:rFonts w:hint="eastAsia" w:ascii="楷体_GB2312" w:hAnsi="楷体_GB2312" w:eastAsia="楷体_GB2312" w:cs="楷体_GB2312"/>
          <w:color w:val="auto"/>
          <w:sz w:val="30"/>
          <w:szCs w:val="30"/>
          <w:highlight w:val="none"/>
          <w:lang w:val="en-US" w:eastAsia="zh-CN"/>
        </w:rPr>
        <w:t xml:space="preserve"> </w:t>
      </w:r>
      <w:r>
        <w:rPr>
          <w:rFonts w:hint="eastAsia" w:ascii="楷体_GB2312" w:hAnsi="楷体_GB2312" w:eastAsia="楷体_GB2312" w:cs="楷体_GB2312"/>
          <w:color w:val="auto"/>
          <w:sz w:val="30"/>
          <w:szCs w:val="30"/>
          <w:highlight w:val="none"/>
        </w:rPr>
        <w:t>组织和管理</w:t>
      </w:r>
    </w:p>
    <w:p>
      <w:pPr>
        <w:keepNext w:val="0"/>
        <w:keepLines w:val="0"/>
        <w:pageBreakBefore w:val="0"/>
        <w:widowControl w:val="0"/>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rPr>
      </w:pPr>
      <w:r>
        <w:rPr>
          <w:rFonts w:hint="eastAsia" w:ascii="楷体_GB2312" w:hAnsi="楷体_GB2312" w:eastAsia="楷体_GB2312" w:cs="楷体_GB2312"/>
          <w:color w:val="auto"/>
          <w:sz w:val="30"/>
          <w:szCs w:val="30"/>
        </w:rPr>
        <w:t xml:space="preserve">第四章 </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社会责任</w:t>
      </w:r>
    </w:p>
    <w:p>
      <w:pPr>
        <w:keepNext w:val="0"/>
        <w:keepLines w:val="0"/>
        <w:pageBreakBefore w:val="0"/>
        <w:widowControl w:val="0"/>
        <w:numPr>
          <w:ilvl w:val="0"/>
          <w:numId w:val="0"/>
        </w:numPr>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rPr>
      </w:pPr>
      <w:r>
        <w:rPr>
          <w:rFonts w:hint="eastAsia" w:ascii="楷体_GB2312" w:hAnsi="楷体_GB2312" w:eastAsia="楷体_GB2312" w:cs="楷体_GB2312"/>
          <w:color w:val="auto"/>
          <w:sz w:val="30"/>
          <w:szCs w:val="30"/>
          <w:lang w:eastAsia="zh-CN"/>
        </w:rPr>
        <w:t>第五章</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科普组织和场所</w:t>
      </w:r>
    </w:p>
    <w:p>
      <w:pPr>
        <w:keepNext w:val="0"/>
        <w:keepLines w:val="0"/>
        <w:pageBreakBefore w:val="0"/>
        <w:widowControl w:val="0"/>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rPr>
      </w:pPr>
      <w:r>
        <w:rPr>
          <w:rFonts w:hint="eastAsia" w:ascii="楷体_GB2312" w:hAnsi="楷体_GB2312" w:eastAsia="楷体_GB2312" w:cs="楷体_GB2312"/>
          <w:color w:val="auto"/>
          <w:sz w:val="30"/>
          <w:szCs w:val="30"/>
        </w:rPr>
        <w:t xml:space="preserve">第六章 </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科普工作者</w:t>
      </w:r>
    </w:p>
    <w:p>
      <w:pPr>
        <w:keepNext w:val="0"/>
        <w:keepLines w:val="0"/>
        <w:pageBreakBefore w:val="0"/>
        <w:widowControl w:val="0"/>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rPr>
      </w:pPr>
      <w:r>
        <w:rPr>
          <w:rFonts w:hint="eastAsia" w:ascii="楷体_GB2312" w:hAnsi="楷体_GB2312" w:eastAsia="楷体_GB2312" w:cs="楷体_GB2312"/>
          <w:color w:val="auto"/>
          <w:sz w:val="30"/>
          <w:szCs w:val="30"/>
        </w:rPr>
        <w:t xml:space="preserve">第七章 </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保障措施</w:t>
      </w:r>
    </w:p>
    <w:p>
      <w:pPr>
        <w:keepNext w:val="0"/>
        <w:keepLines w:val="0"/>
        <w:pageBreakBefore w:val="0"/>
        <w:widowControl w:val="0"/>
        <w:kinsoku/>
        <w:wordWrap/>
        <w:overflowPunct/>
        <w:topLinePunct w:val="0"/>
        <w:autoSpaceDE/>
        <w:autoSpaceDN/>
        <w:bidi w:val="0"/>
        <w:adjustRightInd/>
        <w:snapToGrid/>
        <w:ind w:firstLine="592" w:firstLineChars="200"/>
        <w:jc w:val="left"/>
        <w:textAlignment w:val="auto"/>
        <w:outlineLvl w:val="9"/>
        <w:rPr>
          <w:rFonts w:hint="eastAsia" w:ascii="楷体_GB2312" w:hAnsi="楷体_GB2312" w:eastAsia="楷体_GB2312" w:cs="楷体_GB2312"/>
          <w:color w:val="auto"/>
          <w:sz w:val="30"/>
          <w:szCs w:val="30"/>
        </w:rPr>
      </w:pPr>
      <w:r>
        <w:rPr>
          <w:rFonts w:hint="eastAsia" w:ascii="楷体_GB2312" w:hAnsi="楷体_GB2312" w:eastAsia="楷体_GB2312" w:cs="楷体_GB2312"/>
          <w:color w:val="auto"/>
          <w:sz w:val="30"/>
          <w:szCs w:val="30"/>
        </w:rPr>
        <w:t xml:space="preserve">第八章 </w:t>
      </w:r>
      <w:r>
        <w:rPr>
          <w:rFonts w:hint="eastAsia" w:ascii="楷体_GB2312" w:hAnsi="楷体_GB2312" w:eastAsia="楷体_GB2312" w:cs="楷体_GB2312"/>
          <w:color w:val="auto"/>
          <w:sz w:val="30"/>
          <w:szCs w:val="30"/>
          <w:lang w:val="en-US" w:eastAsia="zh-CN"/>
        </w:rPr>
        <w:t xml:space="preserve"> </w:t>
      </w:r>
      <w:r>
        <w:rPr>
          <w:rFonts w:hint="eastAsia" w:ascii="楷体_GB2312" w:hAnsi="楷体_GB2312" w:eastAsia="楷体_GB2312" w:cs="楷体_GB2312"/>
          <w:color w:val="auto"/>
          <w:sz w:val="30"/>
          <w:szCs w:val="30"/>
        </w:rPr>
        <w:t>奖励与处罚</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 xml:space="preserve"> 总</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为了</w:t>
      </w:r>
      <w:r>
        <w:rPr>
          <w:rFonts w:hint="eastAsia" w:ascii="仿宋_GB2312" w:hAnsi="仿宋_GB2312" w:eastAsia="仿宋_GB2312" w:cs="仿宋_GB2312"/>
          <w:color w:val="auto"/>
          <w:sz w:val="32"/>
          <w:szCs w:val="32"/>
          <w:lang w:eastAsia="zh-CN"/>
        </w:rPr>
        <w:t>发展</w:t>
      </w:r>
      <w:r>
        <w:rPr>
          <w:rFonts w:hint="eastAsia" w:ascii="仿宋_GB2312" w:hAnsi="仿宋_GB2312" w:eastAsia="仿宋_GB2312" w:cs="仿宋_GB2312"/>
          <w:color w:val="auto"/>
          <w:sz w:val="32"/>
          <w:szCs w:val="32"/>
        </w:rPr>
        <w:t>科学技术普及</w:t>
      </w:r>
      <w:r>
        <w:rPr>
          <w:rFonts w:hint="eastAsia" w:ascii="仿宋_GB2312" w:hAnsi="仿宋_GB2312" w:eastAsia="仿宋_GB2312" w:cs="仿宋_GB2312"/>
          <w:color w:val="auto"/>
          <w:sz w:val="32"/>
          <w:szCs w:val="32"/>
          <w:lang w:eastAsia="zh-CN"/>
        </w:rPr>
        <w:t>事业，</w:t>
      </w:r>
      <w:r>
        <w:rPr>
          <w:rFonts w:hint="eastAsia" w:ascii="仿宋_GB2312" w:hAnsi="仿宋_GB2312" w:eastAsia="仿宋_GB2312" w:cs="仿宋_GB2312"/>
          <w:b w:val="0"/>
          <w:bCs w:val="0"/>
          <w:color w:val="auto"/>
          <w:sz w:val="32"/>
          <w:szCs w:val="32"/>
          <w:lang w:eastAsia="zh-CN"/>
        </w:rPr>
        <w:t>推进全域科学技术普及工作，</w:t>
      </w:r>
      <w:r>
        <w:rPr>
          <w:rFonts w:hint="eastAsia" w:ascii="仿宋_GB2312" w:hAnsi="仿宋_GB2312" w:eastAsia="仿宋_GB2312" w:cs="仿宋_GB2312"/>
          <w:color w:val="auto"/>
          <w:sz w:val="32"/>
          <w:szCs w:val="32"/>
        </w:rPr>
        <w:t>提高公民的科学文化素质，</w:t>
      </w:r>
      <w:r>
        <w:rPr>
          <w:rFonts w:hint="eastAsia" w:ascii="仿宋_GB2312" w:hAnsi="仿宋_GB2312" w:eastAsia="仿宋_GB2312" w:cs="仿宋_GB2312"/>
          <w:b w:val="0"/>
          <w:bCs w:val="0"/>
          <w:color w:val="auto"/>
          <w:sz w:val="32"/>
          <w:szCs w:val="32"/>
          <w:lang w:eastAsia="zh-CN"/>
        </w:rPr>
        <w:t>促进</w:t>
      </w:r>
      <w:r>
        <w:rPr>
          <w:rFonts w:hint="eastAsia" w:ascii="仿宋_GB2312" w:hAnsi="仿宋_GB2312" w:eastAsia="仿宋_GB2312" w:cs="仿宋_GB2312"/>
          <w:color w:val="auto"/>
          <w:sz w:val="32"/>
          <w:szCs w:val="32"/>
          <w:lang w:val="en" w:eastAsia="zh-CN"/>
        </w:rPr>
        <w:t>创新驱动发展战略深入实施，建设科技强市</w:t>
      </w:r>
      <w:r>
        <w:rPr>
          <w:rFonts w:hint="eastAsia" w:ascii="仿宋_GB2312" w:hAnsi="仿宋_GB2312" w:eastAsia="仿宋_GB2312" w:cs="仿宋_GB2312"/>
          <w:color w:val="auto"/>
          <w:sz w:val="32"/>
          <w:szCs w:val="32"/>
        </w:rPr>
        <w:t>，推动经济社会</w:t>
      </w:r>
      <w:r>
        <w:rPr>
          <w:rFonts w:hint="eastAsia" w:ascii="仿宋_GB2312" w:hAnsi="仿宋_GB2312" w:eastAsia="仿宋_GB2312" w:cs="仿宋_GB2312"/>
          <w:b w:val="0"/>
          <w:bCs w:val="0"/>
          <w:color w:val="auto"/>
          <w:sz w:val="32"/>
          <w:szCs w:val="32"/>
          <w:lang w:eastAsia="zh-CN"/>
        </w:rPr>
        <w:t>高质量发展</w:t>
      </w:r>
      <w:r>
        <w:rPr>
          <w:rFonts w:hint="eastAsia" w:ascii="仿宋_GB2312" w:hAnsi="仿宋_GB2312" w:eastAsia="仿宋_GB2312" w:cs="仿宋_GB2312"/>
          <w:color w:val="auto"/>
          <w:sz w:val="32"/>
          <w:szCs w:val="32"/>
        </w:rPr>
        <w:t>，根据《中华人民共和国科学技术普及法》和有关法律、</w:t>
      </w:r>
      <w:r>
        <w:rPr>
          <w:rFonts w:hint="eastAsia" w:ascii="仿宋_GB2312" w:hAnsi="仿宋_GB2312" w:eastAsia="仿宋_GB2312" w:cs="仿宋_GB2312"/>
          <w:color w:val="auto"/>
          <w:sz w:val="32"/>
          <w:szCs w:val="32"/>
          <w:lang w:eastAsia="zh-CN"/>
        </w:rPr>
        <w:t>行政</w:t>
      </w:r>
      <w:r>
        <w:rPr>
          <w:rFonts w:hint="eastAsia" w:ascii="仿宋_GB2312" w:hAnsi="仿宋_GB2312" w:eastAsia="仿宋_GB2312" w:cs="仿宋_GB2312"/>
          <w:color w:val="auto"/>
          <w:sz w:val="32"/>
          <w:szCs w:val="32"/>
        </w:rPr>
        <w:t>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本条例所称科学技术普及（以下简称科普），是指用公众易于理解、接受和参与的方式，普及科学技术知识、倡导科学方法、传播科学思想、弘扬科学精神、推动科学技术应用的活动。</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黑体" w:cs="仿宋_GB2312"/>
          <w:color w:val="auto"/>
          <w:sz w:val="32"/>
          <w:szCs w:val="32"/>
          <w:highlight w:val="yellow"/>
          <w:lang w:eastAsia="zh-CN"/>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科普是公益事业</w:t>
      </w:r>
      <w:r>
        <w:rPr>
          <w:rFonts w:hint="eastAsia" w:ascii="仿宋_GB2312" w:hAnsi="仿宋_GB2312" w:eastAsia="仿宋_GB2312" w:cs="仿宋_GB2312"/>
          <w:b w:val="0"/>
          <w:bCs w:val="0"/>
          <w:color w:val="auto"/>
          <w:sz w:val="32"/>
          <w:szCs w:val="32"/>
          <w:lang w:eastAsia="zh-CN"/>
        </w:rPr>
        <w:t>，是</w:t>
      </w:r>
      <w:r>
        <w:rPr>
          <w:rFonts w:hint="eastAsia" w:ascii="仿宋_GB2312" w:hAnsi="仿宋_GB2312" w:eastAsia="仿宋_GB2312" w:cs="仿宋_GB2312"/>
          <w:b w:val="0"/>
          <w:bCs w:val="0"/>
          <w:color w:val="auto"/>
          <w:sz w:val="32"/>
          <w:szCs w:val="32"/>
        </w:rPr>
        <w:t>社会主义物质文明和精神文明建设</w:t>
      </w:r>
      <w:r>
        <w:rPr>
          <w:rFonts w:hint="eastAsia" w:ascii="仿宋_GB2312" w:hAnsi="仿宋_GB2312" w:eastAsia="仿宋_GB2312" w:cs="仿宋_GB2312"/>
          <w:b w:val="0"/>
          <w:bCs w:val="0"/>
          <w:color w:val="auto"/>
          <w:sz w:val="32"/>
          <w:szCs w:val="32"/>
          <w:lang w:eastAsia="zh-CN"/>
        </w:rPr>
        <w:t>的重要内容，是国家基础建设、基础教育和科学技术工作的重要组成部分</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第四条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科普工作应当坚持科学精神</w:t>
      </w:r>
      <w:r>
        <w:rPr>
          <w:rFonts w:hint="eastAsia" w:ascii="仿宋_GB2312" w:hAnsi="仿宋_GB2312" w:eastAsia="仿宋_GB2312" w:cs="仿宋_GB2312"/>
          <w:color w:val="auto"/>
          <w:sz w:val="32"/>
          <w:szCs w:val="32"/>
          <w:lang w:eastAsia="zh-CN"/>
        </w:rPr>
        <w:t>，注重</w:t>
      </w:r>
      <w:r>
        <w:rPr>
          <w:rFonts w:hint="eastAsia" w:ascii="仿宋_GB2312" w:hAnsi="仿宋_GB2312" w:eastAsia="仿宋_GB2312" w:cs="仿宋_GB2312"/>
          <w:b w:val="0"/>
          <w:bCs w:val="0"/>
          <w:color w:val="auto"/>
          <w:sz w:val="32"/>
          <w:szCs w:val="32"/>
          <w:lang w:eastAsia="zh-CN"/>
        </w:rPr>
        <w:t>群众性、社会性、经常性、实效性</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第五条</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科普工作应当有利于经济建设、政治建设、文化建设、社会建设和生态文明建设。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科普工作应当反对迷信、愚昧和反科学、伪科学行为；不得以科普为名宣传不健康、不文明的生活方式和有损社会公共利益的内容。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第六条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科普工作应当坚持科学态度，不得将尚无科学定论、违背科学原则和科学精神的主张或者意见，作为科普知识传播和推广。</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lang w:eastAsia="zh-CN"/>
        </w:rPr>
      </w:pPr>
      <w:r>
        <w:rPr>
          <w:rFonts w:hint="eastAsia" w:ascii="黑体" w:hAnsi="黑体" w:eastAsia="黑体" w:cs="黑体"/>
          <w:color w:val="auto"/>
          <w:sz w:val="32"/>
          <w:szCs w:val="32"/>
        </w:rPr>
        <w:t>第七条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本市建立健全全领域行动、全地域覆盖、全媒体传播、全民参与共享的全域科普工作体系。</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highlight w:val="yellow"/>
          <w:lang w:eastAsia="zh-CN"/>
        </w:rPr>
      </w:pPr>
      <w:r>
        <w:rPr>
          <w:rFonts w:hint="eastAsia" w:ascii="仿宋_GB2312" w:hAnsi="仿宋_GB2312" w:eastAsia="仿宋_GB2312" w:cs="仿宋_GB2312"/>
          <w:color w:val="auto"/>
          <w:sz w:val="32"/>
          <w:szCs w:val="32"/>
        </w:rPr>
        <w:t>市和区人民政府应当将</w:t>
      </w:r>
      <w:r>
        <w:rPr>
          <w:rFonts w:hint="eastAsia" w:ascii="仿宋_GB2312" w:hAnsi="仿宋_GB2312" w:eastAsia="仿宋_GB2312" w:cs="仿宋_GB2312"/>
          <w:b w:val="0"/>
          <w:bCs w:val="0"/>
          <w:color w:val="auto"/>
          <w:sz w:val="32"/>
          <w:szCs w:val="32"/>
          <w:lang w:eastAsia="zh-CN"/>
        </w:rPr>
        <w:t>全民科学素质建设</w:t>
      </w:r>
      <w:r>
        <w:rPr>
          <w:rFonts w:hint="eastAsia" w:ascii="仿宋_GB2312" w:hAnsi="仿宋_GB2312" w:eastAsia="仿宋_GB2312" w:cs="仿宋_GB2312"/>
          <w:color w:val="auto"/>
          <w:sz w:val="32"/>
          <w:szCs w:val="32"/>
        </w:rPr>
        <w:t>纳入国民经济和社会发展规划</w:t>
      </w:r>
      <w:r>
        <w:rPr>
          <w:rFonts w:hint="eastAsia" w:ascii="仿宋_GB2312" w:hAnsi="仿宋_GB2312" w:eastAsia="仿宋_GB2312" w:cs="仿宋_GB2312"/>
          <w:color w:val="auto"/>
          <w:sz w:val="32"/>
          <w:szCs w:val="32"/>
          <w:lang w:eastAsia="zh-CN"/>
        </w:rPr>
        <w:t>和年度工作计划</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纳入目标管理</w:t>
      </w:r>
      <w:r>
        <w:rPr>
          <w:rFonts w:hint="eastAsia" w:ascii="仿宋_GB2312" w:hAnsi="仿宋_GB2312" w:eastAsia="仿宋_GB2312" w:cs="仿宋_GB2312"/>
          <w:color w:val="auto"/>
          <w:sz w:val="32"/>
          <w:szCs w:val="32"/>
        </w:rPr>
        <w:t>考核。</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乡、镇人民政府和街道办事处，应当做好本辖区的科普工作。</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highlight w:val="yellow"/>
          <w:vertAlign w:val="baseline"/>
        </w:rPr>
      </w:pPr>
      <w:r>
        <w:rPr>
          <w:rFonts w:hint="eastAsia" w:ascii="仿宋_GB2312" w:hAnsi="仿宋_GB2312" w:eastAsia="仿宋_GB2312" w:cs="仿宋_GB2312"/>
          <w:b w:val="0"/>
          <w:bCs w:val="0"/>
          <w:color w:val="auto"/>
          <w:sz w:val="32"/>
          <w:szCs w:val="32"/>
          <w:lang w:eastAsia="zh-CN"/>
        </w:rPr>
        <w:t>本市国家机关、社会团体、企业事业单位、农村基层组织及其他组织应当开展科普工作。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第八条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本市各级人民政府应当采取措施，支持社会力量兴办科普事业。社会力量兴办科普事业可以按照市场机制运行。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第九条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市和区科学技术行政管理部门是科普工作的主管部门，负责本行政区的科普工作。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全社会应当尊重科普工作者的劳动成果，支持他们的工作，保障其合法权益。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第二章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重点、形式和内容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第十一条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科普工作应当提高</w:t>
      </w:r>
      <w:r>
        <w:rPr>
          <w:rFonts w:hint="eastAsia" w:ascii="仿宋_GB2312" w:hAnsi="仿宋_GB2312" w:eastAsia="仿宋_GB2312" w:cs="仿宋_GB2312"/>
          <w:color w:val="auto"/>
          <w:sz w:val="32"/>
          <w:szCs w:val="32"/>
          <w:highlight w:val="none"/>
        </w:rPr>
        <w:t>全体公民的科学文化素质</w:t>
      </w:r>
      <w:r>
        <w:rPr>
          <w:rFonts w:hint="eastAsia" w:ascii="仿宋_GB2312" w:hAnsi="仿宋_GB2312" w:eastAsia="仿宋_GB2312" w:cs="仿宋_GB2312"/>
          <w:color w:val="auto"/>
          <w:sz w:val="32"/>
          <w:szCs w:val="32"/>
        </w:rPr>
        <w:t>，其重点是：</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（一）增强青少年对科学技术的兴趣和爱好，培养他们的观察能力、思维能力、实践能力和创造能力，使其树立科学的世界观和人生观；</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（二）向工人普及科学技术知识，提高其生产技能和技术创新能力；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（三）向农民普及科学技术知识，提高农民科学文化素质，增强其采用先进适用技术的能力；</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（四）提高国家机关领导人员和企业事业单位负责人员的科学决策能力和科学管理能力</w:t>
      </w:r>
      <w:r>
        <w:rPr>
          <w:rFonts w:hint="eastAsia" w:ascii="仿宋_GB2312" w:hAnsi="仿宋_GB2312" w:eastAsia="仿宋_GB2312" w:cs="仿宋_GB2312"/>
          <w:b w:val="0"/>
          <w:bCs w:val="0"/>
          <w:color w:val="auto"/>
          <w:kern w:val="2"/>
          <w:sz w:val="32"/>
          <w:szCs w:val="32"/>
          <w:lang w:val="en-US" w:eastAsia="zh-CN" w:bidi="ar-SA"/>
        </w:rPr>
        <w:t>；</w:t>
      </w: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（五）提升老年人、残疾人信息素养和健康素养，提高老年人、残疾人适应社会发展能力。</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第十二条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科普工作</w:t>
      </w:r>
      <w:r>
        <w:rPr>
          <w:rFonts w:hint="eastAsia" w:ascii="仿宋_GB2312" w:hAnsi="仿宋_GB2312" w:eastAsia="仿宋_GB2312" w:cs="仿宋_GB2312"/>
          <w:b w:val="0"/>
          <w:bCs w:val="0"/>
          <w:color w:val="auto"/>
          <w:kern w:val="2"/>
          <w:sz w:val="32"/>
          <w:szCs w:val="32"/>
          <w:lang w:val="en-US" w:eastAsia="zh-CN" w:bidi="ar-SA"/>
        </w:rPr>
        <w:t>主要</w:t>
      </w:r>
      <w:r>
        <w:rPr>
          <w:rFonts w:hint="eastAsia" w:ascii="仿宋_GB2312" w:hAnsi="仿宋_GB2312" w:eastAsia="仿宋_GB2312" w:cs="仿宋_GB2312"/>
          <w:color w:val="auto"/>
          <w:sz w:val="32"/>
          <w:szCs w:val="32"/>
        </w:rPr>
        <w:t>采取下列形式：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（一）举行科普讲座、专题报告、研讨会和科普作品展示会；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（二）举办科学技术咨询、服务、信息发布和示范活动；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（三）在中学、小学中开设科技活动课；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 xml:space="preserve">    （四）在学校中开展科技发明、制作</w:t>
      </w:r>
      <w:r>
        <w:rPr>
          <w:rFonts w:hint="eastAsia" w:ascii="仿宋_GB2312" w:hAnsi="仿宋_GB2312" w:eastAsia="仿宋_GB2312" w:cs="仿宋_GB2312"/>
          <w:b w:val="0"/>
          <w:bCs w:val="0"/>
          <w:color w:val="auto"/>
          <w:kern w:val="2"/>
          <w:sz w:val="32"/>
          <w:szCs w:val="32"/>
          <w:lang w:val="en-US" w:eastAsia="zh-CN" w:bidi="ar-SA"/>
        </w:rPr>
        <w:t>和</w:t>
      </w:r>
      <w:r>
        <w:rPr>
          <w:rFonts w:hint="eastAsia" w:ascii="仿宋_GB2312" w:hAnsi="仿宋_GB2312" w:eastAsia="仿宋_GB2312" w:cs="仿宋_GB2312"/>
          <w:color w:val="auto"/>
          <w:sz w:val="32"/>
          <w:szCs w:val="32"/>
          <w:lang w:eastAsia="zh-CN"/>
        </w:rPr>
        <w:t>自救逃生等技能训练</w:t>
      </w:r>
      <w:r>
        <w:rPr>
          <w:rFonts w:hint="eastAsia" w:ascii="仿宋_GB2312" w:hAnsi="仿宋_GB2312" w:eastAsia="仿宋_GB2312" w:cs="仿宋_GB2312"/>
          <w:color w:val="auto"/>
          <w:sz w:val="32"/>
          <w:szCs w:val="32"/>
        </w:rPr>
        <w:t>，撰写科技论文，申请专利和组织科学考察等课外活动</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（五）组织</w:t>
      </w:r>
      <w:r>
        <w:rPr>
          <w:rFonts w:hint="eastAsia" w:ascii="仿宋_GB2312" w:hAnsi="仿宋_GB2312" w:eastAsia="仿宋_GB2312" w:cs="仿宋_GB2312"/>
          <w:b w:val="0"/>
          <w:bCs w:val="0"/>
          <w:color w:val="auto"/>
          <w:kern w:val="2"/>
          <w:sz w:val="32"/>
          <w:szCs w:val="32"/>
          <w:lang w:val="en-US" w:eastAsia="zh-CN" w:bidi="ar-SA"/>
        </w:rPr>
        <w:t>开展科普兴工、科普惠农、科普益民等</w:t>
      </w:r>
      <w:r>
        <w:rPr>
          <w:rFonts w:hint="eastAsia" w:ascii="仿宋_GB2312" w:hAnsi="仿宋_GB2312" w:eastAsia="仿宋_GB2312" w:cs="仿宋_GB2312"/>
          <w:color w:val="auto"/>
          <w:sz w:val="32"/>
          <w:szCs w:val="32"/>
        </w:rPr>
        <w:t>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（六）组织科学技术培训和岗位技术培训，举办技术、技能竞赛；</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（七）编写、制作、出版科普读物</w:t>
      </w:r>
      <w:r>
        <w:rPr>
          <w:rFonts w:hint="eastAsia" w:ascii="仿宋_GB2312" w:hAnsi="仿宋_GB2312" w:eastAsia="仿宋_GB2312" w:cs="仿宋_GB2312"/>
          <w:b/>
          <w:bCs/>
          <w:color w:val="auto"/>
          <w:sz w:val="32"/>
          <w:szCs w:val="32"/>
          <w:lang w:eastAsia="zh-CN"/>
        </w:rPr>
        <w:t>、</w:t>
      </w:r>
      <w:r>
        <w:rPr>
          <w:rFonts w:hint="eastAsia" w:ascii="仿宋_GB2312" w:hAnsi="仿宋_GB2312" w:eastAsia="仿宋_GB2312" w:cs="仿宋_GB2312"/>
          <w:color w:val="auto"/>
          <w:sz w:val="32"/>
          <w:szCs w:val="32"/>
        </w:rPr>
        <w:t>科普影视</w:t>
      </w:r>
      <w:r>
        <w:rPr>
          <w:rFonts w:hint="eastAsia" w:ascii="仿宋_GB2312" w:hAnsi="仿宋_GB2312" w:eastAsia="仿宋_GB2312" w:cs="仿宋_GB2312"/>
          <w:b w:val="0"/>
          <w:bCs w:val="0"/>
          <w:color w:val="auto"/>
          <w:kern w:val="2"/>
          <w:sz w:val="32"/>
          <w:szCs w:val="32"/>
          <w:lang w:val="en-US" w:eastAsia="zh-CN" w:bidi="ar-SA"/>
        </w:rPr>
        <w:t>和网络</w:t>
      </w:r>
      <w:r>
        <w:rPr>
          <w:rFonts w:hint="eastAsia" w:ascii="仿宋_GB2312" w:hAnsi="仿宋_GB2312" w:eastAsia="仿宋_GB2312" w:cs="仿宋_GB2312"/>
          <w:color w:val="auto"/>
          <w:sz w:val="32"/>
          <w:szCs w:val="32"/>
        </w:rPr>
        <w:t>作品；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（八）设立科普</w:t>
      </w:r>
      <w:r>
        <w:rPr>
          <w:rFonts w:hint="eastAsia" w:ascii="仿宋_GB2312" w:hAnsi="仿宋_GB2312" w:eastAsia="仿宋_GB2312" w:cs="仿宋_GB2312"/>
          <w:b w:val="0"/>
          <w:bCs w:val="0"/>
          <w:color w:val="auto"/>
          <w:kern w:val="2"/>
          <w:sz w:val="32"/>
          <w:szCs w:val="32"/>
          <w:lang w:val="en-US" w:eastAsia="zh-CN" w:bidi="ar-SA"/>
        </w:rPr>
        <w:t>电子屏、</w:t>
      </w:r>
      <w:r>
        <w:rPr>
          <w:rFonts w:hint="eastAsia" w:ascii="仿宋_GB2312" w:hAnsi="仿宋_GB2312" w:eastAsia="仿宋_GB2312" w:cs="仿宋_GB2312"/>
          <w:color w:val="auto"/>
          <w:sz w:val="32"/>
          <w:szCs w:val="32"/>
        </w:rPr>
        <w:t>画廊</w:t>
      </w:r>
      <w:r>
        <w:rPr>
          <w:rFonts w:hint="eastAsia" w:ascii="仿宋_GB2312" w:hAnsi="仿宋_GB2312" w:eastAsia="仿宋_GB2312" w:cs="仿宋_GB2312"/>
          <w:b w:val="0"/>
          <w:bCs w:val="0"/>
          <w:color w:val="auto"/>
          <w:kern w:val="2"/>
          <w:sz w:val="32"/>
          <w:szCs w:val="32"/>
          <w:lang w:val="en-US" w:eastAsia="zh-CN" w:bidi="ar-SA"/>
        </w:rPr>
        <w:t>、</w:t>
      </w:r>
      <w:r>
        <w:rPr>
          <w:rFonts w:hint="eastAsia" w:ascii="仿宋_GB2312" w:hAnsi="仿宋_GB2312" w:eastAsia="仿宋_GB2312" w:cs="仿宋_GB2312"/>
          <w:color w:val="auto"/>
          <w:sz w:val="32"/>
          <w:szCs w:val="32"/>
        </w:rPr>
        <w:t>橱窗</w:t>
      </w:r>
      <w:r>
        <w:rPr>
          <w:rFonts w:hint="eastAsia" w:ascii="仿宋_GB2312" w:hAnsi="仿宋_GB2312" w:eastAsia="仿宋_GB2312" w:cs="仿宋_GB2312"/>
          <w:b w:val="0"/>
          <w:bCs w:val="0"/>
          <w:color w:val="auto"/>
          <w:kern w:val="2"/>
          <w:sz w:val="32"/>
          <w:szCs w:val="32"/>
          <w:lang w:val="en-US" w:eastAsia="zh-CN" w:bidi="ar-SA"/>
        </w:rPr>
        <w:t>等</w:t>
      </w:r>
      <w:r>
        <w:rPr>
          <w:rFonts w:hint="eastAsia" w:ascii="仿宋_GB2312" w:hAnsi="仿宋_GB2312" w:eastAsia="仿宋_GB2312" w:cs="仿宋_GB2312"/>
          <w:color w:val="auto"/>
          <w:sz w:val="32"/>
          <w:szCs w:val="32"/>
        </w:rPr>
        <w:t>，展示科普图</w:t>
      </w:r>
      <w:r>
        <w:rPr>
          <w:rFonts w:hint="eastAsia" w:ascii="仿宋_GB2312" w:hAnsi="仿宋_GB2312" w:eastAsia="仿宋_GB2312" w:cs="仿宋_GB2312"/>
          <w:b w:val="0"/>
          <w:bCs w:val="0"/>
          <w:color w:val="auto"/>
          <w:kern w:val="2"/>
          <w:sz w:val="32"/>
          <w:szCs w:val="32"/>
          <w:lang w:val="en-US" w:eastAsia="zh-CN" w:bidi="ar-SA"/>
        </w:rPr>
        <w:t>文</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b w:val="0"/>
          <w:bCs w:val="0"/>
          <w:color w:val="auto"/>
          <w:kern w:val="2"/>
          <w:sz w:val="32"/>
          <w:szCs w:val="32"/>
          <w:lang w:val="en-US" w:eastAsia="zh-CN" w:bidi="ar-SA"/>
        </w:rPr>
        <w:t>视频、</w:t>
      </w:r>
      <w:r>
        <w:rPr>
          <w:rFonts w:hint="eastAsia" w:ascii="仿宋_GB2312" w:hAnsi="仿宋_GB2312" w:eastAsia="仿宋_GB2312" w:cs="仿宋_GB2312"/>
          <w:color w:val="auto"/>
          <w:sz w:val="32"/>
          <w:szCs w:val="32"/>
        </w:rPr>
        <w:t>模型或者实物；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（九）参观科学技术场馆，阅读科普图书、报刊，使用科普信息网络，观看科普电影、录像，收听收看广播、电视</w:t>
      </w:r>
      <w:r>
        <w:rPr>
          <w:rFonts w:hint="eastAsia" w:ascii="仿宋_GB2312" w:hAnsi="仿宋_GB2312" w:eastAsia="仿宋_GB2312" w:cs="仿宋_GB2312"/>
          <w:b w:val="0"/>
          <w:bCs w:val="0"/>
          <w:color w:val="auto"/>
          <w:kern w:val="2"/>
          <w:sz w:val="32"/>
          <w:szCs w:val="32"/>
          <w:lang w:val="en-US" w:eastAsia="zh-CN" w:bidi="ar-SA"/>
        </w:rPr>
        <w:t>和新媒体</w:t>
      </w:r>
      <w:r>
        <w:rPr>
          <w:rFonts w:hint="eastAsia" w:ascii="仿宋_GB2312" w:hAnsi="仿宋_GB2312" w:eastAsia="仿宋_GB2312" w:cs="仿宋_GB2312"/>
          <w:color w:val="auto"/>
          <w:sz w:val="32"/>
          <w:szCs w:val="32"/>
        </w:rPr>
        <w:t>的科普专题节目；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（十）开展科技</w:t>
      </w:r>
      <w:r>
        <w:rPr>
          <w:rFonts w:hint="eastAsia" w:ascii="仿宋_GB2312" w:hAnsi="仿宋_GB2312" w:eastAsia="仿宋_GB2312" w:cs="仿宋_GB2312"/>
          <w:b w:val="0"/>
          <w:bCs w:val="0"/>
          <w:color w:val="auto"/>
          <w:kern w:val="2"/>
          <w:sz w:val="32"/>
          <w:szCs w:val="32"/>
          <w:lang w:val="en-US" w:eastAsia="zh-CN" w:bidi="ar-SA"/>
        </w:rPr>
        <w:t>活动</w:t>
      </w:r>
      <w:r>
        <w:rPr>
          <w:rFonts w:hint="eastAsia" w:ascii="仿宋_GB2312" w:hAnsi="仿宋_GB2312" w:eastAsia="仿宋_GB2312" w:cs="仿宋_GB2312"/>
          <w:color w:val="auto"/>
          <w:sz w:val="32"/>
          <w:szCs w:val="32"/>
        </w:rPr>
        <w:t>周</w:t>
      </w:r>
      <w:r>
        <w:rPr>
          <w:rFonts w:hint="eastAsia" w:ascii="仿宋_GB2312" w:hAnsi="仿宋_GB2312" w:eastAsia="仿宋_GB2312" w:cs="仿宋_GB2312"/>
          <w:b w:val="0"/>
          <w:bCs w:val="0"/>
          <w:color w:val="auto"/>
          <w:kern w:val="2"/>
          <w:sz w:val="32"/>
          <w:szCs w:val="32"/>
          <w:lang w:val="en-US" w:eastAsia="zh-CN" w:bidi="ar-SA"/>
        </w:rPr>
        <w:t>、</w:t>
      </w:r>
      <w:r>
        <w:rPr>
          <w:rFonts w:hint="eastAsia" w:ascii="仿宋_GB2312" w:hAnsi="仿宋_GB2312" w:eastAsia="仿宋_GB2312" w:cs="仿宋_GB2312"/>
          <w:color w:val="auto"/>
          <w:sz w:val="32"/>
          <w:szCs w:val="32"/>
        </w:rPr>
        <w:t>社会科学普及周</w:t>
      </w:r>
      <w:r>
        <w:rPr>
          <w:rFonts w:hint="eastAsia" w:ascii="仿宋_GB2312" w:hAnsi="仿宋_GB2312" w:eastAsia="仿宋_GB2312" w:cs="仿宋_GB2312"/>
          <w:b w:val="0"/>
          <w:bCs w:val="0"/>
          <w:color w:val="auto"/>
          <w:kern w:val="2"/>
          <w:sz w:val="32"/>
          <w:szCs w:val="32"/>
          <w:lang w:val="en-US" w:eastAsia="zh-CN" w:bidi="ar-SA"/>
        </w:rPr>
        <w:t>、科普日和科普竞赛</w:t>
      </w:r>
      <w:r>
        <w:rPr>
          <w:rFonts w:hint="eastAsia" w:ascii="仿宋_GB2312" w:hAnsi="仿宋_GB2312" w:eastAsia="仿宋_GB2312" w:cs="仿宋_GB2312"/>
          <w:color w:val="auto"/>
          <w:sz w:val="32"/>
          <w:szCs w:val="32"/>
        </w:rPr>
        <w:t>等活动</w:t>
      </w:r>
      <w:r>
        <w:rPr>
          <w:rFonts w:hint="eastAsia" w:ascii="仿宋_GB2312" w:hAnsi="仿宋_GB2312" w:eastAsia="仿宋_GB2312" w:cs="仿宋_GB2312"/>
          <w:b w:val="0"/>
          <w:bCs w:val="0"/>
          <w:color w:val="auto"/>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第十三条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科普工作</w:t>
      </w:r>
      <w:r>
        <w:rPr>
          <w:rFonts w:hint="eastAsia" w:ascii="仿宋_GB2312" w:hAnsi="仿宋_GB2312" w:eastAsia="仿宋_GB2312" w:cs="仿宋_GB2312"/>
          <w:b w:val="0"/>
          <w:bCs w:val="0"/>
          <w:color w:val="auto"/>
          <w:kern w:val="2"/>
          <w:sz w:val="32"/>
          <w:szCs w:val="32"/>
          <w:lang w:val="en-US" w:eastAsia="zh-CN" w:bidi="ar-SA"/>
        </w:rPr>
        <w:t>主要包括下列</w:t>
      </w:r>
      <w:r>
        <w:rPr>
          <w:rFonts w:hint="eastAsia" w:ascii="仿宋_GB2312" w:hAnsi="仿宋_GB2312" w:eastAsia="仿宋_GB2312" w:cs="仿宋_GB2312"/>
          <w:color w:val="auto"/>
          <w:sz w:val="32"/>
          <w:szCs w:val="32"/>
        </w:rPr>
        <w:t>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 w:eastAsia="zh-CN"/>
        </w:rPr>
        <w:t xml:space="preserve"> </w:t>
      </w:r>
      <w:r>
        <w:rPr>
          <w:rFonts w:hint="eastAsia" w:ascii="仿宋_GB2312" w:hAnsi="仿宋_GB2312" w:eastAsia="仿宋_GB2312" w:cs="仿宋_GB2312"/>
          <w:b w:val="0"/>
          <w:bCs w:val="0"/>
          <w:color w:val="auto"/>
          <w:kern w:val="2"/>
          <w:sz w:val="32"/>
          <w:szCs w:val="32"/>
          <w:lang w:val="en-US" w:eastAsia="zh-CN" w:bidi="ar-SA"/>
        </w:rPr>
        <w:t>（一）普及科学思想，培育理性思维，介绍科学对人类社会发展的引导和促进作用，弘扬科学精神和科学家精神，树立正确的科学价值观和科学技术是第一生产力、创新是第一动力的观念；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 xml:space="preserve">   </w:t>
      </w:r>
      <w:r>
        <w:rPr>
          <w:rFonts w:hint="eastAsia" w:ascii="仿宋_GB2312" w:hAnsi="仿宋_GB2312" w:eastAsia="仿宋_GB2312" w:cs="仿宋_GB2312"/>
          <w:b w:val="0"/>
          <w:bCs w:val="0"/>
          <w:color w:val="auto"/>
          <w:kern w:val="2"/>
          <w:sz w:val="32"/>
          <w:szCs w:val="32"/>
          <w:lang w:val="en" w:eastAsia="zh-CN" w:bidi="ar-SA"/>
        </w:rPr>
        <w:t xml:space="preserve"> </w:t>
      </w:r>
      <w:r>
        <w:rPr>
          <w:rFonts w:hint="eastAsia" w:ascii="仿宋_GB2312" w:hAnsi="仿宋_GB2312" w:eastAsia="仿宋_GB2312" w:cs="仿宋_GB2312"/>
          <w:b w:val="0"/>
          <w:bCs w:val="0"/>
          <w:color w:val="auto"/>
          <w:kern w:val="2"/>
          <w:sz w:val="32"/>
          <w:szCs w:val="32"/>
          <w:lang w:val="en-US" w:eastAsia="zh-CN" w:bidi="ar-SA"/>
        </w:rPr>
        <w:t>（二）宣传科学方法，介绍运用唯物辩证法和现代科技手段解决实际问题的知识；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 w:eastAsia="zh-CN"/>
        </w:rPr>
        <w:t xml:space="preserve"> </w:t>
      </w:r>
      <w:r>
        <w:rPr>
          <w:rFonts w:hint="eastAsia" w:ascii="仿宋_GB2312" w:hAnsi="仿宋_GB2312" w:eastAsia="仿宋_GB2312" w:cs="仿宋_GB2312"/>
          <w:b w:val="0"/>
          <w:bCs w:val="0"/>
          <w:color w:val="auto"/>
          <w:kern w:val="2"/>
          <w:sz w:val="32"/>
          <w:szCs w:val="32"/>
          <w:lang w:val="en-US" w:eastAsia="zh-CN" w:bidi="ar-SA"/>
        </w:rPr>
        <w:t>（</w:t>
      </w:r>
      <w:r>
        <w:rPr>
          <w:rFonts w:hint="eastAsia" w:ascii="仿宋_GB2312" w:hAnsi="仿宋_GB2312" w:eastAsia="仿宋_GB2312" w:cs="仿宋_GB2312"/>
          <w:b w:val="0"/>
          <w:bCs w:val="0"/>
          <w:color w:val="auto"/>
          <w:kern w:val="2"/>
          <w:sz w:val="32"/>
          <w:szCs w:val="32"/>
          <w:lang w:val="en" w:eastAsia="zh-CN" w:bidi="ar-SA"/>
        </w:rPr>
        <w:t>三</w:t>
      </w:r>
      <w:r>
        <w:rPr>
          <w:rFonts w:hint="eastAsia" w:ascii="仿宋_GB2312" w:hAnsi="仿宋_GB2312" w:eastAsia="仿宋_GB2312" w:cs="仿宋_GB2312"/>
          <w:b w:val="0"/>
          <w:bCs w:val="0"/>
          <w:color w:val="auto"/>
          <w:kern w:val="2"/>
          <w:sz w:val="32"/>
          <w:szCs w:val="32"/>
          <w:lang w:val="en-US" w:eastAsia="zh-CN" w:bidi="ar-SA"/>
        </w:rPr>
        <w:t>）</w:t>
      </w:r>
      <w:r>
        <w:rPr>
          <w:rFonts w:hint="eastAsia" w:ascii="仿宋_GB2312" w:hAnsi="仿宋_GB2312" w:eastAsia="仿宋_GB2312" w:cs="仿宋_GB2312"/>
          <w:color w:val="auto"/>
          <w:sz w:val="32"/>
          <w:szCs w:val="32"/>
        </w:rPr>
        <w:t>介绍当代科学技术发展动向、前景、问题和对策等方面的知识，以及当代科学技术的新思想、新理论、新方法、新成果；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val="en" w:eastAsia="zh-CN"/>
        </w:rPr>
        <w:t xml:space="preserve"> </w:t>
      </w:r>
      <w:r>
        <w:rPr>
          <w:rFonts w:hint="eastAsia" w:ascii="仿宋_GB2312" w:hAnsi="仿宋_GB2312" w:eastAsia="仿宋_GB2312" w:cs="仿宋_GB2312"/>
          <w:b w:val="0"/>
          <w:bCs w:val="0"/>
          <w:color w:val="auto"/>
          <w:kern w:val="2"/>
          <w:sz w:val="32"/>
          <w:szCs w:val="32"/>
          <w:lang w:val="en-US" w:eastAsia="zh-CN" w:bidi="ar-SA"/>
        </w:rPr>
        <w:t>（四）普及尊重自然、绿色低碳、科学生活、安全健康、防</w:t>
      </w:r>
      <w:r>
        <w:rPr>
          <w:rFonts w:hint="eastAsia" w:ascii="仿宋_GB2312" w:hAnsi="仿宋_GB2312" w:eastAsia="仿宋_GB2312" w:cs="仿宋_GB2312"/>
          <w:color w:val="auto"/>
          <w:sz w:val="32"/>
          <w:szCs w:val="32"/>
          <w:lang w:val="en-US" w:eastAsia="zh-CN"/>
        </w:rPr>
        <w:t>灾减灾、应急避险等知识和理念，提升辨识伪科学的能力，推动</w:t>
      </w:r>
      <w:r>
        <w:rPr>
          <w:rFonts w:hint="eastAsia" w:ascii="仿宋_GB2312" w:hAnsi="仿宋_GB2312" w:eastAsia="仿宋_GB2312" w:cs="仿宋_GB2312"/>
          <w:b w:val="0"/>
          <w:bCs w:val="0"/>
          <w:color w:val="auto"/>
          <w:kern w:val="2"/>
          <w:sz w:val="32"/>
          <w:szCs w:val="32"/>
          <w:lang w:val="en-US" w:eastAsia="zh-CN" w:bidi="ar-SA"/>
        </w:rPr>
        <w:t>养成文明、健康、绿色、环保的科学生活方式；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val="0"/>
          <w:bCs w:val="0"/>
          <w:color w:val="auto"/>
          <w:kern w:val="2"/>
          <w:sz w:val="32"/>
          <w:szCs w:val="32"/>
          <w:lang w:val="en-US" w:eastAsia="zh-CN" w:bidi="ar-SA"/>
        </w:rPr>
        <w:t xml:space="preserve">    （五）普及数字化、网络化、智能化的知识和应用技能，提升公民数字素养；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b w:val="0"/>
          <w:bCs w:val="0"/>
          <w:color w:val="auto"/>
          <w:kern w:val="2"/>
          <w:sz w:val="32"/>
          <w:szCs w:val="32"/>
          <w:lang w:val="en-US" w:eastAsia="zh-CN" w:bidi="ar-SA"/>
        </w:rPr>
        <w:t>六</w:t>
      </w:r>
      <w:r>
        <w:rPr>
          <w:rFonts w:hint="eastAsia" w:ascii="仿宋_GB2312" w:hAnsi="仿宋_GB2312" w:eastAsia="仿宋_GB2312" w:cs="仿宋_GB2312"/>
          <w:color w:val="auto"/>
          <w:sz w:val="32"/>
          <w:szCs w:val="32"/>
        </w:rPr>
        <w:t>）推广先进适用的新技术、新工艺、新材料、新产品</w:t>
      </w:r>
      <w:r>
        <w:rPr>
          <w:rFonts w:hint="eastAsia" w:ascii="仿宋_GB2312" w:hAnsi="仿宋_GB2312" w:eastAsia="仿宋_GB2312" w:cs="仿宋_GB2312"/>
          <w:b w:val="0"/>
          <w:bCs w:val="0"/>
          <w:color w:val="auto"/>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highlight w:val="none"/>
        </w:rPr>
      </w:pP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rPr>
        <w:t>第三章</w:t>
      </w:r>
      <w:r>
        <w:rPr>
          <w:rFonts w:hint="eastAsia" w:ascii="黑体" w:hAnsi="黑体" w:eastAsia="黑体" w:cs="黑体"/>
          <w:color w:val="auto"/>
          <w:sz w:val="32"/>
          <w:szCs w:val="32"/>
          <w:highlight w:val="none"/>
          <w:lang w:val="en-US" w:eastAsia="zh-CN"/>
        </w:rPr>
        <w:t xml:space="preserve"> </w:t>
      </w:r>
      <w:r>
        <w:rPr>
          <w:rFonts w:hint="eastAsia" w:ascii="黑体" w:hAnsi="黑体" w:eastAsia="黑体" w:cs="黑体"/>
          <w:color w:val="auto"/>
          <w:sz w:val="32"/>
          <w:szCs w:val="32"/>
          <w:highlight w:val="none"/>
        </w:rPr>
        <w:t xml:space="preserve"> 组织和管理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第十四条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b w:val="0"/>
          <w:bCs w:val="0"/>
          <w:color w:val="auto"/>
          <w:kern w:val="2"/>
          <w:sz w:val="32"/>
          <w:szCs w:val="32"/>
          <w:lang w:val="en-US" w:eastAsia="zh-CN" w:bidi="ar-SA"/>
        </w:rPr>
        <w:t>市和区人民政府应当建立有关部门和单位参加的科普工作协调制度，每年至少召开一次全体成员会议。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第十五条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市科学技术行政管理部门负责制定全市科普工作的总体规划和工作计划，</w:t>
      </w:r>
      <w:r>
        <w:rPr>
          <w:rFonts w:hint="eastAsia" w:ascii="仿宋_GB2312" w:hAnsi="仿宋_GB2312" w:eastAsia="仿宋_GB2312" w:cs="仿宋_GB2312"/>
          <w:color w:val="auto"/>
          <w:sz w:val="32"/>
          <w:szCs w:val="32"/>
          <w:lang w:eastAsia="zh-CN"/>
        </w:rPr>
        <w:t>建立健全科普效果评价机制，</w:t>
      </w:r>
      <w:r>
        <w:rPr>
          <w:rFonts w:hint="eastAsia" w:ascii="仿宋_GB2312" w:hAnsi="仿宋_GB2312" w:eastAsia="仿宋_GB2312" w:cs="仿宋_GB2312"/>
          <w:color w:val="auto"/>
          <w:sz w:val="32"/>
          <w:szCs w:val="32"/>
        </w:rPr>
        <w:t>实施监督检查</w:t>
      </w:r>
      <w:r>
        <w:rPr>
          <w:rFonts w:hint="eastAsia" w:ascii="仿宋_GB2312" w:hAnsi="仿宋_GB2312" w:eastAsia="仿宋_GB2312" w:cs="仿宋_GB2312"/>
          <w:b w:val="0"/>
          <w:bCs w:val="0"/>
          <w:color w:val="auto"/>
          <w:sz w:val="32"/>
          <w:szCs w:val="32"/>
          <w:lang w:eastAsia="zh-CN"/>
        </w:rPr>
        <w:t>，推</w:t>
      </w:r>
      <w:r>
        <w:rPr>
          <w:rFonts w:hint="eastAsia" w:ascii="仿宋_GB2312" w:hAnsi="仿宋_GB2312" w:eastAsia="仿宋_GB2312" w:cs="仿宋_GB2312"/>
          <w:b w:val="0"/>
          <w:bCs w:val="0"/>
          <w:color w:val="auto"/>
          <w:sz w:val="32"/>
          <w:szCs w:val="32"/>
          <w:highlight w:val="none"/>
          <w:lang w:eastAsia="zh-CN"/>
        </w:rPr>
        <w:t>动符合条件的科研</w:t>
      </w:r>
      <w:r>
        <w:rPr>
          <w:rFonts w:hint="eastAsia" w:ascii="仿宋_GB2312" w:hAnsi="仿宋_GB2312" w:eastAsia="仿宋_GB2312" w:cs="仿宋_GB2312"/>
          <w:b w:val="0"/>
          <w:bCs w:val="0"/>
          <w:color w:val="auto"/>
          <w:sz w:val="32"/>
          <w:szCs w:val="32"/>
          <w:lang w:eastAsia="zh-CN"/>
        </w:rPr>
        <w:t>项目向社会开展科普宣传，实行政策引导，将科普工作成效纳入科研成果评价指标</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color w:val="auto"/>
          <w:sz w:val="32"/>
          <w:szCs w:val="32"/>
          <w:lang w:eastAsia="zh-CN"/>
        </w:rPr>
      </w:pP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科学技术协会负责全域科普日常工作，牵头实施全民科学素质行动规划纲要，完善科学素质建设工作机制，会同相关部门全面推进科学素质建设。</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科学技术协会、社会科学界联合会应当发挥各自优势，组织开展群众性、社会性、经常性的科普活动，支持有关社会组织和企业事业单位开展科普活动，协助政府制定科普工作规划，为政府科普工作决策提供建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第十七条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教育行政管理部门应当会同有关部门、社会团体制定青少年科普工作计划并组织实施。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第十八条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b w:val="0"/>
          <w:bCs w:val="0"/>
          <w:color w:val="auto"/>
          <w:kern w:val="2"/>
          <w:sz w:val="32"/>
          <w:szCs w:val="32"/>
          <w:lang w:val="en-US" w:eastAsia="zh-CN" w:bidi="ar-SA"/>
        </w:rPr>
        <w:t>卫生健康行政管理部门应当普及卫生健康知识，推动医疗卫生机构加强卫生健康方面的科普工作。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 xml:space="preserve">    体育行政管理部门应当结合科学健身做好科普工作。</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黑体" w:hAnsi="黑体" w:eastAsia="黑体" w:cs="黑体"/>
          <w:color w:val="auto"/>
          <w:sz w:val="32"/>
          <w:szCs w:val="32"/>
        </w:rPr>
        <w:t>第十九条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b w:val="0"/>
          <w:bCs w:val="0"/>
          <w:color w:val="auto"/>
          <w:kern w:val="2"/>
          <w:sz w:val="32"/>
          <w:szCs w:val="32"/>
          <w:lang w:val="en-US" w:eastAsia="zh-CN" w:bidi="ar-SA"/>
        </w:rPr>
        <w:t>发展改革、工业和信息化、住房城乡建设、交通运输等行政管理部门，应当按照各自职责，结合重大节能、循环经济、低碳发展示范工程，就新产品、新技术、新设备、新材料、新能源应用推广，推动实现碳达峰碳中和目标，做好科普工作。</w:t>
      </w:r>
    </w:p>
    <w:p>
      <w:pPr>
        <w:keepNext w:val="0"/>
        <w:keepLines w:val="0"/>
        <w:pageBreakBefore w:val="0"/>
        <w:widowControl w:val="0"/>
        <w:kinsoku/>
        <w:wordWrap/>
        <w:overflowPunct/>
        <w:topLinePunct w:val="0"/>
        <w:autoSpaceDE/>
        <w:autoSpaceDN/>
        <w:bidi w:val="0"/>
        <w:adjustRightInd/>
        <w:snapToGrid/>
        <w:spacing w:line="240" w:lineRule="auto"/>
        <w:ind w:firstLine="610"/>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黑体" w:hAnsi="黑体" w:eastAsia="黑体" w:cs="黑体"/>
          <w:b w:val="0"/>
          <w:bCs w:val="0"/>
          <w:color w:val="auto"/>
          <w:kern w:val="2"/>
          <w:sz w:val="32"/>
          <w:szCs w:val="32"/>
          <w:lang w:val="en-US" w:eastAsia="zh-CN" w:bidi="ar-SA"/>
        </w:rPr>
        <w:t xml:space="preserve">第二十条  </w:t>
      </w:r>
      <w:r>
        <w:rPr>
          <w:rFonts w:hint="eastAsia" w:ascii="仿宋_GB2312" w:hAnsi="仿宋_GB2312" w:eastAsia="仿宋_GB2312" w:cs="仿宋_GB2312"/>
          <w:b w:val="0"/>
          <w:bCs w:val="0"/>
          <w:color w:val="auto"/>
          <w:kern w:val="2"/>
          <w:sz w:val="32"/>
          <w:szCs w:val="32"/>
          <w:lang w:val="en-US" w:eastAsia="zh-CN" w:bidi="ar-SA"/>
        </w:rPr>
        <w:t>规划资源行政管理部门负责做好城市规划和自然资源开发利用与保护等方面科普工作。</w:t>
      </w:r>
    </w:p>
    <w:p>
      <w:pPr>
        <w:keepNext w:val="0"/>
        <w:keepLines w:val="0"/>
        <w:pageBreakBefore w:val="0"/>
        <w:widowControl w:val="0"/>
        <w:kinsoku/>
        <w:wordWrap/>
        <w:overflowPunct/>
        <w:topLinePunct w:val="0"/>
        <w:autoSpaceDE/>
        <w:autoSpaceDN/>
        <w:bidi w:val="0"/>
        <w:adjustRightInd/>
        <w:snapToGrid/>
        <w:spacing w:line="240" w:lineRule="auto"/>
        <w:ind w:firstLine="610"/>
        <w:textAlignment w:val="auto"/>
        <w:outlineLvl w:val="9"/>
        <w:rPr>
          <w:rFonts w:hint="eastAsia" w:ascii="仿宋_GB2312" w:hAnsi="仿宋_GB2312" w:eastAsia="仿宋_GB2312" w:cs="仿宋_GB2312"/>
          <w:b w:val="0"/>
          <w:bCs w:val="0"/>
          <w:color w:val="auto"/>
          <w:kern w:val="2"/>
          <w:sz w:val="32"/>
          <w:szCs w:val="32"/>
          <w:highlight w:val="yellow"/>
          <w:lang w:val="en-US" w:eastAsia="zh-CN" w:bidi="ar-SA"/>
        </w:rPr>
      </w:pPr>
      <w:r>
        <w:rPr>
          <w:rFonts w:hint="eastAsia" w:ascii="仿宋_GB2312" w:hAnsi="仿宋_GB2312" w:eastAsia="仿宋_GB2312" w:cs="仿宋_GB2312"/>
          <w:b w:val="0"/>
          <w:bCs w:val="0"/>
          <w:color w:val="auto"/>
          <w:kern w:val="2"/>
          <w:sz w:val="32"/>
          <w:szCs w:val="32"/>
          <w:lang w:val="en-US" w:eastAsia="zh-CN" w:bidi="ar-SA"/>
        </w:rPr>
        <w:t>水务、生态环境、城市管理等行政管理部门，应当按照各自职责，结合水资源节约利用、生态环境保护、生活垃圾管理，开展科普工作，倡导绿色发展理念。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color w:val="auto"/>
          <w:sz w:val="30"/>
          <w:szCs w:val="30"/>
          <w:lang w:val="en-US" w:eastAsia="zh-CN"/>
        </w:rPr>
        <w:t xml:space="preserve">    </w:t>
      </w:r>
      <w:r>
        <w:rPr>
          <w:rFonts w:hint="eastAsia" w:ascii="黑体" w:hAnsi="黑体" w:eastAsia="黑体" w:cs="黑体"/>
          <w:b w:val="0"/>
          <w:bCs w:val="0"/>
          <w:color w:val="auto"/>
          <w:kern w:val="2"/>
          <w:sz w:val="32"/>
          <w:szCs w:val="32"/>
          <w:lang w:val="en-US" w:eastAsia="zh-CN" w:bidi="ar-SA"/>
        </w:rPr>
        <w:t xml:space="preserve">第二十一条  </w:t>
      </w:r>
      <w:r>
        <w:rPr>
          <w:rFonts w:hint="eastAsia" w:ascii="仿宋_GB2312" w:hAnsi="仿宋_GB2312" w:eastAsia="仿宋_GB2312" w:cs="仿宋_GB2312"/>
          <w:b w:val="0"/>
          <w:bCs w:val="0"/>
          <w:color w:val="auto"/>
          <w:kern w:val="2"/>
          <w:sz w:val="32"/>
          <w:szCs w:val="32"/>
          <w:lang w:val="en-US" w:eastAsia="zh-CN" w:bidi="ar-SA"/>
        </w:rPr>
        <w:t>应急、气象、地震等行政管理部门应当做好安全生产、消防、气象和防震减灾等方面的科普工作，组织开展应急科普活动。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w:t>
      </w:r>
      <w:r>
        <w:rPr>
          <w:rFonts w:hint="eastAsia" w:ascii="黑体" w:hAnsi="黑体" w:eastAsia="黑体" w:cs="黑体"/>
          <w:color w:val="auto"/>
          <w:sz w:val="32"/>
          <w:szCs w:val="32"/>
          <w:lang w:eastAsia="zh-CN"/>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b w:val="0"/>
          <w:bCs w:val="0"/>
          <w:color w:val="auto"/>
          <w:kern w:val="2"/>
          <w:sz w:val="32"/>
          <w:szCs w:val="32"/>
          <w:lang w:val="en-US" w:eastAsia="zh-CN" w:bidi="ar-SA"/>
        </w:rPr>
        <w:t>文化和旅游、城市管理、交通运输</w:t>
      </w:r>
      <w:r>
        <w:rPr>
          <w:rFonts w:hint="eastAsia" w:ascii="仿宋_GB2312" w:hAnsi="仿宋_GB2312" w:cs="仿宋_GB2312"/>
          <w:b w:val="0"/>
          <w:bCs w:val="0"/>
          <w:color w:val="auto"/>
          <w:kern w:val="2"/>
          <w:sz w:val="32"/>
          <w:szCs w:val="32"/>
          <w:highlight w:val="none"/>
          <w:lang w:val="en-US" w:eastAsia="zh-CN" w:bidi="ar-SA"/>
        </w:rPr>
        <w:t>等</w:t>
      </w:r>
      <w:r>
        <w:rPr>
          <w:rFonts w:hint="eastAsia" w:ascii="仿宋_GB2312" w:hAnsi="仿宋_GB2312" w:eastAsia="仿宋_GB2312" w:cs="仿宋_GB2312"/>
          <w:color w:val="auto"/>
          <w:sz w:val="32"/>
          <w:szCs w:val="32"/>
        </w:rPr>
        <w:t>行政管理部门，应当</w:t>
      </w:r>
      <w:r>
        <w:rPr>
          <w:rFonts w:hint="eastAsia" w:ascii="仿宋_GB2312" w:hAnsi="仿宋_GB2312" w:eastAsia="仿宋_GB2312" w:cs="仿宋_GB2312"/>
          <w:b w:val="0"/>
          <w:bCs w:val="0"/>
          <w:color w:val="auto"/>
          <w:kern w:val="2"/>
          <w:sz w:val="32"/>
          <w:szCs w:val="32"/>
          <w:lang w:val="en-US" w:eastAsia="zh-CN" w:bidi="ar-SA"/>
        </w:rPr>
        <w:t>指导和督促</w:t>
      </w:r>
      <w:r>
        <w:rPr>
          <w:rFonts w:hint="eastAsia" w:ascii="仿宋_GB2312" w:hAnsi="仿宋_GB2312" w:eastAsia="仿宋_GB2312" w:cs="仿宋_GB2312"/>
          <w:color w:val="auto"/>
          <w:sz w:val="32"/>
          <w:szCs w:val="32"/>
        </w:rPr>
        <w:t>自然和人文景观、</w:t>
      </w:r>
      <w:r>
        <w:rPr>
          <w:rFonts w:hint="eastAsia" w:ascii="仿宋_GB2312" w:hAnsi="仿宋_GB2312" w:eastAsia="仿宋_GB2312" w:cs="仿宋_GB2312"/>
          <w:b w:val="0"/>
          <w:bCs w:val="0"/>
          <w:color w:val="auto"/>
          <w:kern w:val="2"/>
          <w:sz w:val="32"/>
          <w:szCs w:val="32"/>
          <w:lang w:val="en-US" w:eastAsia="zh-CN" w:bidi="ar-SA"/>
        </w:rPr>
        <w:t>公共文化和旅游设施、交通基础设施和运输装备的维护、建设和管理单位</w:t>
      </w:r>
      <w:r>
        <w:rPr>
          <w:rFonts w:hint="eastAsia" w:ascii="仿宋_GB2312" w:hAnsi="仿宋_GB2312" w:eastAsia="仿宋_GB2312" w:cs="仿宋_GB2312"/>
          <w:color w:val="auto"/>
          <w:sz w:val="32"/>
          <w:szCs w:val="32"/>
        </w:rPr>
        <w:t>做好科普宣传工作。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default"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w:t>
      </w:r>
      <w:r>
        <w:rPr>
          <w:rFonts w:hint="eastAsia" w:ascii="黑体" w:hAnsi="黑体" w:eastAsia="黑体" w:cs="黑体"/>
          <w:b w:val="0"/>
          <w:bCs w:val="0"/>
          <w:color w:val="auto"/>
          <w:kern w:val="2"/>
          <w:sz w:val="32"/>
          <w:szCs w:val="32"/>
          <w:lang w:val="en-US" w:eastAsia="zh-CN" w:bidi="ar-SA"/>
        </w:rPr>
        <w:t>三</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民政行政管理部门应当结合婚姻登记</w:t>
      </w:r>
      <w:r>
        <w:rPr>
          <w:rFonts w:hint="eastAsia" w:ascii="仿宋_GB2312" w:hAnsi="仿宋_GB2312" w:eastAsia="仿宋_GB2312" w:cs="仿宋_GB2312"/>
          <w:b/>
          <w:bCs/>
          <w:color w:val="auto"/>
          <w:sz w:val="32"/>
          <w:szCs w:val="32"/>
          <w:lang w:eastAsia="zh-CN"/>
        </w:rPr>
        <w:t>、</w:t>
      </w:r>
      <w:r>
        <w:rPr>
          <w:rFonts w:hint="eastAsia" w:ascii="仿宋_GB2312" w:hAnsi="仿宋_GB2312" w:eastAsia="仿宋_GB2312" w:cs="仿宋_GB2312"/>
          <w:b w:val="0"/>
          <w:bCs w:val="0"/>
          <w:color w:val="auto"/>
          <w:kern w:val="2"/>
          <w:sz w:val="32"/>
          <w:szCs w:val="32"/>
          <w:lang w:val="en-US" w:eastAsia="zh-CN" w:bidi="ar-SA"/>
        </w:rPr>
        <w:t>养老服务、</w:t>
      </w:r>
      <w:r>
        <w:rPr>
          <w:rFonts w:hint="eastAsia" w:ascii="仿宋_GB2312" w:hAnsi="仿宋_GB2312" w:eastAsia="仿宋_GB2312" w:cs="仿宋_GB2312"/>
          <w:color w:val="auto"/>
          <w:sz w:val="32"/>
          <w:szCs w:val="32"/>
        </w:rPr>
        <w:t>殡葬管理</w:t>
      </w:r>
      <w:r>
        <w:rPr>
          <w:rFonts w:hint="eastAsia" w:ascii="仿宋_GB2312" w:hAnsi="仿宋_GB2312" w:eastAsia="仿宋_GB2312" w:cs="仿宋_GB2312"/>
          <w:b w:val="0"/>
          <w:bCs w:val="0"/>
          <w:color w:val="auto"/>
          <w:kern w:val="2"/>
          <w:sz w:val="32"/>
          <w:szCs w:val="32"/>
          <w:lang w:val="en-US" w:eastAsia="zh-CN" w:bidi="ar-SA"/>
        </w:rPr>
        <w:t>等相关工作</w:t>
      </w:r>
      <w:r>
        <w:rPr>
          <w:rFonts w:hint="eastAsia" w:ascii="仿宋_GB2312" w:hAnsi="仿宋_GB2312" w:eastAsia="仿宋_GB2312" w:cs="仿宋_GB2312"/>
          <w:color w:val="auto"/>
          <w:sz w:val="32"/>
          <w:szCs w:val="32"/>
        </w:rPr>
        <w:t>做好科普工作。</w:t>
      </w:r>
      <w:r>
        <w:rPr>
          <w:rFonts w:hint="eastAsia" w:ascii="仿宋_GB2312" w:hAnsi="仿宋_GB2312" w:eastAsia="仿宋_GB2312" w:cs="仿宋_GB2312"/>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highlight w:val="yellow"/>
          <w:bdr w:val="single" w:sz="4" w:space="0"/>
          <w:lang w:val="en-US" w:eastAsia="zh-CN"/>
        </w:rPr>
      </w:pPr>
      <w:r>
        <w:rPr>
          <w:rFonts w:hint="eastAsia" w:ascii="仿宋_GB2312" w:hAnsi="仿宋_GB2312" w:eastAsia="仿宋_GB2312" w:cs="仿宋_GB2312"/>
          <w:color w:val="auto"/>
          <w:sz w:val="32"/>
          <w:szCs w:val="32"/>
          <w:highlight w:val="none"/>
          <w:lang w:val="en-US" w:eastAsia="zh-CN"/>
        </w:rPr>
        <w:t xml:space="preserve">    </w:t>
      </w:r>
      <w:r>
        <w:rPr>
          <w:rFonts w:hint="eastAsia" w:ascii="黑体" w:hAnsi="黑体" w:eastAsia="黑体" w:cs="黑体"/>
          <w:color w:val="auto"/>
          <w:sz w:val="32"/>
          <w:szCs w:val="32"/>
          <w:highlight w:val="none"/>
        </w:rPr>
        <w:t>第二十</w:t>
      </w:r>
      <w:r>
        <w:rPr>
          <w:rFonts w:hint="eastAsia" w:ascii="黑体" w:hAnsi="黑体" w:eastAsia="黑体" w:cs="黑体"/>
          <w:b w:val="0"/>
          <w:bCs w:val="0"/>
          <w:color w:val="auto"/>
          <w:kern w:val="2"/>
          <w:sz w:val="32"/>
          <w:szCs w:val="32"/>
          <w:highlight w:val="none"/>
          <w:lang w:val="en-US" w:eastAsia="zh-CN" w:bidi="ar-SA"/>
        </w:rPr>
        <w:t>四</w:t>
      </w:r>
      <w:r>
        <w:rPr>
          <w:rFonts w:hint="eastAsia" w:ascii="黑体" w:hAnsi="黑体" w:eastAsia="黑体" w:cs="黑体"/>
          <w:color w:val="auto"/>
          <w:sz w:val="32"/>
          <w:szCs w:val="32"/>
          <w:highlight w:val="none"/>
        </w:rPr>
        <w:t>条</w:t>
      </w:r>
      <w:r>
        <w:rPr>
          <w:rFonts w:hint="eastAsia" w:ascii="黑体" w:hAnsi="黑体" w:eastAsia="黑体" w:cs="黑体"/>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 xml:space="preserve"> </w:t>
      </w:r>
      <w:r>
        <w:rPr>
          <w:rFonts w:hint="eastAsia" w:ascii="仿宋_GB2312" w:hAnsi="仿宋_GB2312" w:eastAsia="仿宋_GB2312" w:cs="仿宋_GB2312"/>
          <w:b w:val="0"/>
          <w:bCs w:val="0"/>
          <w:color w:val="auto"/>
          <w:kern w:val="2"/>
          <w:sz w:val="32"/>
          <w:szCs w:val="32"/>
          <w:lang w:val="en-US" w:eastAsia="zh-CN" w:bidi="ar-SA"/>
        </w:rPr>
        <w:t>工业和信息化、国有资产监督管理、</w:t>
      </w:r>
      <w:r>
        <w:rPr>
          <w:rFonts w:hint="eastAsia" w:ascii="仿宋_GB2312" w:hAnsi="仿宋_GB2312" w:eastAsia="仿宋_GB2312" w:cs="仿宋_GB2312"/>
          <w:color w:val="auto"/>
          <w:sz w:val="32"/>
          <w:szCs w:val="32"/>
        </w:rPr>
        <w:t>商务</w:t>
      </w:r>
      <w:r>
        <w:rPr>
          <w:rFonts w:hint="eastAsia" w:ascii="仿宋_GB2312" w:hAnsi="仿宋_GB2312" w:eastAsia="仿宋_GB2312" w:cs="仿宋_GB2312"/>
          <w:b w:val="0"/>
          <w:bCs w:val="0"/>
          <w:color w:val="auto"/>
          <w:kern w:val="2"/>
          <w:sz w:val="32"/>
          <w:szCs w:val="32"/>
          <w:lang w:val="en-US" w:eastAsia="zh-CN" w:bidi="ar-SA"/>
        </w:rPr>
        <w:t>、市场监管、知识产权等</w:t>
      </w:r>
      <w:r>
        <w:rPr>
          <w:rFonts w:hint="eastAsia" w:ascii="仿宋_GB2312" w:hAnsi="仿宋_GB2312" w:eastAsia="仿宋_GB2312" w:cs="仿宋_GB2312"/>
          <w:color w:val="auto"/>
          <w:sz w:val="32"/>
          <w:szCs w:val="32"/>
        </w:rPr>
        <w:t>行政管理部门，应当</w:t>
      </w:r>
      <w:r>
        <w:rPr>
          <w:rFonts w:hint="eastAsia" w:ascii="仿宋_GB2312" w:hAnsi="仿宋_GB2312" w:eastAsia="仿宋_GB2312" w:cs="仿宋_GB2312"/>
          <w:b w:val="0"/>
          <w:bCs w:val="0"/>
          <w:color w:val="auto"/>
          <w:kern w:val="2"/>
          <w:sz w:val="32"/>
          <w:szCs w:val="32"/>
          <w:lang w:val="en-US" w:eastAsia="zh-CN" w:bidi="ar-SA"/>
        </w:rPr>
        <w:t>根据各自职能，结合工业生产、重点产业发展、商品性能宣传、产品质量监督检查、食品安全和知识产权等方面开展科普活动。</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highlight w:val="none"/>
        </w:rPr>
        <w:t>第二十</w:t>
      </w:r>
      <w:r>
        <w:rPr>
          <w:rFonts w:hint="eastAsia" w:ascii="黑体" w:hAnsi="黑体" w:eastAsia="黑体" w:cs="黑体"/>
          <w:b w:val="0"/>
          <w:bCs w:val="0"/>
          <w:color w:val="auto"/>
          <w:kern w:val="2"/>
          <w:sz w:val="32"/>
          <w:szCs w:val="32"/>
          <w:highlight w:val="none"/>
          <w:lang w:val="en-US" w:eastAsia="zh-CN" w:bidi="ar-SA"/>
        </w:rPr>
        <w:t>五</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Fonts w:hint="eastAsia" w:ascii="仿宋_GB2312" w:hAnsi="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rPr>
        <w:t>农业</w:t>
      </w:r>
      <w:r>
        <w:rPr>
          <w:rFonts w:hint="eastAsia" w:ascii="仿宋_GB2312" w:hAnsi="仿宋_GB2312" w:eastAsia="仿宋_GB2312" w:cs="仿宋_GB2312"/>
          <w:b w:val="0"/>
          <w:bCs w:val="0"/>
          <w:color w:val="auto"/>
          <w:kern w:val="2"/>
          <w:sz w:val="32"/>
          <w:szCs w:val="32"/>
          <w:lang w:val="en-US" w:eastAsia="zh-CN" w:bidi="ar-SA"/>
        </w:rPr>
        <w:t>农村</w:t>
      </w:r>
      <w:r>
        <w:rPr>
          <w:rFonts w:hint="eastAsia" w:ascii="仿宋_GB2312" w:hAnsi="仿宋_GB2312" w:eastAsia="仿宋_GB2312" w:cs="仿宋_GB2312"/>
          <w:color w:val="auto"/>
          <w:sz w:val="32"/>
          <w:szCs w:val="32"/>
        </w:rPr>
        <w:t>行政管理部门应当</w:t>
      </w:r>
      <w:r>
        <w:rPr>
          <w:rFonts w:hint="eastAsia" w:ascii="仿宋_GB2312" w:hAnsi="仿宋_GB2312" w:eastAsia="仿宋_GB2312" w:cs="仿宋_GB2312"/>
          <w:b w:val="0"/>
          <w:bCs w:val="0"/>
          <w:color w:val="auto"/>
          <w:kern w:val="2"/>
          <w:sz w:val="32"/>
          <w:szCs w:val="32"/>
          <w:lang w:val="en-US" w:eastAsia="zh-CN" w:bidi="ar-SA"/>
        </w:rPr>
        <w:t>做好农业科普工作，加强农村实用人才培训，促进农业先进技术推广，提升农民科学素质。</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b w:val="0"/>
          <w:bCs w:val="0"/>
          <w:color w:val="auto"/>
          <w:kern w:val="2"/>
          <w:sz w:val="32"/>
          <w:szCs w:val="32"/>
          <w:lang w:val="en-US" w:eastAsia="zh-CN" w:bidi="ar-SA"/>
        </w:rPr>
        <w:t>六</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b w:val="0"/>
          <w:bCs w:val="0"/>
          <w:color w:val="auto"/>
          <w:kern w:val="2"/>
          <w:sz w:val="32"/>
          <w:szCs w:val="32"/>
          <w:lang w:val="en-US" w:eastAsia="zh-CN" w:bidi="ar-SA"/>
        </w:rPr>
        <w:t>公务员主管部门</w:t>
      </w:r>
      <w:r>
        <w:rPr>
          <w:rFonts w:hint="eastAsia" w:ascii="仿宋_GB2312" w:hAnsi="仿宋_GB2312" w:eastAsia="仿宋_GB2312" w:cs="仿宋_GB2312"/>
          <w:color w:val="auto"/>
          <w:sz w:val="32"/>
          <w:szCs w:val="32"/>
        </w:rPr>
        <w:t>应当加强对国家机关工作人员的科普教育，制定计划，组织实施。</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人力资源社会保障行政管理部门应当统筹建立面向城乡劳动者的职业培训制度，将提升城镇劳动者科学素质纳入职业技能培训。</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第二十</w:t>
      </w:r>
      <w:r>
        <w:rPr>
          <w:rFonts w:hint="eastAsia" w:ascii="黑体" w:hAnsi="黑体" w:eastAsia="黑体" w:cs="黑体"/>
          <w:b w:val="0"/>
          <w:bCs w:val="0"/>
          <w:color w:val="auto"/>
          <w:kern w:val="2"/>
          <w:sz w:val="32"/>
          <w:szCs w:val="32"/>
          <w:lang w:val="en-US" w:eastAsia="zh-CN" w:bidi="ar-SA"/>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文化</w:t>
      </w:r>
      <w:r>
        <w:rPr>
          <w:rFonts w:hint="eastAsia" w:ascii="仿宋_GB2312" w:hAnsi="仿宋_GB2312" w:eastAsia="仿宋_GB2312" w:cs="仿宋_GB2312"/>
          <w:b w:val="0"/>
          <w:bCs w:val="0"/>
          <w:color w:val="auto"/>
          <w:sz w:val="32"/>
          <w:szCs w:val="32"/>
          <w:lang w:eastAsia="zh-CN"/>
        </w:rPr>
        <w:t>和旅游</w:t>
      </w:r>
      <w:r>
        <w:rPr>
          <w:rFonts w:hint="eastAsia" w:ascii="仿宋_GB2312" w:hAnsi="仿宋_GB2312" w:eastAsia="仿宋_GB2312" w:cs="仿宋_GB2312"/>
          <w:color w:val="auto"/>
          <w:sz w:val="32"/>
          <w:szCs w:val="32"/>
        </w:rPr>
        <w:t>、新闻出版、广播电视、</w:t>
      </w:r>
      <w:r>
        <w:rPr>
          <w:rFonts w:hint="eastAsia" w:ascii="仿宋_GB2312" w:hAnsi="仿宋_GB2312" w:eastAsia="仿宋_GB2312" w:cs="仿宋_GB2312"/>
          <w:b w:val="0"/>
          <w:bCs w:val="0"/>
          <w:color w:val="auto"/>
          <w:sz w:val="32"/>
          <w:szCs w:val="32"/>
          <w:lang w:eastAsia="zh-CN"/>
        </w:rPr>
        <w:t>网信等</w:t>
      </w:r>
      <w:r>
        <w:rPr>
          <w:rFonts w:hint="eastAsia" w:ascii="仿宋_GB2312" w:hAnsi="仿宋_GB2312" w:eastAsia="仿宋_GB2312" w:cs="仿宋_GB2312"/>
          <w:color w:val="auto"/>
          <w:sz w:val="32"/>
          <w:szCs w:val="32"/>
        </w:rPr>
        <w:t>行政管理部门，应当</w:t>
      </w:r>
      <w:r>
        <w:rPr>
          <w:rFonts w:hint="eastAsia" w:ascii="仿宋_GB2312" w:hAnsi="仿宋_GB2312" w:eastAsia="仿宋_GB2312" w:cs="仿宋_GB2312"/>
          <w:b w:val="0"/>
          <w:bCs w:val="0"/>
          <w:color w:val="auto"/>
          <w:sz w:val="32"/>
          <w:szCs w:val="32"/>
          <w:lang w:eastAsia="zh-CN"/>
        </w:rPr>
        <w:t>加强科普内容管理，组织、督促报刊、广播电视、网络媒体等机构和媒介开展科普宣传。</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0"/>
          <w:szCs w:val="30"/>
          <w:lang w:val="en-US" w:eastAsia="zh-CN"/>
        </w:rPr>
      </w:pPr>
      <w:r>
        <w:rPr>
          <w:rFonts w:hint="eastAsia" w:ascii="黑体" w:hAnsi="黑体" w:eastAsia="黑体" w:cs="黑体"/>
          <w:color w:val="auto"/>
          <w:sz w:val="32"/>
          <w:szCs w:val="32"/>
        </w:rPr>
        <w:t>第四章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 xml:space="preserve"> 社会责任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黑体" w:hAnsi="黑体" w:eastAsia="黑体" w:cs="黑体"/>
          <w:color w:val="auto"/>
          <w:sz w:val="32"/>
          <w:szCs w:val="32"/>
        </w:rPr>
        <w:t>第二十</w:t>
      </w:r>
      <w:r>
        <w:rPr>
          <w:rFonts w:hint="eastAsia" w:ascii="黑体" w:hAnsi="黑体" w:eastAsia="黑体" w:cs="黑体"/>
          <w:b w:val="0"/>
          <w:bCs w:val="0"/>
          <w:color w:val="auto"/>
          <w:sz w:val="32"/>
          <w:szCs w:val="32"/>
          <w:lang w:eastAsia="zh-CN"/>
        </w:rPr>
        <w:t>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普及科学技术是全社会的共同责任。社会各界应当支持和组织开展科普工作。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第二十</w:t>
      </w:r>
      <w:r>
        <w:rPr>
          <w:rFonts w:hint="eastAsia" w:ascii="黑体" w:hAnsi="黑体" w:eastAsia="黑体" w:cs="黑体"/>
          <w:b w:val="0"/>
          <w:bCs w:val="0"/>
          <w:color w:val="auto"/>
          <w:sz w:val="32"/>
          <w:szCs w:val="32"/>
          <w:lang w:eastAsia="zh-CN"/>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报纸、</w:t>
      </w:r>
      <w:r>
        <w:rPr>
          <w:rFonts w:hint="eastAsia" w:ascii="仿宋_GB2312" w:hAnsi="仿宋_GB2312" w:eastAsia="仿宋_GB2312" w:cs="仿宋_GB2312"/>
          <w:color w:val="auto"/>
          <w:sz w:val="32"/>
          <w:szCs w:val="32"/>
          <w:lang w:eastAsia="zh-CN"/>
        </w:rPr>
        <w:t>期</w:t>
      </w:r>
      <w:r>
        <w:rPr>
          <w:rFonts w:hint="eastAsia" w:ascii="仿宋_GB2312" w:hAnsi="仿宋_GB2312" w:eastAsia="仿宋_GB2312" w:cs="仿宋_GB2312"/>
          <w:color w:val="auto"/>
          <w:sz w:val="32"/>
          <w:szCs w:val="32"/>
        </w:rPr>
        <w:t>刊应当加强科普宣传，刊登科普文章；广播电台、电视台应当开设科普节目；影视制作、发行放映单位应当</w:t>
      </w:r>
      <w:r>
        <w:rPr>
          <w:rFonts w:hint="eastAsia" w:ascii="仿宋_GB2312" w:hAnsi="仿宋_GB2312" w:eastAsia="仿宋_GB2312" w:cs="仿宋_GB2312"/>
          <w:color w:val="auto"/>
          <w:sz w:val="32"/>
          <w:szCs w:val="32"/>
          <w:lang w:eastAsia="zh-CN"/>
        </w:rPr>
        <w:t>积极推动</w:t>
      </w:r>
      <w:r>
        <w:rPr>
          <w:rFonts w:hint="eastAsia" w:ascii="仿宋_GB2312" w:hAnsi="仿宋_GB2312" w:eastAsia="仿宋_GB2312" w:cs="仿宋_GB2312"/>
          <w:color w:val="auto"/>
          <w:sz w:val="32"/>
          <w:szCs w:val="32"/>
        </w:rPr>
        <w:t>科普影视作品的制作、发行和放映；综合性互联网站应当开设科普网页；公共场所设置的电子屏幕应当有科普宣传内容。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highlight w:val="yellow"/>
          <w:vertAlign w:val="baseline"/>
          <w:lang w:eastAsia="zh-CN"/>
        </w:rPr>
      </w:pPr>
      <w:r>
        <w:rPr>
          <w:rFonts w:hint="eastAsia" w:ascii="仿宋_GB2312" w:hAnsi="仿宋_GB2312" w:eastAsia="仿宋_GB2312" w:cs="仿宋_GB2312"/>
          <w:color w:val="auto"/>
          <w:sz w:val="32"/>
          <w:szCs w:val="32"/>
        </w:rPr>
        <w:t xml:space="preserve">    出版单位应当加强科普</w:t>
      </w:r>
      <w:r>
        <w:rPr>
          <w:rFonts w:hint="eastAsia" w:ascii="仿宋_GB2312" w:hAnsi="仿宋_GB2312" w:eastAsia="仿宋_GB2312" w:cs="仿宋_GB2312"/>
          <w:color w:val="auto"/>
          <w:sz w:val="32"/>
          <w:szCs w:val="32"/>
          <w:lang w:eastAsia="zh-CN"/>
        </w:rPr>
        <w:t>类图</w:t>
      </w:r>
      <w:r>
        <w:rPr>
          <w:rFonts w:hint="eastAsia" w:ascii="仿宋_GB2312" w:hAnsi="仿宋_GB2312" w:eastAsia="仿宋_GB2312" w:cs="仿宋_GB2312"/>
          <w:color w:val="auto"/>
          <w:sz w:val="32"/>
          <w:szCs w:val="32"/>
        </w:rPr>
        <w:t>书</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音像制品</w:t>
      </w:r>
      <w:r>
        <w:rPr>
          <w:rFonts w:hint="eastAsia" w:ascii="仿宋_GB2312" w:hAnsi="仿宋_GB2312" w:eastAsia="仿宋_GB2312" w:cs="仿宋_GB2312"/>
          <w:color w:val="auto"/>
          <w:sz w:val="32"/>
          <w:szCs w:val="32"/>
          <w:lang w:eastAsia="zh-CN"/>
        </w:rPr>
        <w:t>、电子出版物和网络出版物</w:t>
      </w:r>
      <w:r>
        <w:rPr>
          <w:rFonts w:hint="eastAsia" w:ascii="仿宋_GB2312" w:hAnsi="仿宋_GB2312" w:eastAsia="仿宋_GB2312" w:cs="仿宋_GB2312"/>
          <w:color w:val="auto"/>
          <w:sz w:val="32"/>
          <w:szCs w:val="32"/>
        </w:rPr>
        <w:t>的出版。</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lang w:eastAsia="zh-CN"/>
        </w:rPr>
        <w:t>三十</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各类学校应当结合学生特点制定科普工作计划并组织实施。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lang w:eastAsia="zh-CN"/>
        </w:rPr>
      </w:pPr>
      <w:r>
        <w:rPr>
          <w:rFonts w:hint="eastAsia" w:ascii="黑体" w:hAnsi="黑体" w:eastAsia="黑体" w:cs="黑体"/>
          <w:color w:val="auto"/>
          <w:sz w:val="32"/>
          <w:szCs w:val="32"/>
          <w:highlight w:val="none"/>
        </w:rPr>
        <w:t>第</w:t>
      </w:r>
      <w:r>
        <w:rPr>
          <w:rFonts w:hint="eastAsia" w:ascii="黑体" w:hAnsi="黑体" w:eastAsia="黑体" w:cs="黑体"/>
          <w:b w:val="0"/>
          <w:bCs w:val="0"/>
          <w:color w:val="auto"/>
          <w:sz w:val="32"/>
          <w:szCs w:val="32"/>
          <w:lang w:eastAsia="zh-CN"/>
        </w:rPr>
        <w:t>三十一</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Fonts w:hint="eastAsia" w:ascii="仿宋_GB2312" w:hAnsi="仿宋_GB2312" w:cs="仿宋_GB2312"/>
          <w:color w:val="auto"/>
          <w:sz w:val="32"/>
          <w:szCs w:val="32"/>
          <w:highlight w:val="none"/>
          <w:lang w:val="en-US" w:eastAsia="zh-CN"/>
        </w:rPr>
        <w:t xml:space="preserve"> </w:t>
      </w:r>
      <w:r>
        <w:rPr>
          <w:rFonts w:hint="eastAsia" w:ascii="仿宋_GB2312" w:hAnsi="仿宋_GB2312" w:eastAsia="仿宋_GB2312" w:cs="仿宋_GB2312"/>
          <w:b w:val="0"/>
          <w:bCs w:val="0"/>
          <w:color w:val="auto"/>
          <w:sz w:val="32"/>
          <w:szCs w:val="32"/>
          <w:lang w:eastAsia="zh-CN"/>
        </w:rPr>
        <w:t>农村基层组织应当根据当地经济与社会发展的需要，围绕科学生产、科学经营、文明生活、移风易俗、反对迷信，发挥乡镇科普组织、学校的作用，开展科普工作。</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sz w:val="32"/>
          <w:szCs w:val="32"/>
          <w:highlight w:val="yellow"/>
          <w:lang w:eastAsia="zh-CN"/>
        </w:rPr>
      </w:pPr>
      <w:r>
        <w:rPr>
          <w:rFonts w:hint="eastAsia" w:ascii="仿宋_GB2312" w:hAnsi="仿宋_GB2312" w:eastAsia="仿宋_GB2312" w:cs="仿宋_GB2312"/>
          <w:b w:val="0"/>
          <w:bCs w:val="0"/>
          <w:color w:val="auto"/>
          <w:sz w:val="32"/>
          <w:szCs w:val="32"/>
          <w:lang w:eastAsia="zh-CN"/>
        </w:rPr>
        <w:t>各类农村经济组织、</w:t>
      </w:r>
      <w:r>
        <w:rPr>
          <w:rFonts w:hint="eastAsia" w:ascii="仿宋_GB2312" w:hAnsi="仿宋_GB2312" w:eastAsia="仿宋_GB2312" w:cs="仿宋_GB2312"/>
          <w:color w:val="auto"/>
          <w:sz w:val="32"/>
          <w:szCs w:val="32"/>
        </w:rPr>
        <w:t>农业技术推广机构和农</w:t>
      </w:r>
      <w:r>
        <w:rPr>
          <w:rFonts w:hint="eastAsia" w:ascii="仿宋_GB2312" w:hAnsi="仿宋_GB2312" w:eastAsia="仿宋_GB2312" w:cs="仿宋_GB2312"/>
          <w:color w:val="auto"/>
          <w:sz w:val="32"/>
          <w:szCs w:val="32"/>
          <w:lang w:eastAsia="zh-CN"/>
        </w:rPr>
        <w:t>村专</w:t>
      </w:r>
      <w:r>
        <w:rPr>
          <w:rFonts w:hint="eastAsia" w:ascii="仿宋_GB2312" w:hAnsi="仿宋_GB2312" w:eastAsia="仿宋_GB2312" w:cs="仿宋_GB2312"/>
          <w:color w:val="auto"/>
          <w:sz w:val="32"/>
          <w:szCs w:val="32"/>
        </w:rPr>
        <w:t>业技术</w:t>
      </w:r>
      <w:r>
        <w:rPr>
          <w:rFonts w:hint="eastAsia" w:ascii="仿宋_GB2312" w:hAnsi="仿宋_GB2312" w:eastAsia="仿宋_GB2312" w:cs="仿宋_GB2312"/>
          <w:color w:val="auto"/>
          <w:sz w:val="32"/>
          <w:szCs w:val="32"/>
          <w:lang w:eastAsia="zh-CN"/>
        </w:rPr>
        <w:t>协</w:t>
      </w:r>
      <w:r>
        <w:rPr>
          <w:rFonts w:hint="eastAsia" w:ascii="仿宋_GB2312" w:hAnsi="仿宋_GB2312" w:eastAsia="仿宋_GB2312" w:cs="仿宋_GB2312"/>
          <w:color w:val="auto"/>
          <w:sz w:val="32"/>
          <w:szCs w:val="32"/>
        </w:rPr>
        <w:t>会</w:t>
      </w:r>
      <w:r>
        <w:rPr>
          <w:rFonts w:hint="eastAsia" w:ascii="仿宋_GB2312" w:hAnsi="仿宋_GB2312" w:eastAsia="仿宋_GB2312" w:cs="仿宋_GB2312"/>
          <w:b w:val="0"/>
          <w:bCs w:val="0"/>
          <w:color w:val="auto"/>
          <w:sz w:val="32"/>
          <w:szCs w:val="32"/>
          <w:lang w:eastAsia="zh-CN"/>
        </w:rPr>
        <w:t>等</w:t>
      </w:r>
      <w:r>
        <w:rPr>
          <w:rFonts w:hint="eastAsia" w:ascii="仿宋_GB2312" w:hAnsi="仿宋_GB2312" w:eastAsia="仿宋_GB2312" w:cs="仿宋_GB2312"/>
          <w:color w:val="auto"/>
          <w:sz w:val="32"/>
          <w:szCs w:val="32"/>
        </w:rPr>
        <w:t>，应当</w:t>
      </w:r>
      <w:r>
        <w:rPr>
          <w:rFonts w:hint="eastAsia" w:ascii="仿宋_GB2312" w:hAnsi="仿宋_GB2312" w:eastAsia="仿宋_GB2312" w:cs="仿宋_GB2312"/>
          <w:b w:val="0"/>
          <w:bCs w:val="0"/>
          <w:color w:val="auto"/>
          <w:sz w:val="32"/>
          <w:szCs w:val="32"/>
        </w:rPr>
        <w:t>结</w:t>
      </w:r>
      <w:r>
        <w:rPr>
          <w:rFonts w:hint="eastAsia" w:ascii="仿宋_GB2312" w:hAnsi="仿宋_GB2312" w:eastAsia="仿宋_GB2312" w:cs="仿宋_GB2312"/>
          <w:b w:val="0"/>
          <w:bCs w:val="0"/>
          <w:color w:val="auto"/>
          <w:sz w:val="32"/>
          <w:szCs w:val="32"/>
          <w:lang w:eastAsia="zh-CN"/>
        </w:rPr>
        <w:t>合推广先进适用技术，向农民普及科学技术知识，服务乡村全面振兴</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企业应当向职工普及与生产经营、职业卫生、安全防护等有关的科学技术知识，提高职工的科学技术水平。</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三</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商业、服务业机构，应当结合商品销售和服务工作做好科普工作。</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sz w:val="32"/>
          <w:szCs w:val="32"/>
          <w:bdr w:val="single" w:sz="4" w:space="0"/>
        </w:rPr>
      </w:pP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医疗卫生机构应当</w:t>
      </w:r>
      <w:r>
        <w:rPr>
          <w:rFonts w:hint="eastAsia" w:ascii="仿宋_GB2312" w:hAnsi="仿宋_GB2312" w:eastAsia="仿宋_GB2312" w:cs="仿宋_GB2312"/>
          <w:b w:val="0"/>
          <w:bCs w:val="0"/>
          <w:color w:val="auto"/>
          <w:sz w:val="32"/>
          <w:szCs w:val="32"/>
          <w:lang w:eastAsia="zh-CN"/>
        </w:rPr>
        <w:t>在其服务场所通过多种方式，开展医疗卫生、疾病防治、健康教育等科普宣传。</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工会、共青团、妇联</w:t>
      </w:r>
      <w:r>
        <w:rPr>
          <w:rFonts w:hint="eastAsia" w:ascii="仿宋_GB2312" w:hAnsi="仿宋_GB2312" w:eastAsia="仿宋_GB2312" w:cs="仿宋_GB2312"/>
          <w:b w:val="0"/>
          <w:bCs w:val="0"/>
          <w:color w:val="auto"/>
          <w:sz w:val="32"/>
          <w:szCs w:val="32"/>
          <w:lang w:eastAsia="zh-CN"/>
        </w:rPr>
        <w:t>、残联等社会团体</w:t>
      </w:r>
      <w:r>
        <w:rPr>
          <w:rFonts w:hint="eastAsia" w:ascii="仿宋_GB2312" w:hAnsi="仿宋_GB2312" w:eastAsia="仿宋_GB2312" w:cs="仿宋_GB2312"/>
          <w:color w:val="auto"/>
          <w:sz w:val="32"/>
          <w:szCs w:val="32"/>
        </w:rPr>
        <w:t>，应当结合</w:t>
      </w:r>
      <w:r>
        <w:rPr>
          <w:rFonts w:hint="eastAsia" w:ascii="仿宋_GB2312" w:hAnsi="仿宋_GB2312" w:eastAsia="仿宋_GB2312" w:cs="仿宋_GB2312"/>
          <w:b w:val="0"/>
          <w:bCs w:val="0"/>
          <w:color w:val="auto"/>
          <w:sz w:val="32"/>
          <w:szCs w:val="32"/>
          <w:lang w:eastAsia="zh-CN"/>
        </w:rPr>
        <w:t>工作</w:t>
      </w:r>
      <w:r>
        <w:rPr>
          <w:rFonts w:hint="eastAsia" w:ascii="仿宋_GB2312" w:hAnsi="仿宋_GB2312" w:eastAsia="仿宋_GB2312" w:cs="仿宋_GB2312"/>
          <w:color w:val="auto"/>
          <w:sz w:val="32"/>
          <w:szCs w:val="32"/>
          <w:lang w:eastAsia="zh-CN"/>
        </w:rPr>
        <w:t>实际</w:t>
      </w:r>
      <w:r>
        <w:rPr>
          <w:rFonts w:hint="eastAsia" w:ascii="仿宋_GB2312" w:hAnsi="仿宋_GB2312" w:eastAsia="仿宋_GB2312" w:cs="仿宋_GB2312"/>
          <w:color w:val="auto"/>
          <w:sz w:val="32"/>
          <w:szCs w:val="32"/>
        </w:rPr>
        <w:t>开展群众性科普活动。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rPr>
        <w:t xml:space="preserve">  </w:t>
      </w: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科研机构、企业和学校，应当支持科技人员和教师参加科普活动。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科研机构、高等学校的实验室和企业的生产车间，能够对外开放的，可以有组织地向青少年开放。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八</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教育、科技、新闻工作者，国家机关工作人员和企业事业单位管理人员，应当结合本职工作积极参与科普工作。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highlight w:val="none"/>
        </w:rPr>
        <w:t xml:space="preserve"> </w:t>
      </w:r>
      <w:r>
        <w:rPr>
          <w:rFonts w:hint="eastAsia" w:ascii="黑体" w:hAnsi="黑体" w:eastAsia="黑体" w:cs="黑体"/>
          <w:color w:val="auto"/>
          <w:sz w:val="32"/>
          <w:szCs w:val="32"/>
        </w:rPr>
        <w:t>第三十</w:t>
      </w:r>
      <w:r>
        <w:rPr>
          <w:rFonts w:hint="eastAsia" w:ascii="黑体" w:hAnsi="黑体" w:eastAsia="黑体" w:cs="黑体"/>
          <w:b w:val="0"/>
          <w:bCs w:val="0"/>
          <w:color w:val="auto"/>
          <w:sz w:val="32"/>
          <w:szCs w:val="32"/>
          <w:lang w:eastAsia="zh-CN"/>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highlight w:val="none"/>
        </w:rPr>
        <w:t xml:space="preserve"> </w:t>
      </w:r>
      <w:r>
        <w:rPr>
          <w:rFonts w:hint="eastAsia" w:ascii="仿宋_GB2312" w:hAnsi="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rPr>
        <w:t>居民委员会、村民委员会应当利用所在地的科普资源，</w:t>
      </w:r>
      <w:r>
        <w:rPr>
          <w:rFonts w:hint="eastAsia" w:ascii="仿宋_GB2312" w:hAnsi="仿宋_GB2312" w:eastAsia="仿宋_GB2312" w:cs="仿宋_GB2312"/>
          <w:b w:val="0"/>
          <w:bCs w:val="0"/>
          <w:color w:val="auto"/>
          <w:sz w:val="32"/>
          <w:szCs w:val="32"/>
          <w:lang w:eastAsia="zh-CN"/>
        </w:rPr>
        <w:t>依托党群服务中心建设科普阵地，</w:t>
      </w:r>
      <w:r>
        <w:rPr>
          <w:rFonts w:hint="eastAsia" w:ascii="仿宋_GB2312" w:hAnsi="仿宋_GB2312" w:eastAsia="仿宋_GB2312" w:cs="仿宋_GB2312"/>
          <w:color w:val="auto"/>
          <w:sz w:val="32"/>
          <w:szCs w:val="32"/>
        </w:rPr>
        <w:t>建立科普宣传栏和科普活动室（站），结合居民的生活、学习、健康、娱乐等需要开展科普活动。</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鼓励有关单位为居民委员会、村民委员会开展科普活动提供便利和支持。</w:t>
      </w:r>
    </w:p>
    <w:p>
      <w:pPr>
        <w:pStyle w:val="3"/>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color w:val="auto"/>
          <w:sz w:val="28"/>
          <w:szCs w:val="28"/>
        </w:rPr>
      </w:pPr>
      <w:r>
        <w:rPr>
          <w:rFonts w:hint="eastAsia" w:ascii="黑体" w:hAnsi="黑体" w:eastAsia="黑体" w:cs="黑体"/>
          <w:color w:val="auto"/>
          <w:sz w:val="32"/>
          <w:szCs w:val="32"/>
          <w:lang w:eastAsia="zh-CN"/>
        </w:rPr>
        <w:t>第四十</w:t>
      </w:r>
      <w:r>
        <w:rPr>
          <w:rFonts w:hint="eastAsia" w:ascii="黑体" w:hAnsi="黑体" w:eastAsia="黑体" w:cs="黑体"/>
          <w:color w:val="auto"/>
          <w:sz w:val="32"/>
          <w:szCs w:val="32"/>
          <w:lang w:val="en-US" w:eastAsia="zh-CN"/>
        </w:rPr>
        <w:t xml:space="preserve">条  </w:t>
      </w:r>
      <w:r>
        <w:rPr>
          <w:rFonts w:hint="eastAsia" w:ascii="仿宋_GB2312" w:hAnsi="仿宋_GB2312" w:eastAsia="仿宋_GB2312" w:cs="仿宋_GB2312"/>
          <w:color w:val="auto"/>
          <w:sz w:val="32"/>
          <w:szCs w:val="32"/>
          <w:lang w:val="en-US" w:eastAsia="zh-CN"/>
        </w:rPr>
        <w:t>鼓励开展</w:t>
      </w:r>
      <w:r>
        <w:rPr>
          <w:rFonts w:hint="eastAsia" w:ascii="仿宋_GB2312" w:hAnsi="仿宋_GB2312" w:eastAsia="仿宋_GB2312" w:cs="仿宋_GB2312"/>
          <w:color w:val="auto"/>
          <w:sz w:val="32"/>
          <w:szCs w:val="32"/>
          <w:lang w:eastAsia="zh-CN"/>
        </w:rPr>
        <w:t>科普志愿服务。鼓励支持</w:t>
      </w:r>
      <w:r>
        <w:rPr>
          <w:rFonts w:hint="eastAsia" w:ascii="仿宋_GB2312" w:hAnsi="仿宋_GB2312" w:eastAsia="仿宋_GB2312" w:cs="仿宋_GB2312"/>
          <w:color w:val="auto"/>
          <w:sz w:val="32"/>
          <w:szCs w:val="32"/>
          <w:lang w:val="en-US" w:eastAsia="zh-CN"/>
        </w:rPr>
        <w:t>科技工作者、高等学校师生等人员</w:t>
      </w:r>
      <w:r>
        <w:rPr>
          <w:rFonts w:hint="eastAsia" w:ascii="仿宋_GB2312" w:hAnsi="仿宋_GB2312" w:eastAsia="仿宋_GB2312" w:cs="仿宋_GB2312"/>
          <w:color w:val="auto"/>
          <w:sz w:val="32"/>
          <w:szCs w:val="32"/>
          <w:lang w:eastAsia="zh-CN"/>
        </w:rPr>
        <w:t>从事科普志愿服务。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lang w:eastAsia="zh-CN"/>
        </w:rPr>
        <w:t>四十一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lang w:eastAsia="zh-CN"/>
        </w:rPr>
        <w:t>任何组织和个人</w:t>
      </w:r>
      <w:r>
        <w:rPr>
          <w:rFonts w:hint="eastAsia" w:ascii="仿宋_GB2312" w:hAnsi="仿宋_GB2312" w:eastAsia="仿宋_GB2312" w:cs="仿宋_GB2312"/>
          <w:color w:val="auto"/>
          <w:sz w:val="32"/>
          <w:szCs w:val="32"/>
        </w:rPr>
        <w:t>不得进行封建迷信活动</w:t>
      </w:r>
      <w:r>
        <w:rPr>
          <w:rFonts w:hint="eastAsia" w:ascii="仿宋_GB2312" w:hAnsi="仿宋_GB2312" w:eastAsia="仿宋_GB2312" w:cs="仿宋_GB2312"/>
          <w:color w:val="auto"/>
          <w:sz w:val="32"/>
          <w:szCs w:val="32"/>
          <w:lang w:eastAsia="zh-CN"/>
        </w:rPr>
        <w:t>，不得宣扬和传播不健康、不文明的生活方式和</w:t>
      </w:r>
      <w:r>
        <w:rPr>
          <w:rFonts w:hint="eastAsia" w:ascii="仿宋_GB2312" w:hAnsi="仿宋_GB2312" w:eastAsia="仿宋_GB2312" w:cs="仿宋_GB2312"/>
          <w:color w:val="auto"/>
          <w:sz w:val="32"/>
          <w:szCs w:val="32"/>
        </w:rPr>
        <w:t>迷信、愚昧</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反科学、伪科学</w:t>
      </w:r>
      <w:r>
        <w:rPr>
          <w:rFonts w:hint="eastAsia" w:ascii="仿宋_GB2312" w:hAnsi="仿宋_GB2312" w:eastAsia="仿宋_GB2312" w:cs="仿宋_GB2312"/>
          <w:color w:val="auto"/>
          <w:sz w:val="32"/>
          <w:szCs w:val="32"/>
          <w:lang w:eastAsia="zh-CN"/>
        </w:rPr>
        <w:t>等信息</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val="en-US" w:eastAsia="zh-CN"/>
        </w:rPr>
        <w:t xml:space="preserve">第五章  </w:t>
      </w:r>
      <w:r>
        <w:rPr>
          <w:rFonts w:hint="eastAsia" w:ascii="黑体" w:hAnsi="黑体" w:eastAsia="黑体" w:cs="黑体"/>
          <w:color w:val="auto"/>
          <w:sz w:val="32"/>
          <w:szCs w:val="32"/>
        </w:rPr>
        <w:t>科普组织和场所</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lang w:eastAsia="zh-CN"/>
        </w:rPr>
        <w:t>四十二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科技馆、博物馆、天文馆、图书馆、青少年科技中心（宫）是专业科普活动场所。</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国家投资兴建的科普场所不得挪作他用。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科普组织和科普场所在开展科普工作中享有以下权利：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（一）获得活动经费；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（二）接受合法的资助与捐赠；</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（三）申请科普专题项目；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（四）享受有关财税优惠政策；</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（五）依照国家和本市有关规定，兴办经济实体，开展有偿服务，所得收入用于科普工作；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（六）获得名誉、荣誉、奖励和有关知识产权；</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（七）为加强和改进科普工作，向有关部门提出批评和建议；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（八）法律、法规规定的其他权利。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科普组织和科普场所有下列义务：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（一）改进科普工作的形式和内容，提高科普工作质量；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（二）面向公众的科普活动，不得以营利为目的；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（三）科普场所应当向社会公众开放，并优先、优惠向青少年开放；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（四）抵制伪科学、反科学和封建迷信的活动；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（五）遵守本条例有关科普工作的规定；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（六）法律、法规规定的其他义务。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 xml:space="preserve">    第四十五条  </w:t>
      </w:r>
      <w:r>
        <w:rPr>
          <w:rFonts w:hint="eastAsia" w:ascii="仿宋_GB2312" w:hAnsi="仿宋_GB2312" w:eastAsia="仿宋_GB2312" w:cs="仿宋_GB2312"/>
          <w:color w:val="auto"/>
          <w:sz w:val="32"/>
          <w:szCs w:val="32"/>
          <w:lang w:val="en-US" w:eastAsia="zh-CN"/>
        </w:rPr>
        <w:t>鼓励行业、企业建设科普体验馆。支持开发利用工业遗存，建设科技博物馆、工业博物馆、安全体验场馆和科普创意园等。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 xml:space="preserve">第六章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科普工作者</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lang w:eastAsia="zh-CN"/>
        </w:rPr>
      </w:pPr>
      <w:r>
        <w:rPr>
          <w:rFonts w:hint="eastAsia" w:ascii="黑体" w:hAnsi="黑体" w:eastAsia="黑体" w:cs="黑体"/>
          <w:color w:val="auto"/>
          <w:sz w:val="32"/>
          <w:szCs w:val="32"/>
        </w:rPr>
        <w:t>第四十</w:t>
      </w:r>
      <w:r>
        <w:rPr>
          <w:rFonts w:hint="eastAsia" w:ascii="黑体" w:hAnsi="黑体" w:eastAsia="黑体" w:cs="黑体"/>
          <w:b w:val="0"/>
          <w:bCs w:val="0"/>
          <w:color w:val="auto"/>
          <w:sz w:val="32"/>
          <w:szCs w:val="32"/>
          <w:lang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科技工作者、科学课程教师、科普创作人员、大众传媒的科技记者和编辑、科普场馆的展览设计制作人员、科普活动的策划和经营管理人员、科普理论研究工作者等从事科普工作的人员是科普工作者。</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第四十</w:t>
      </w:r>
      <w:r>
        <w:rPr>
          <w:rFonts w:hint="eastAsia" w:ascii="黑体" w:hAnsi="黑体" w:eastAsia="黑体" w:cs="黑体"/>
          <w:b w:val="0"/>
          <w:bCs w:val="0"/>
          <w:color w:val="auto"/>
          <w:sz w:val="32"/>
          <w:szCs w:val="32"/>
          <w:lang w:eastAsia="zh-CN"/>
        </w:rPr>
        <w:t>七</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科普工作者享有下列权利：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（一）依法创办或者参加科普组织，自主开展活动；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（二）申请科普项目经费；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（三）接受专业技术培训，提高工作水平；</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（四）向有关部门就科普工作提出批评、意见和建议；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（五）法律、法规规定的其他权利。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第四十</w:t>
      </w:r>
      <w:r>
        <w:rPr>
          <w:rFonts w:hint="eastAsia" w:ascii="黑体" w:hAnsi="黑体" w:eastAsia="黑体" w:cs="黑体"/>
          <w:color w:val="auto"/>
          <w:sz w:val="32"/>
          <w:szCs w:val="32"/>
          <w:lang w:eastAsia="zh-CN"/>
        </w:rPr>
        <w:t>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科普工作者应当履行下列义务：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（一）开展或者参加科普活动，传播普及科学技术知识，推广应用科学技术成果；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（二）学习新知识、新技术，提高科学文化素质，增强工作能力；</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（三）遵守本条例规定的科普工作原则；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（四）法律、法规规定的其他义务。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第四十</w:t>
      </w:r>
      <w:r>
        <w:rPr>
          <w:rFonts w:hint="eastAsia" w:ascii="黑体" w:hAnsi="黑体" w:eastAsia="黑体" w:cs="黑体"/>
          <w:b w:val="0"/>
          <w:bCs w:val="0"/>
          <w:color w:val="auto"/>
          <w:sz w:val="32"/>
          <w:szCs w:val="32"/>
          <w:lang w:eastAsia="zh-CN"/>
        </w:rPr>
        <w:t>九</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科普工作者按照国家和本市有关规定参加</w:t>
      </w:r>
      <w:r>
        <w:rPr>
          <w:rFonts w:hint="eastAsia" w:ascii="仿宋_GB2312" w:hAnsi="仿宋_GB2312" w:eastAsia="仿宋_GB2312" w:cs="仿宋_GB2312"/>
          <w:b w:val="0"/>
          <w:bCs w:val="0"/>
          <w:color w:val="auto"/>
          <w:sz w:val="32"/>
          <w:szCs w:val="32"/>
          <w:lang w:eastAsia="zh-CN"/>
        </w:rPr>
        <w:t>科学传播专业或者其他</w:t>
      </w:r>
      <w:r>
        <w:rPr>
          <w:rFonts w:hint="eastAsia" w:ascii="仿宋_GB2312" w:hAnsi="仿宋_GB2312" w:eastAsia="仿宋_GB2312" w:cs="仿宋_GB2312"/>
          <w:color w:val="auto"/>
          <w:sz w:val="32"/>
          <w:szCs w:val="32"/>
        </w:rPr>
        <w:t>专业技术职</w:t>
      </w:r>
      <w:r>
        <w:rPr>
          <w:rFonts w:hint="eastAsia" w:ascii="仿宋_GB2312" w:hAnsi="仿宋_GB2312" w:eastAsia="仿宋_GB2312" w:cs="仿宋_GB2312"/>
          <w:b w:val="0"/>
          <w:bCs w:val="0"/>
          <w:color w:val="auto"/>
          <w:sz w:val="32"/>
          <w:szCs w:val="32"/>
          <w:lang w:eastAsia="zh-CN"/>
        </w:rPr>
        <w:t>称</w:t>
      </w:r>
      <w:r>
        <w:rPr>
          <w:rFonts w:hint="eastAsia" w:ascii="仿宋_GB2312" w:hAnsi="仿宋_GB2312" w:eastAsia="仿宋_GB2312" w:cs="仿宋_GB2312"/>
          <w:color w:val="auto"/>
          <w:sz w:val="32"/>
          <w:szCs w:val="32"/>
        </w:rPr>
        <w:t>评审时，其科普著作、论文、直接参与指导的科普竞赛成绩和开展科普工作的其他</w:t>
      </w:r>
      <w:r>
        <w:rPr>
          <w:rFonts w:hint="eastAsia" w:ascii="仿宋_GB2312" w:hAnsi="仿宋_GB2312" w:eastAsia="仿宋_GB2312" w:cs="仿宋_GB2312"/>
          <w:b w:val="0"/>
          <w:bCs w:val="0"/>
          <w:color w:val="auto"/>
          <w:sz w:val="32"/>
          <w:szCs w:val="32"/>
          <w:lang w:eastAsia="zh-CN"/>
        </w:rPr>
        <w:t>成果</w:t>
      </w:r>
      <w:r>
        <w:rPr>
          <w:rFonts w:hint="eastAsia" w:ascii="仿宋_GB2312" w:hAnsi="仿宋_GB2312" w:eastAsia="仿宋_GB2312" w:cs="仿宋_GB2312"/>
          <w:color w:val="auto"/>
          <w:sz w:val="32"/>
          <w:szCs w:val="32"/>
        </w:rPr>
        <w:t>，应当作为晋升</w:t>
      </w:r>
      <w:r>
        <w:rPr>
          <w:rFonts w:hint="eastAsia" w:ascii="仿宋_GB2312" w:hAnsi="仿宋_GB2312" w:eastAsia="仿宋_GB2312" w:cs="仿宋_GB2312"/>
          <w:b w:val="0"/>
          <w:bCs w:val="0"/>
          <w:color w:val="auto"/>
          <w:sz w:val="32"/>
          <w:szCs w:val="32"/>
          <w:lang w:eastAsia="zh-CN"/>
        </w:rPr>
        <w:t>科学传播</w:t>
      </w:r>
      <w:r>
        <w:rPr>
          <w:rFonts w:hint="eastAsia" w:ascii="仿宋_GB2312" w:hAnsi="仿宋_GB2312" w:eastAsia="仿宋_GB2312" w:cs="仿宋_GB2312"/>
          <w:color w:val="auto"/>
          <w:sz w:val="32"/>
          <w:szCs w:val="32"/>
        </w:rPr>
        <w:t>专业技术职称的依据</w:t>
      </w:r>
      <w:r>
        <w:rPr>
          <w:rFonts w:hint="eastAsia" w:ascii="仿宋_GB2312" w:hAnsi="仿宋_GB2312" w:eastAsia="仿宋_GB2312" w:cs="仿宋_GB2312"/>
          <w:b w:val="0"/>
          <w:bCs w:val="0"/>
          <w:color w:val="auto"/>
          <w:sz w:val="32"/>
          <w:szCs w:val="32"/>
          <w:lang w:eastAsia="zh-CN"/>
        </w:rPr>
        <w:t>或者其他专业技术职称的参考条件</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第七章</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 xml:space="preserve"> 保障措施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highlight w:val="yellow"/>
          <w:lang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五十</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各级人民政府应当保证对科普经费的投入</w:t>
      </w:r>
      <w:r>
        <w:rPr>
          <w:rFonts w:hint="eastAsia" w:ascii="仿宋_GB2312" w:hAnsi="仿宋_GB2312" w:eastAsia="仿宋_GB2312" w:cs="仿宋_GB2312"/>
          <w:color w:val="auto"/>
          <w:sz w:val="30"/>
          <w:szCs w:val="30"/>
        </w:rPr>
        <w:t>，逐步提高科普投入水平</w:t>
      </w:r>
      <w:r>
        <w:rPr>
          <w:rFonts w:hint="eastAsia" w:ascii="仿宋_GB2312" w:hAnsi="仿宋_GB2312" w:eastAsia="仿宋_GB2312" w:cs="仿宋_GB2312"/>
          <w:color w:val="auto"/>
          <w:sz w:val="30"/>
          <w:szCs w:val="30"/>
          <w:lang w:eastAsia="zh-CN"/>
        </w:rPr>
        <w:t>。</w:t>
      </w:r>
      <w:r>
        <w:rPr>
          <w:rFonts w:hint="eastAsia" w:ascii="仿宋_GB2312" w:hAnsi="仿宋_GB2312" w:eastAsia="仿宋_GB2312" w:cs="仿宋_GB2312"/>
          <w:color w:val="auto"/>
          <w:sz w:val="32"/>
          <w:szCs w:val="32"/>
        </w:rPr>
        <w:t>科普经费应当列入同级财政预算，及时划拨，专款专用</w:t>
      </w:r>
      <w:r>
        <w:rPr>
          <w:rFonts w:hint="eastAsia" w:ascii="仿宋_GB2312" w:hAnsi="仿宋_GB2312" w:eastAsia="仿宋_GB2312" w:cs="仿宋_GB2312"/>
          <w:b w:val="0"/>
          <w:bCs w:val="0"/>
          <w:color w:val="auto"/>
          <w:sz w:val="32"/>
          <w:szCs w:val="32"/>
          <w:highlight w:val="none"/>
          <w:lang w:eastAsia="zh-CN"/>
        </w:rPr>
        <w:t>，提高资金使用效益</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0"/>
          <w:szCs w:val="30"/>
        </w:rPr>
        <w:t xml:space="preserve">   </w:t>
      </w: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五十一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各级人民政府应当将科普设施建设纳入当地城乡建设规划和基本建设计划，并保障科普设施的正常运行。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lang w:eastAsia="zh-CN"/>
        </w:rPr>
        <w:t>五十二</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有关部门、社会团体和企业事业单位，应当安排必要的人力、物力、财力用于科普工作。   </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lang w:eastAsia="zh-CN"/>
        </w:rPr>
        <w:t xml:space="preserve">第五十三条 </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市和区人民政府应当加强科普信息化建设，提高科普效能。</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highlight w:val="none"/>
          <w:lang w:eastAsia="zh-CN"/>
        </w:rPr>
        <w:t>五十四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highlight w:val="none"/>
        </w:rPr>
        <w:t xml:space="preserve"> </w:t>
      </w:r>
      <w:r>
        <w:rPr>
          <w:rFonts w:hint="eastAsia" w:ascii="仿宋_GB2312" w:hAnsi="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本市鼓励下列活动：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（一）采用先进技术开展科普活动；</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（二）发展科普产业；</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（三）开发科普展教品；</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（四）开展科普资源融媒体传播；</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（五）开展科普理论与实践研究工作；</w:t>
      </w:r>
    </w:p>
    <w:p>
      <w:pPr>
        <w:keepNext w:val="0"/>
        <w:keepLines w:val="0"/>
        <w:pageBreakBefore w:val="0"/>
        <w:widowControl w:val="0"/>
        <w:kinsoku/>
        <w:wordWrap/>
        <w:overflowPunct/>
        <w:topLinePunct w:val="0"/>
        <w:autoSpaceDE/>
        <w:autoSpaceDN/>
        <w:bidi w:val="0"/>
        <w:adjustRightInd/>
        <w:snapToGrid/>
        <w:spacing w:line="240" w:lineRule="auto"/>
        <w:ind w:firstLine="600"/>
        <w:textAlignment w:val="auto"/>
        <w:outlineLvl w:val="9"/>
        <w:rPr>
          <w:rFonts w:hint="eastAsia" w:ascii="仿宋_GB2312" w:hAnsi="仿宋_GB2312" w:eastAsia="仿宋_GB2312" w:cs="仿宋_GB2312"/>
          <w:color w:val="auto"/>
          <w:lang w:eastAsia="zh-CN"/>
        </w:rPr>
      </w:pPr>
      <w:r>
        <w:rPr>
          <w:rFonts w:hint="eastAsia" w:ascii="仿宋_GB2312" w:hAnsi="仿宋_GB2312" w:eastAsia="仿宋_GB2312" w:cs="仿宋_GB2312"/>
          <w:b w:val="0"/>
          <w:bCs w:val="0"/>
          <w:color w:val="auto"/>
          <w:sz w:val="32"/>
          <w:szCs w:val="32"/>
          <w:lang w:eastAsia="zh-CN"/>
        </w:rPr>
        <w:t>（六）</w:t>
      </w:r>
      <w:r>
        <w:rPr>
          <w:rFonts w:hint="eastAsia" w:ascii="仿宋_GB2312" w:hAnsi="仿宋_GB2312" w:eastAsia="仿宋_GB2312" w:cs="仿宋_GB2312"/>
          <w:b w:val="0"/>
          <w:bCs w:val="0"/>
          <w:color w:val="auto"/>
          <w:sz w:val="32"/>
          <w:szCs w:val="32"/>
          <w:highlight w:val="none"/>
          <w:lang w:eastAsia="zh-CN"/>
        </w:rPr>
        <w:t>提升</w:t>
      </w:r>
      <w:r>
        <w:rPr>
          <w:rFonts w:hint="eastAsia" w:ascii="仿宋_GB2312" w:hAnsi="仿宋_GB2312" w:eastAsia="仿宋_GB2312" w:cs="仿宋_GB2312"/>
          <w:b w:val="0"/>
          <w:bCs w:val="0"/>
          <w:color w:val="auto"/>
          <w:sz w:val="32"/>
          <w:szCs w:val="32"/>
          <w:lang w:eastAsia="zh-CN"/>
        </w:rPr>
        <w:t>科普产品和服务标准；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b w:val="0"/>
          <w:bCs w:val="0"/>
          <w:color w:val="auto"/>
          <w:sz w:val="32"/>
          <w:szCs w:val="32"/>
          <w:lang w:eastAsia="zh-CN"/>
        </w:rPr>
        <w:t>七</w:t>
      </w:r>
      <w:r>
        <w:rPr>
          <w:rFonts w:hint="eastAsia" w:ascii="仿宋_GB2312" w:hAnsi="仿宋_GB2312" w:eastAsia="仿宋_GB2312" w:cs="仿宋_GB2312"/>
          <w:color w:val="auto"/>
          <w:sz w:val="32"/>
          <w:szCs w:val="32"/>
        </w:rPr>
        <w:t>）境内外组织和个人捐款、捐物，兴办或者联办科普设施，发展科普事业；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b w:val="0"/>
          <w:bCs w:val="0"/>
          <w:color w:val="auto"/>
          <w:sz w:val="32"/>
          <w:szCs w:val="32"/>
          <w:lang w:eastAsia="zh-CN"/>
        </w:rPr>
        <w:t>八</w:t>
      </w:r>
      <w:r>
        <w:rPr>
          <w:rFonts w:hint="eastAsia" w:ascii="仿宋_GB2312" w:hAnsi="仿宋_GB2312" w:eastAsia="仿宋_GB2312" w:cs="仿宋_GB2312"/>
          <w:color w:val="auto"/>
          <w:sz w:val="32"/>
          <w:szCs w:val="32"/>
        </w:rPr>
        <w:t>）境内外组织和个人捐助建立科普基金</w:t>
      </w:r>
      <w:r>
        <w:rPr>
          <w:rFonts w:hint="eastAsia" w:ascii="仿宋_GB2312" w:hAnsi="仿宋_GB2312" w:eastAsia="仿宋_GB2312" w:cs="仿宋_GB2312"/>
          <w:b w:val="0"/>
          <w:bCs w:val="0"/>
          <w:color w:val="auto"/>
          <w:sz w:val="32"/>
          <w:szCs w:val="32"/>
          <w:lang w:eastAsia="zh-CN"/>
        </w:rPr>
        <w:t>、资助科普项目</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b w:val="0"/>
          <w:bCs w:val="0"/>
          <w:color w:val="auto"/>
          <w:sz w:val="32"/>
          <w:szCs w:val="32"/>
          <w:lang w:eastAsia="zh-CN"/>
        </w:rPr>
        <w:t>九</w:t>
      </w:r>
      <w:r>
        <w:rPr>
          <w:rFonts w:hint="eastAsia" w:ascii="仿宋_GB2312" w:hAnsi="仿宋_GB2312" w:eastAsia="仿宋_GB2312" w:cs="仿宋_GB2312"/>
          <w:color w:val="auto"/>
          <w:sz w:val="32"/>
          <w:szCs w:val="32"/>
        </w:rPr>
        <w:t>）开展国际间、地区间的科普交流活动。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第五十</w:t>
      </w:r>
      <w:r>
        <w:rPr>
          <w:rFonts w:hint="eastAsia" w:ascii="黑体" w:hAnsi="黑体" w:eastAsia="黑体" w:cs="黑体"/>
          <w:b w:val="0"/>
          <w:bCs w:val="0"/>
          <w:color w:val="auto"/>
          <w:sz w:val="32"/>
          <w:szCs w:val="32"/>
          <w:lang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科普</w:t>
      </w:r>
      <w:r>
        <w:rPr>
          <w:rFonts w:hint="eastAsia" w:ascii="仿宋_GB2312" w:hAnsi="仿宋_GB2312" w:eastAsia="仿宋_GB2312" w:cs="仿宋_GB2312"/>
          <w:color w:val="auto"/>
          <w:sz w:val="32"/>
          <w:szCs w:val="32"/>
          <w:lang w:eastAsia="zh-CN"/>
        </w:rPr>
        <w:t>单位、科普活动</w:t>
      </w:r>
      <w:r>
        <w:rPr>
          <w:rFonts w:hint="eastAsia" w:ascii="仿宋_GB2312" w:hAnsi="仿宋_GB2312" w:eastAsia="仿宋_GB2312" w:cs="仿宋_GB2312"/>
          <w:color w:val="auto"/>
          <w:sz w:val="32"/>
          <w:szCs w:val="32"/>
        </w:rPr>
        <w:t>按照国家有关规定</w:t>
      </w:r>
      <w:r>
        <w:rPr>
          <w:rFonts w:hint="eastAsia" w:ascii="仿宋_GB2312" w:hAnsi="仿宋_GB2312" w:eastAsia="仿宋_GB2312" w:cs="仿宋_GB2312"/>
          <w:color w:val="auto"/>
          <w:sz w:val="32"/>
          <w:szCs w:val="32"/>
          <w:lang w:eastAsia="zh-CN"/>
        </w:rPr>
        <w:t>，依法</w:t>
      </w:r>
      <w:r>
        <w:rPr>
          <w:rFonts w:hint="eastAsia" w:ascii="仿宋_GB2312" w:hAnsi="仿宋_GB2312" w:eastAsia="仿宋_GB2312" w:cs="仿宋_GB2312"/>
          <w:color w:val="auto"/>
          <w:sz w:val="32"/>
          <w:szCs w:val="32"/>
        </w:rPr>
        <w:t>享受税收优惠</w:t>
      </w:r>
      <w:r>
        <w:rPr>
          <w:rFonts w:hint="eastAsia" w:ascii="仿宋_GB2312" w:hAnsi="仿宋_GB2312" w:eastAsia="仿宋_GB2312" w:cs="仿宋_GB2312"/>
          <w:color w:val="auto"/>
          <w:sz w:val="32"/>
          <w:szCs w:val="32"/>
          <w:lang w:eastAsia="zh-CN"/>
        </w:rPr>
        <w:t>政策</w:t>
      </w:r>
      <w:r>
        <w:rPr>
          <w:rFonts w:hint="eastAsia" w:ascii="仿宋_GB2312" w:hAnsi="仿宋_GB2312" w:eastAsia="仿宋_GB2312" w:cs="仿宋_GB2312"/>
          <w:color w:val="auto"/>
          <w:sz w:val="32"/>
          <w:szCs w:val="32"/>
        </w:rPr>
        <w:t>，税收的免除部分用于发展科普事业。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第五十</w:t>
      </w:r>
      <w:r>
        <w:rPr>
          <w:rFonts w:hint="eastAsia" w:ascii="黑体" w:hAnsi="黑体" w:eastAsia="黑体" w:cs="黑体"/>
          <w:b w:val="0"/>
          <w:bCs w:val="0"/>
          <w:color w:val="auto"/>
          <w:sz w:val="32"/>
          <w:szCs w:val="32"/>
          <w:lang w:eastAsia="zh-CN"/>
        </w:rPr>
        <w:t>六</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出版、发行科普图书、报纸、期刊和音像制品，根据国家有关规定享受优惠待遇。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第五十</w:t>
      </w:r>
      <w:r>
        <w:rPr>
          <w:rFonts w:hint="eastAsia" w:ascii="黑体" w:hAnsi="黑体" w:eastAsia="黑体" w:cs="黑体"/>
          <w:b w:val="0"/>
          <w:bCs w:val="0"/>
          <w:color w:val="auto"/>
          <w:sz w:val="32"/>
          <w:szCs w:val="32"/>
          <w:lang w:eastAsia="zh-CN"/>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在街头设立科普画廊（橱窗），有关部门应当按照国家规定减免各项费用。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第五十</w:t>
      </w:r>
      <w:r>
        <w:rPr>
          <w:rFonts w:hint="eastAsia" w:ascii="黑体" w:hAnsi="黑体" w:eastAsia="黑体" w:cs="黑体"/>
          <w:b w:val="0"/>
          <w:bCs w:val="0"/>
          <w:color w:val="auto"/>
          <w:sz w:val="32"/>
          <w:szCs w:val="32"/>
          <w:lang w:eastAsia="zh-CN"/>
        </w:rPr>
        <w:t>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各级人民政府和有关部门，应当逐步改善科普工作者的工作和生活条件。</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0"/>
          <w:szCs w:val="30"/>
        </w:rPr>
      </w:pPr>
      <w:r>
        <w:rPr>
          <w:rFonts w:hint="eastAsia" w:ascii="仿宋_GB2312" w:hAnsi="仿宋_GB2312" w:eastAsia="仿宋_GB2312" w:cs="仿宋_GB2312"/>
          <w:color w:val="auto"/>
          <w:sz w:val="30"/>
          <w:szCs w:val="3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 xml:space="preserve">第八章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奖励与处罚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第五十</w:t>
      </w:r>
      <w:r>
        <w:rPr>
          <w:rFonts w:hint="eastAsia" w:ascii="黑体" w:hAnsi="黑体" w:eastAsia="黑体" w:cs="黑体"/>
          <w:b w:val="0"/>
          <w:bCs w:val="0"/>
          <w:color w:val="auto"/>
          <w:sz w:val="32"/>
          <w:szCs w:val="32"/>
          <w:lang w:eastAsia="zh-CN"/>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各级人民政府、科学技术协会、社会科学界联合会和有关单位，应当按照国家和本市的有关规定，对在科普工作中做出突出贡献的集体和个人，予以表彰或者奖励。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六十</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市教育、科技等有关行政管理部门，应当按照国家和本市的有关规定，对在市级以上青少年科学技术竞赛活动中取得优异成绩的在校学生和指导教师予以奖励。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六十一</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国家工作人员在科普工作中滥用职权、玩忽职守、徇私舞弊的，由其所在单位或者上级机关给予处分；构成犯罪的，依法追究刑事责任。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lang w:eastAsia="zh-CN"/>
        </w:rPr>
        <w:t>六十二</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毁损科普设施，擅自改变政府财政投资建设的科普场所和设施用途，克扣、截留、挪用科普财政经费的，由其所在单位或者上级机关给予处分；由有关主管部门责令限期改正或者恢复原来场所和设施的用途，交回被克扣、截留、挪用的经费，赔偿由此所造成的经济损失；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lang w:eastAsia="zh-CN"/>
        </w:rPr>
        <w:t>六十三</w:t>
      </w:r>
      <w:r>
        <w:rPr>
          <w:rFonts w:hint="eastAsia" w:ascii="黑体" w:hAnsi="黑体" w:eastAsia="黑体" w:cs="黑体"/>
          <w:color w:val="auto"/>
          <w:sz w:val="32"/>
          <w:szCs w:val="32"/>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 xml:space="preserve"> 以科普为名进行有损社会公共利益的活动，扰乱社会秩序或者骗取财物的，由有关主管部门给予批评教育，并予以制止；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w:t>
      </w:r>
      <w:r>
        <w:rPr>
          <w:rFonts w:hint="eastAsia" w:ascii="黑体" w:hAnsi="黑体" w:eastAsia="黑体" w:cs="黑体"/>
          <w:color w:val="auto"/>
          <w:sz w:val="32"/>
          <w:szCs w:val="32"/>
        </w:rPr>
        <w:t>第</w:t>
      </w:r>
      <w:r>
        <w:rPr>
          <w:rFonts w:hint="eastAsia" w:ascii="黑体" w:hAnsi="黑体" w:eastAsia="黑体" w:cs="黑体"/>
          <w:b w:val="0"/>
          <w:bCs w:val="0"/>
          <w:color w:val="auto"/>
          <w:sz w:val="32"/>
          <w:szCs w:val="32"/>
          <w:lang w:eastAsia="zh-CN"/>
        </w:rPr>
        <w:t>六十四</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各级科学技术行政管理部门，对违反本条例的单位和个人，有权进行监督检查，并向其上级主管部门或者所在单位提出处理意见。有关上级主管部门和单位应当作出处理。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黑体" w:hAnsi="黑体" w:eastAsia="黑体" w:cs="黑体"/>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第六十</w:t>
      </w:r>
      <w:r>
        <w:rPr>
          <w:rFonts w:hint="eastAsia" w:ascii="黑体" w:hAnsi="黑体" w:eastAsia="黑体" w:cs="黑体"/>
          <w:color w:val="auto"/>
          <w:sz w:val="32"/>
          <w:szCs w:val="32"/>
          <w:lang w:eastAsia="zh-CN"/>
        </w:rPr>
        <w:t>五</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本条例自公布之日起施行。</w:t>
      </w:r>
    </w:p>
    <w:sectPr>
      <w:footerReference r:id="rId3" w:type="default"/>
      <w:pgSz w:w="11906" w:h="16838"/>
      <w:pgMar w:top="2098" w:right="1531" w:bottom="1984" w:left="1531" w:header="851" w:footer="113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42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D8"/>
    <w:rsid w:val="005C69D8"/>
    <w:rsid w:val="00A1580E"/>
    <w:rsid w:val="04BFA587"/>
    <w:rsid w:val="07FE7DC4"/>
    <w:rsid w:val="07FF17F7"/>
    <w:rsid w:val="0ADB522D"/>
    <w:rsid w:val="0BF731C9"/>
    <w:rsid w:val="0DE77852"/>
    <w:rsid w:val="0FD54795"/>
    <w:rsid w:val="0FDFFF2E"/>
    <w:rsid w:val="0FEE52F6"/>
    <w:rsid w:val="0FF43099"/>
    <w:rsid w:val="112C2367"/>
    <w:rsid w:val="12DFF122"/>
    <w:rsid w:val="12EFD293"/>
    <w:rsid w:val="14D3C4E5"/>
    <w:rsid w:val="15F75698"/>
    <w:rsid w:val="15FFA045"/>
    <w:rsid w:val="16470455"/>
    <w:rsid w:val="1A5FF4EC"/>
    <w:rsid w:val="1BEFB91F"/>
    <w:rsid w:val="1BFBDCE8"/>
    <w:rsid w:val="1DB76F95"/>
    <w:rsid w:val="1DBB8632"/>
    <w:rsid w:val="1DBF9295"/>
    <w:rsid w:val="1E3728BE"/>
    <w:rsid w:val="1E5D24EE"/>
    <w:rsid w:val="1EBD868D"/>
    <w:rsid w:val="1F513527"/>
    <w:rsid w:val="1F6E08EB"/>
    <w:rsid w:val="1F79FF51"/>
    <w:rsid w:val="1F7F1152"/>
    <w:rsid w:val="1FF7AFB1"/>
    <w:rsid w:val="1FF8EA17"/>
    <w:rsid w:val="21FA4BDD"/>
    <w:rsid w:val="277909FB"/>
    <w:rsid w:val="279A8CFA"/>
    <w:rsid w:val="27A5EA3E"/>
    <w:rsid w:val="27AF5679"/>
    <w:rsid w:val="29C046DF"/>
    <w:rsid w:val="29F61ACB"/>
    <w:rsid w:val="2BFE3D3F"/>
    <w:rsid w:val="2DBAA806"/>
    <w:rsid w:val="2DE72F64"/>
    <w:rsid w:val="2DFAF357"/>
    <w:rsid w:val="2ED4872A"/>
    <w:rsid w:val="2EFD0AE0"/>
    <w:rsid w:val="2FA9A994"/>
    <w:rsid w:val="2FBBB4DC"/>
    <w:rsid w:val="2FF7C804"/>
    <w:rsid w:val="2FFBC9AC"/>
    <w:rsid w:val="2FFCB538"/>
    <w:rsid w:val="2FFD538B"/>
    <w:rsid w:val="2FFFB07E"/>
    <w:rsid w:val="31FD85E6"/>
    <w:rsid w:val="32BDDEAA"/>
    <w:rsid w:val="339FEF9A"/>
    <w:rsid w:val="33CBB1AC"/>
    <w:rsid w:val="33FF87A7"/>
    <w:rsid w:val="3487A2ED"/>
    <w:rsid w:val="3499ED4F"/>
    <w:rsid w:val="356762AE"/>
    <w:rsid w:val="35BF3895"/>
    <w:rsid w:val="36F9495E"/>
    <w:rsid w:val="37694DC8"/>
    <w:rsid w:val="377F269C"/>
    <w:rsid w:val="37D727E1"/>
    <w:rsid w:val="38FFEF5B"/>
    <w:rsid w:val="3957CD09"/>
    <w:rsid w:val="39FB8BE8"/>
    <w:rsid w:val="3A7F6519"/>
    <w:rsid w:val="3AFC582B"/>
    <w:rsid w:val="3B7E91EF"/>
    <w:rsid w:val="3BBE7E3C"/>
    <w:rsid w:val="3BDC3527"/>
    <w:rsid w:val="3BDD1196"/>
    <w:rsid w:val="3BFFC131"/>
    <w:rsid w:val="3CD31E24"/>
    <w:rsid w:val="3CD57498"/>
    <w:rsid w:val="3D3F4536"/>
    <w:rsid w:val="3DA741E9"/>
    <w:rsid w:val="3DBF4F41"/>
    <w:rsid w:val="3DED1483"/>
    <w:rsid w:val="3DF6E29E"/>
    <w:rsid w:val="3DFA95A3"/>
    <w:rsid w:val="3E6549B2"/>
    <w:rsid w:val="3E7DC67C"/>
    <w:rsid w:val="3E7F996E"/>
    <w:rsid w:val="3EEB8B91"/>
    <w:rsid w:val="3F33115A"/>
    <w:rsid w:val="3F4E27A6"/>
    <w:rsid w:val="3F72BAEE"/>
    <w:rsid w:val="3F7DB04F"/>
    <w:rsid w:val="3F7E0786"/>
    <w:rsid w:val="3F9EB2C8"/>
    <w:rsid w:val="3FABDC7A"/>
    <w:rsid w:val="3FAFD7C7"/>
    <w:rsid w:val="3FAFD8BA"/>
    <w:rsid w:val="3FBBBC2E"/>
    <w:rsid w:val="3FBD4F59"/>
    <w:rsid w:val="3FBF4EC4"/>
    <w:rsid w:val="3FBFF248"/>
    <w:rsid w:val="3FC7E8BF"/>
    <w:rsid w:val="3FCD85E7"/>
    <w:rsid w:val="3FD45C7D"/>
    <w:rsid w:val="3FDED9B2"/>
    <w:rsid w:val="3FDFA1CF"/>
    <w:rsid w:val="3FEF9989"/>
    <w:rsid w:val="3FEFD840"/>
    <w:rsid w:val="3FF3FD7E"/>
    <w:rsid w:val="3FF9B43E"/>
    <w:rsid w:val="3FFB34ED"/>
    <w:rsid w:val="3FFB8FAC"/>
    <w:rsid w:val="3FFE6DBE"/>
    <w:rsid w:val="41F7277D"/>
    <w:rsid w:val="43CD6530"/>
    <w:rsid w:val="43FF6503"/>
    <w:rsid w:val="44F3386B"/>
    <w:rsid w:val="45716443"/>
    <w:rsid w:val="46A378C3"/>
    <w:rsid w:val="47CAE89C"/>
    <w:rsid w:val="47FE4ED1"/>
    <w:rsid w:val="47FF757E"/>
    <w:rsid w:val="49FB072C"/>
    <w:rsid w:val="4A99F781"/>
    <w:rsid w:val="4B97323E"/>
    <w:rsid w:val="4C95759D"/>
    <w:rsid w:val="4CF6EBFC"/>
    <w:rsid w:val="4DB3AF07"/>
    <w:rsid w:val="4DFA6A6A"/>
    <w:rsid w:val="4DFB6EE3"/>
    <w:rsid w:val="4DFF9169"/>
    <w:rsid w:val="4E7EA105"/>
    <w:rsid w:val="4EEEC5BD"/>
    <w:rsid w:val="4FE72F4B"/>
    <w:rsid w:val="4FEF95C1"/>
    <w:rsid w:val="4FF3B0E2"/>
    <w:rsid w:val="4FF73280"/>
    <w:rsid w:val="4FF75921"/>
    <w:rsid w:val="4FFD5388"/>
    <w:rsid w:val="52FEAB2D"/>
    <w:rsid w:val="53A95493"/>
    <w:rsid w:val="53D67314"/>
    <w:rsid w:val="557BFCF9"/>
    <w:rsid w:val="55BBA65D"/>
    <w:rsid w:val="55E7CE6A"/>
    <w:rsid w:val="565FDFD5"/>
    <w:rsid w:val="566E23B1"/>
    <w:rsid w:val="568717F3"/>
    <w:rsid w:val="56CB8E5D"/>
    <w:rsid w:val="56DF8138"/>
    <w:rsid w:val="577E6B41"/>
    <w:rsid w:val="57E55FA2"/>
    <w:rsid w:val="57E5D572"/>
    <w:rsid w:val="57F4DEA0"/>
    <w:rsid w:val="57F7D284"/>
    <w:rsid w:val="57FD5FAD"/>
    <w:rsid w:val="59FF1293"/>
    <w:rsid w:val="5AF0FFAA"/>
    <w:rsid w:val="5B771281"/>
    <w:rsid w:val="5BB6FF80"/>
    <w:rsid w:val="5BCB5688"/>
    <w:rsid w:val="5BCD75BC"/>
    <w:rsid w:val="5BD6E2B9"/>
    <w:rsid w:val="5BE2B58A"/>
    <w:rsid w:val="5C699351"/>
    <w:rsid w:val="5C9CF33E"/>
    <w:rsid w:val="5CFBAA55"/>
    <w:rsid w:val="5D3F7B79"/>
    <w:rsid w:val="5D7D744E"/>
    <w:rsid w:val="5DA5A4C2"/>
    <w:rsid w:val="5DAD4696"/>
    <w:rsid w:val="5DDF2D95"/>
    <w:rsid w:val="5DFADBED"/>
    <w:rsid w:val="5DFD7110"/>
    <w:rsid w:val="5DFEF0D1"/>
    <w:rsid w:val="5E478A14"/>
    <w:rsid w:val="5E776057"/>
    <w:rsid w:val="5EB659E8"/>
    <w:rsid w:val="5EFF8C21"/>
    <w:rsid w:val="5F2FAB96"/>
    <w:rsid w:val="5F351209"/>
    <w:rsid w:val="5F553C9C"/>
    <w:rsid w:val="5F5E0E21"/>
    <w:rsid w:val="5F6FF37C"/>
    <w:rsid w:val="5F7314FC"/>
    <w:rsid w:val="5F7AB404"/>
    <w:rsid w:val="5F7B95F3"/>
    <w:rsid w:val="5F9AD150"/>
    <w:rsid w:val="5FABFABF"/>
    <w:rsid w:val="5FAF4089"/>
    <w:rsid w:val="5FB73842"/>
    <w:rsid w:val="5FB9A073"/>
    <w:rsid w:val="5FBB4EE6"/>
    <w:rsid w:val="5FDB21E8"/>
    <w:rsid w:val="5FDB89B8"/>
    <w:rsid w:val="5FDD6BB1"/>
    <w:rsid w:val="5FDE8D12"/>
    <w:rsid w:val="5FDFCF0D"/>
    <w:rsid w:val="5FE607E1"/>
    <w:rsid w:val="5FEFC727"/>
    <w:rsid w:val="5FFC92B0"/>
    <w:rsid w:val="5FFF08C8"/>
    <w:rsid w:val="5FFFB3E0"/>
    <w:rsid w:val="5FFFE51D"/>
    <w:rsid w:val="60F7B68A"/>
    <w:rsid w:val="62531C00"/>
    <w:rsid w:val="62EF8428"/>
    <w:rsid w:val="62EFDD14"/>
    <w:rsid w:val="63FF3BC2"/>
    <w:rsid w:val="649BD222"/>
    <w:rsid w:val="64EB7B3F"/>
    <w:rsid w:val="65358C55"/>
    <w:rsid w:val="65577C30"/>
    <w:rsid w:val="65FEDB1B"/>
    <w:rsid w:val="65FF380D"/>
    <w:rsid w:val="664F2059"/>
    <w:rsid w:val="66CE8FAE"/>
    <w:rsid w:val="66DF63B8"/>
    <w:rsid w:val="676EA9F9"/>
    <w:rsid w:val="677F496E"/>
    <w:rsid w:val="67BF2769"/>
    <w:rsid w:val="67FF7472"/>
    <w:rsid w:val="68FDA4B6"/>
    <w:rsid w:val="68FF9677"/>
    <w:rsid w:val="69EB30DA"/>
    <w:rsid w:val="69ED3AC5"/>
    <w:rsid w:val="6A4D898C"/>
    <w:rsid w:val="6AB63C73"/>
    <w:rsid w:val="6AFF11E3"/>
    <w:rsid w:val="6B399636"/>
    <w:rsid w:val="6B7728FA"/>
    <w:rsid w:val="6B7FCF24"/>
    <w:rsid w:val="6BA3F7C8"/>
    <w:rsid w:val="6BB08993"/>
    <w:rsid w:val="6BEB9397"/>
    <w:rsid w:val="6BFBD8BA"/>
    <w:rsid w:val="6BFEA96D"/>
    <w:rsid w:val="6BFEF998"/>
    <w:rsid w:val="6BFF40C5"/>
    <w:rsid w:val="6BFFBBDB"/>
    <w:rsid w:val="6C728DFB"/>
    <w:rsid w:val="6C7FB517"/>
    <w:rsid w:val="6CD3386C"/>
    <w:rsid w:val="6CFA0223"/>
    <w:rsid w:val="6D27736B"/>
    <w:rsid w:val="6D7B5521"/>
    <w:rsid w:val="6DB773B4"/>
    <w:rsid w:val="6DD000F9"/>
    <w:rsid w:val="6DFB47EC"/>
    <w:rsid w:val="6E33DE4A"/>
    <w:rsid w:val="6E4F6892"/>
    <w:rsid w:val="6E53045C"/>
    <w:rsid w:val="6E531E5B"/>
    <w:rsid w:val="6E5DC63F"/>
    <w:rsid w:val="6EAF4461"/>
    <w:rsid w:val="6EBEDE66"/>
    <w:rsid w:val="6EBF63A9"/>
    <w:rsid w:val="6EC3ABF0"/>
    <w:rsid w:val="6EFF3146"/>
    <w:rsid w:val="6F18D3E7"/>
    <w:rsid w:val="6F640840"/>
    <w:rsid w:val="6F691451"/>
    <w:rsid w:val="6FBBC992"/>
    <w:rsid w:val="6FCFFB7E"/>
    <w:rsid w:val="6FDC21EA"/>
    <w:rsid w:val="6FE491A1"/>
    <w:rsid w:val="6FEF20B5"/>
    <w:rsid w:val="6FFCACFA"/>
    <w:rsid w:val="6FFD3A93"/>
    <w:rsid w:val="6FFEBA32"/>
    <w:rsid w:val="6FFEEE1C"/>
    <w:rsid w:val="6FFF2DB4"/>
    <w:rsid w:val="706D8CD6"/>
    <w:rsid w:val="70B35643"/>
    <w:rsid w:val="70FCF557"/>
    <w:rsid w:val="71EF9D0A"/>
    <w:rsid w:val="71FDE73F"/>
    <w:rsid w:val="71FF374F"/>
    <w:rsid w:val="725D7052"/>
    <w:rsid w:val="72647441"/>
    <w:rsid w:val="72DF7E3A"/>
    <w:rsid w:val="72F5C4A2"/>
    <w:rsid w:val="72F763A9"/>
    <w:rsid w:val="739D1FA7"/>
    <w:rsid w:val="73BECD9A"/>
    <w:rsid w:val="73EFA266"/>
    <w:rsid w:val="73FBE473"/>
    <w:rsid w:val="73FD9A00"/>
    <w:rsid w:val="746FDC34"/>
    <w:rsid w:val="747A69CE"/>
    <w:rsid w:val="748538B9"/>
    <w:rsid w:val="74B32A56"/>
    <w:rsid w:val="755714C3"/>
    <w:rsid w:val="755B1D9E"/>
    <w:rsid w:val="756A3B21"/>
    <w:rsid w:val="756BC183"/>
    <w:rsid w:val="756FC9B3"/>
    <w:rsid w:val="75BAE345"/>
    <w:rsid w:val="75BF8C38"/>
    <w:rsid w:val="75FB0E06"/>
    <w:rsid w:val="75FD7075"/>
    <w:rsid w:val="75FF2FAB"/>
    <w:rsid w:val="76BE00E2"/>
    <w:rsid w:val="76CFBAFA"/>
    <w:rsid w:val="76F63193"/>
    <w:rsid w:val="76F98BC7"/>
    <w:rsid w:val="77167851"/>
    <w:rsid w:val="773F80CD"/>
    <w:rsid w:val="775725FA"/>
    <w:rsid w:val="77620806"/>
    <w:rsid w:val="77670B84"/>
    <w:rsid w:val="777B131C"/>
    <w:rsid w:val="779A1130"/>
    <w:rsid w:val="779FD394"/>
    <w:rsid w:val="77DD453A"/>
    <w:rsid w:val="77DD7E8C"/>
    <w:rsid w:val="77E4C1C8"/>
    <w:rsid w:val="77E986F0"/>
    <w:rsid w:val="77ED7DBA"/>
    <w:rsid w:val="77EF83B1"/>
    <w:rsid w:val="77F70F90"/>
    <w:rsid w:val="77F767F6"/>
    <w:rsid w:val="77F7C223"/>
    <w:rsid w:val="77F7CFE8"/>
    <w:rsid w:val="77FA6714"/>
    <w:rsid w:val="77FDBA7B"/>
    <w:rsid w:val="77FE2701"/>
    <w:rsid w:val="77FFD445"/>
    <w:rsid w:val="78D2B9DC"/>
    <w:rsid w:val="79724B59"/>
    <w:rsid w:val="797FF7F7"/>
    <w:rsid w:val="79AB8C7F"/>
    <w:rsid w:val="79B8CB2D"/>
    <w:rsid w:val="79BF09A7"/>
    <w:rsid w:val="79FE4626"/>
    <w:rsid w:val="79FE7D95"/>
    <w:rsid w:val="7A0F916E"/>
    <w:rsid w:val="7A7A762D"/>
    <w:rsid w:val="7A7FE380"/>
    <w:rsid w:val="7ABF1C1C"/>
    <w:rsid w:val="7AE32CF0"/>
    <w:rsid w:val="7AFF7B64"/>
    <w:rsid w:val="7B3A3537"/>
    <w:rsid w:val="7B5D87CD"/>
    <w:rsid w:val="7B7B9F16"/>
    <w:rsid w:val="7B7F8451"/>
    <w:rsid w:val="7B9576F1"/>
    <w:rsid w:val="7B9F1B98"/>
    <w:rsid w:val="7BBBCC6A"/>
    <w:rsid w:val="7BBE0F91"/>
    <w:rsid w:val="7BBF6A12"/>
    <w:rsid w:val="7BE7D175"/>
    <w:rsid w:val="7BED7341"/>
    <w:rsid w:val="7BEF8B98"/>
    <w:rsid w:val="7BF39606"/>
    <w:rsid w:val="7BF62B7A"/>
    <w:rsid w:val="7BF6DFB1"/>
    <w:rsid w:val="7BF791E2"/>
    <w:rsid w:val="7BFA0C95"/>
    <w:rsid w:val="7BFA8AC5"/>
    <w:rsid w:val="7BFF29DA"/>
    <w:rsid w:val="7BFF7B9C"/>
    <w:rsid w:val="7BFFE36D"/>
    <w:rsid w:val="7C3B41DB"/>
    <w:rsid w:val="7C6AED6D"/>
    <w:rsid w:val="7C7448B7"/>
    <w:rsid w:val="7C7F4109"/>
    <w:rsid w:val="7CA7EFB9"/>
    <w:rsid w:val="7CAFBC6F"/>
    <w:rsid w:val="7CCB41D7"/>
    <w:rsid w:val="7CDF3B2C"/>
    <w:rsid w:val="7D2FDBAC"/>
    <w:rsid w:val="7D4DC873"/>
    <w:rsid w:val="7D4F3BC1"/>
    <w:rsid w:val="7D56652A"/>
    <w:rsid w:val="7D673203"/>
    <w:rsid w:val="7D69860A"/>
    <w:rsid w:val="7DA675A0"/>
    <w:rsid w:val="7DBE2F34"/>
    <w:rsid w:val="7DBFA17A"/>
    <w:rsid w:val="7DC8F3EC"/>
    <w:rsid w:val="7DCF01BC"/>
    <w:rsid w:val="7DCFA794"/>
    <w:rsid w:val="7DDA408B"/>
    <w:rsid w:val="7DDCC9F0"/>
    <w:rsid w:val="7DDD1FB0"/>
    <w:rsid w:val="7DE7FF0F"/>
    <w:rsid w:val="7DEA1194"/>
    <w:rsid w:val="7DEBF33A"/>
    <w:rsid w:val="7DEF8B61"/>
    <w:rsid w:val="7DF4699B"/>
    <w:rsid w:val="7DF6A9D7"/>
    <w:rsid w:val="7DFD5AFF"/>
    <w:rsid w:val="7DFF4CE7"/>
    <w:rsid w:val="7DFF65E4"/>
    <w:rsid w:val="7DFF9387"/>
    <w:rsid w:val="7DFF9902"/>
    <w:rsid w:val="7E2FCC10"/>
    <w:rsid w:val="7E57E7AB"/>
    <w:rsid w:val="7E7FE09F"/>
    <w:rsid w:val="7E97D7F0"/>
    <w:rsid w:val="7E985ABC"/>
    <w:rsid w:val="7E9F7714"/>
    <w:rsid w:val="7EC7EB75"/>
    <w:rsid w:val="7EDDD577"/>
    <w:rsid w:val="7EDEC2E4"/>
    <w:rsid w:val="7EDF3358"/>
    <w:rsid w:val="7EE7C585"/>
    <w:rsid w:val="7EFBB002"/>
    <w:rsid w:val="7EFBF7B1"/>
    <w:rsid w:val="7EFD698B"/>
    <w:rsid w:val="7EFDCBC2"/>
    <w:rsid w:val="7EFDCD58"/>
    <w:rsid w:val="7EFF4E16"/>
    <w:rsid w:val="7EFF94A8"/>
    <w:rsid w:val="7F1F1387"/>
    <w:rsid w:val="7F36A862"/>
    <w:rsid w:val="7F37779A"/>
    <w:rsid w:val="7F37DF56"/>
    <w:rsid w:val="7F3FC4E7"/>
    <w:rsid w:val="7F5E8A4C"/>
    <w:rsid w:val="7F67792F"/>
    <w:rsid w:val="7F69F3C6"/>
    <w:rsid w:val="7F6BD44C"/>
    <w:rsid w:val="7F771618"/>
    <w:rsid w:val="7F7795FB"/>
    <w:rsid w:val="7F78F6F1"/>
    <w:rsid w:val="7F7B70C8"/>
    <w:rsid w:val="7F7BC0A9"/>
    <w:rsid w:val="7F7FC16A"/>
    <w:rsid w:val="7F95E6E5"/>
    <w:rsid w:val="7F99A786"/>
    <w:rsid w:val="7F9F3750"/>
    <w:rsid w:val="7FA70001"/>
    <w:rsid w:val="7FB764BC"/>
    <w:rsid w:val="7FB9B8CD"/>
    <w:rsid w:val="7FBB2A68"/>
    <w:rsid w:val="7FBBC903"/>
    <w:rsid w:val="7FBDF33D"/>
    <w:rsid w:val="7FBF5424"/>
    <w:rsid w:val="7FBFCB48"/>
    <w:rsid w:val="7FC961EF"/>
    <w:rsid w:val="7FCFF0B6"/>
    <w:rsid w:val="7FD7A17F"/>
    <w:rsid w:val="7FDBBA74"/>
    <w:rsid w:val="7FDBDFE3"/>
    <w:rsid w:val="7FDD0758"/>
    <w:rsid w:val="7FDF6E79"/>
    <w:rsid w:val="7FDF8BD5"/>
    <w:rsid w:val="7FE99A47"/>
    <w:rsid w:val="7FEA3E5A"/>
    <w:rsid w:val="7FED09C2"/>
    <w:rsid w:val="7FEDD4AE"/>
    <w:rsid w:val="7FEED338"/>
    <w:rsid w:val="7FEF0140"/>
    <w:rsid w:val="7FEF34FE"/>
    <w:rsid w:val="7FEF9954"/>
    <w:rsid w:val="7FEFC503"/>
    <w:rsid w:val="7FF474E7"/>
    <w:rsid w:val="7FF79A45"/>
    <w:rsid w:val="7FF7DFE9"/>
    <w:rsid w:val="7FFA5AE8"/>
    <w:rsid w:val="7FFB138C"/>
    <w:rsid w:val="7FFBE0D8"/>
    <w:rsid w:val="7FFD2A5D"/>
    <w:rsid w:val="7FFD8EBA"/>
    <w:rsid w:val="7FFDC516"/>
    <w:rsid w:val="7FFF2B00"/>
    <w:rsid w:val="7FFF85E8"/>
    <w:rsid w:val="7FFFAFCD"/>
    <w:rsid w:val="7FFFB53B"/>
    <w:rsid w:val="7FFFD7B4"/>
    <w:rsid w:val="7FFFE564"/>
    <w:rsid w:val="84D34A12"/>
    <w:rsid w:val="87F4ACEA"/>
    <w:rsid w:val="8ACB360A"/>
    <w:rsid w:val="8ACDDB59"/>
    <w:rsid w:val="8FB7E1E6"/>
    <w:rsid w:val="96D5A601"/>
    <w:rsid w:val="9BE63542"/>
    <w:rsid w:val="9BFEA12C"/>
    <w:rsid w:val="9DB79C94"/>
    <w:rsid w:val="9DDFB423"/>
    <w:rsid w:val="9DFFA3D3"/>
    <w:rsid w:val="9E7F715A"/>
    <w:rsid w:val="9EB7C1F8"/>
    <w:rsid w:val="9EBBBCB8"/>
    <w:rsid w:val="9EF9781D"/>
    <w:rsid w:val="9F774247"/>
    <w:rsid w:val="9FB7AEC3"/>
    <w:rsid w:val="9FCF808D"/>
    <w:rsid w:val="9FFFE637"/>
    <w:rsid w:val="A397B040"/>
    <w:rsid w:val="A5BF1E29"/>
    <w:rsid w:val="A77B2BFB"/>
    <w:rsid w:val="A79D7BE3"/>
    <w:rsid w:val="A7AFFA34"/>
    <w:rsid w:val="A7F95D9A"/>
    <w:rsid w:val="A9F3B632"/>
    <w:rsid w:val="ABF7A69C"/>
    <w:rsid w:val="AD773660"/>
    <w:rsid w:val="ADFF9852"/>
    <w:rsid w:val="ADFF9E69"/>
    <w:rsid w:val="AF244EC5"/>
    <w:rsid w:val="AF5E806D"/>
    <w:rsid w:val="AF878B49"/>
    <w:rsid w:val="AFFDF037"/>
    <w:rsid w:val="AFFF9E7E"/>
    <w:rsid w:val="AFFFBD32"/>
    <w:rsid w:val="B39F50AE"/>
    <w:rsid w:val="B3FF6AC5"/>
    <w:rsid w:val="B5BFA3C0"/>
    <w:rsid w:val="B5FB223D"/>
    <w:rsid w:val="B67F4207"/>
    <w:rsid w:val="B6F74216"/>
    <w:rsid w:val="B771E33D"/>
    <w:rsid w:val="B78BB12E"/>
    <w:rsid w:val="B7BED9AF"/>
    <w:rsid w:val="B7DF728A"/>
    <w:rsid w:val="B9CBFB9C"/>
    <w:rsid w:val="B9FBE418"/>
    <w:rsid w:val="BAEF358D"/>
    <w:rsid w:val="BB377A4E"/>
    <w:rsid w:val="BB77533B"/>
    <w:rsid w:val="BBBB34BA"/>
    <w:rsid w:val="BBCAE3CD"/>
    <w:rsid w:val="BBFB5A70"/>
    <w:rsid w:val="BBFDF995"/>
    <w:rsid w:val="BBFEE8FE"/>
    <w:rsid w:val="BC778D94"/>
    <w:rsid w:val="BCDA7E24"/>
    <w:rsid w:val="BCED20FE"/>
    <w:rsid w:val="BD7F162E"/>
    <w:rsid w:val="BDBF529C"/>
    <w:rsid w:val="BDF47488"/>
    <w:rsid w:val="BDF9BD16"/>
    <w:rsid w:val="BDFD9A17"/>
    <w:rsid w:val="BDFF1702"/>
    <w:rsid w:val="BDFFCA71"/>
    <w:rsid w:val="BDFFD751"/>
    <w:rsid w:val="BE6221B2"/>
    <w:rsid w:val="BE776836"/>
    <w:rsid w:val="BE7D124F"/>
    <w:rsid w:val="BEA73757"/>
    <w:rsid w:val="BEBF716B"/>
    <w:rsid w:val="BECFFF2B"/>
    <w:rsid w:val="BEDFBFDF"/>
    <w:rsid w:val="BEFF7C82"/>
    <w:rsid w:val="BF1DD774"/>
    <w:rsid w:val="BF735E39"/>
    <w:rsid w:val="BF7E66F7"/>
    <w:rsid w:val="BFB4D4B6"/>
    <w:rsid w:val="BFB7E5C2"/>
    <w:rsid w:val="BFBBC308"/>
    <w:rsid w:val="BFD8D0AD"/>
    <w:rsid w:val="BFDFB169"/>
    <w:rsid w:val="BFF7BEF6"/>
    <w:rsid w:val="BFFB1AF6"/>
    <w:rsid w:val="BFFB7381"/>
    <w:rsid w:val="BFFD408E"/>
    <w:rsid w:val="BFFD9471"/>
    <w:rsid w:val="BFFFFB15"/>
    <w:rsid w:val="C0DE7D77"/>
    <w:rsid w:val="C273E87A"/>
    <w:rsid w:val="C4FFBE4F"/>
    <w:rsid w:val="C6618BDE"/>
    <w:rsid w:val="C77585B2"/>
    <w:rsid w:val="C7F702AD"/>
    <w:rsid w:val="CACE90AE"/>
    <w:rsid w:val="CB8F83A0"/>
    <w:rsid w:val="CC770A25"/>
    <w:rsid w:val="CD9B0A00"/>
    <w:rsid w:val="CDBDA7C5"/>
    <w:rsid w:val="CDBDD7DE"/>
    <w:rsid w:val="CDBEF99C"/>
    <w:rsid w:val="CDED8B7F"/>
    <w:rsid w:val="CEBA802D"/>
    <w:rsid w:val="CEDB51DD"/>
    <w:rsid w:val="CEF72A9E"/>
    <w:rsid w:val="CF76CD83"/>
    <w:rsid w:val="CF7E6C04"/>
    <w:rsid w:val="CF8FBE16"/>
    <w:rsid w:val="CFCF486D"/>
    <w:rsid w:val="CFE75B7B"/>
    <w:rsid w:val="CFED1738"/>
    <w:rsid w:val="CFEEA6C6"/>
    <w:rsid w:val="CFFFD66A"/>
    <w:rsid w:val="D0F6DE18"/>
    <w:rsid w:val="D22F7FB7"/>
    <w:rsid w:val="D2BD75DD"/>
    <w:rsid w:val="D2D6845B"/>
    <w:rsid w:val="D2F86E58"/>
    <w:rsid w:val="D2FEF538"/>
    <w:rsid w:val="D3BFB9E1"/>
    <w:rsid w:val="D3FF314D"/>
    <w:rsid w:val="D677C86C"/>
    <w:rsid w:val="D6C8ED6E"/>
    <w:rsid w:val="D7CF7D52"/>
    <w:rsid w:val="D7F92751"/>
    <w:rsid w:val="D7FBCC40"/>
    <w:rsid w:val="D7FFE66B"/>
    <w:rsid w:val="DAB790EF"/>
    <w:rsid w:val="DB2E191A"/>
    <w:rsid w:val="DB3B1D59"/>
    <w:rsid w:val="DB6BB9C4"/>
    <w:rsid w:val="DB8AA029"/>
    <w:rsid w:val="DBEF3BC3"/>
    <w:rsid w:val="DBF7E8F2"/>
    <w:rsid w:val="DBFE04C5"/>
    <w:rsid w:val="DBFF1222"/>
    <w:rsid w:val="DC8FB80A"/>
    <w:rsid w:val="DD2E9CE0"/>
    <w:rsid w:val="DD33C32A"/>
    <w:rsid w:val="DD6E5C4D"/>
    <w:rsid w:val="DD7E5C07"/>
    <w:rsid w:val="DD7F1E02"/>
    <w:rsid w:val="DDC6EBED"/>
    <w:rsid w:val="DDDAE9AD"/>
    <w:rsid w:val="DDF3F511"/>
    <w:rsid w:val="DDFD5559"/>
    <w:rsid w:val="DE7F378D"/>
    <w:rsid w:val="DE7F5F19"/>
    <w:rsid w:val="DEEB1662"/>
    <w:rsid w:val="DEFB57CC"/>
    <w:rsid w:val="DEFEB828"/>
    <w:rsid w:val="DF2E0055"/>
    <w:rsid w:val="DF332F2C"/>
    <w:rsid w:val="DF5F1FEE"/>
    <w:rsid w:val="DF6D3053"/>
    <w:rsid w:val="DF771BA8"/>
    <w:rsid w:val="DF79F929"/>
    <w:rsid w:val="DF7D4127"/>
    <w:rsid w:val="DF95E52B"/>
    <w:rsid w:val="DF9FC17B"/>
    <w:rsid w:val="DFA41384"/>
    <w:rsid w:val="DFA7E712"/>
    <w:rsid w:val="DFBFF268"/>
    <w:rsid w:val="DFDA8595"/>
    <w:rsid w:val="DFDB8539"/>
    <w:rsid w:val="DFDCFD96"/>
    <w:rsid w:val="DFDE30B9"/>
    <w:rsid w:val="DFEFD6F4"/>
    <w:rsid w:val="DFF77139"/>
    <w:rsid w:val="DFF7FC5C"/>
    <w:rsid w:val="DFFBD58C"/>
    <w:rsid w:val="DFFBDC73"/>
    <w:rsid w:val="DFFBDE9F"/>
    <w:rsid w:val="DFFD2DC9"/>
    <w:rsid w:val="DFFDEDE4"/>
    <w:rsid w:val="DFFE5C1B"/>
    <w:rsid w:val="DFFFD1F6"/>
    <w:rsid w:val="E0EFCACA"/>
    <w:rsid w:val="E27F9081"/>
    <w:rsid w:val="E3DD41F6"/>
    <w:rsid w:val="E4FB4CA2"/>
    <w:rsid w:val="E53E8EA6"/>
    <w:rsid w:val="E5FF5B8D"/>
    <w:rsid w:val="E63914BD"/>
    <w:rsid w:val="E69E1E04"/>
    <w:rsid w:val="E6F56FD0"/>
    <w:rsid w:val="E776EA65"/>
    <w:rsid w:val="E7BDA91A"/>
    <w:rsid w:val="E7DB0164"/>
    <w:rsid w:val="E7F6D075"/>
    <w:rsid w:val="E7F90DC2"/>
    <w:rsid w:val="E7FF88AD"/>
    <w:rsid w:val="E7FFAA0B"/>
    <w:rsid w:val="E96FC08A"/>
    <w:rsid w:val="E9F2309A"/>
    <w:rsid w:val="EB27D08A"/>
    <w:rsid w:val="EB2B1964"/>
    <w:rsid w:val="EB9A5007"/>
    <w:rsid w:val="EBAB3292"/>
    <w:rsid w:val="EBADABB4"/>
    <w:rsid w:val="EBED0BD1"/>
    <w:rsid w:val="EBEF23A0"/>
    <w:rsid w:val="EBFBC98C"/>
    <w:rsid w:val="ECEDC6EC"/>
    <w:rsid w:val="ED357386"/>
    <w:rsid w:val="ED4E7C99"/>
    <w:rsid w:val="ED8B0501"/>
    <w:rsid w:val="EDB6241A"/>
    <w:rsid w:val="EDBFC351"/>
    <w:rsid w:val="EDF4630C"/>
    <w:rsid w:val="EDFD7A33"/>
    <w:rsid w:val="EDFFF299"/>
    <w:rsid w:val="EE3B1077"/>
    <w:rsid w:val="EE788D87"/>
    <w:rsid w:val="EEB3F6A7"/>
    <w:rsid w:val="EEB5AED6"/>
    <w:rsid w:val="EEDF08DD"/>
    <w:rsid w:val="EEF506AD"/>
    <w:rsid w:val="EEF5EA17"/>
    <w:rsid w:val="EEFA10E4"/>
    <w:rsid w:val="EEFFE7ED"/>
    <w:rsid w:val="EFBFD3EF"/>
    <w:rsid w:val="EFCF644F"/>
    <w:rsid w:val="EFDE3714"/>
    <w:rsid w:val="EFDF5880"/>
    <w:rsid w:val="EFEB32A3"/>
    <w:rsid w:val="EFF202C4"/>
    <w:rsid w:val="EFF9C2E5"/>
    <w:rsid w:val="EFF9DE03"/>
    <w:rsid w:val="EFFA1586"/>
    <w:rsid w:val="EFFF0330"/>
    <w:rsid w:val="EFFF38A4"/>
    <w:rsid w:val="EFFF7AF0"/>
    <w:rsid w:val="EFFF8744"/>
    <w:rsid w:val="F01BAE86"/>
    <w:rsid w:val="F0879E92"/>
    <w:rsid w:val="F1CB7BB0"/>
    <w:rsid w:val="F1E54186"/>
    <w:rsid w:val="F1FF61EB"/>
    <w:rsid w:val="F2BAE59A"/>
    <w:rsid w:val="F2BFADD9"/>
    <w:rsid w:val="F2EB5401"/>
    <w:rsid w:val="F37E4CD0"/>
    <w:rsid w:val="F3CDF22C"/>
    <w:rsid w:val="F3EFAAF6"/>
    <w:rsid w:val="F3F60064"/>
    <w:rsid w:val="F3F64339"/>
    <w:rsid w:val="F3FFF315"/>
    <w:rsid w:val="F4D7DA4C"/>
    <w:rsid w:val="F4ED32F8"/>
    <w:rsid w:val="F4F36202"/>
    <w:rsid w:val="F57F4C58"/>
    <w:rsid w:val="F5AD8A30"/>
    <w:rsid w:val="F5D928A2"/>
    <w:rsid w:val="F5F4BE69"/>
    <w:rsid w:val="F65F769C"/>
    <w:rsid w:val="F66D62FB"/>
    <w:rsid w:val="F6DEAEF3"/>
    <w:rsid w:val="F6E7896A"/>
    <w:rsid w:val="F6FD3E15"/>
    <w:rsid w:val="F6FE2D08"/>
    <w:rsid w:val="F6FF7B39"/>
    <w:rsid w:val="F70D2169"/>
    <w:rsid w:val="F71FF8C0"/>
    <w:rsid w:val="F77BBB6A"/>
    <w:rsid w:val="F77D75CA"/>
    <w:rsid w:val="F77F342B"/>
    <w:rsid w:val="F77F7C75"/>
    <w:rsid w:val="F79D3CE9"/>
    <w:rsid w:val="F7ABC128"/>
    <w:rsid w:val="F7ADD62F"/>
    <w:rsid w:val="F7B3E825"/>
    <w:rsid w:val="F7D3F1BE"/>
    <w:rsid w:val="F7DBFE3E"/>
    <w:rsid w:val="F7DF2E8E"/>
    <w:rsid w:val="F7DF5739"/>
    <w:rsid w:val="F7EFE044"/>
    <w:rsid w:val="F7F59058"/>
    <w:rsid w:val="F7F6F11B"/>
    <w:rsid w:val="F7FBD4A2"/>
    <w:rsid w:val="F7FE2B74"/>
    <w:rsid w:val="F7FE5194"/>
    <w:rsid w:val="F7FE89A5"/>
    <w:rsid w:val="F7FEDF49"/>
    <w:rsid w:val="F7FF09FD"/>
    <w:rsid w:val="F7FF822E"/>
    <w:rsid w:val="F8DB8CA9"/>
    <w:rsid w:val="F8F7A09D"/>
    <w:rsid w:val="F94F11CE"/>
    <w:rsid w:val="F996AB10"/>
    <w:rsid w:val="F9DD64AE"/>
    <w:rsid w:val="F9E28D29"/>
    <w:rsid w:val="F9EE1063"/>
    <w:rsid w:val="F9FFC172"/>
    <w:rsid w:val="FA51CEC0"/>
    <w:rsid w:val="FA73FEA7"/>
    <w:rsid w:val="FA752F85"/>
    <w:rsid w:val="FAD76822"/>
    <w:rsid w:val="FADE21D6"/>
    <w:rsid w:val="FB065A52"/>
    <w:rsid w:val="FB37C133"/>
    <w:rsid w:val="FB5F7056"/>
    <w:rsid w:val="FB6FA6F5"/>
    <w:rsid w:val="FB6FC1B9"/>
    <w:rsid w:val="FB77839C"/>
    <w:rsid w:val="FB7FE8CB"/>
    <w:rsid w:val="FBAD0A5D"/>
    <w:rsid w:val="FBBDD781"/>
    <w:rsid w:val="FBBF98BD"/>
    <w:rsid w:val="FBDB4F5A"/>
    <w:rsid w:val="FBDE5C84"/>
    <w:rsid w:val="FBE5A244"/>
    <w:rsid w:val="FBEF3DD4"/>
    <w:rsid w:val="FBEF723F"/>
    <w:rsid w:val="FBF43137"/>
    <w:rsid w:val="FBF7B83F"/>
    <w:rsid w:val="FBFBE31B"/>
    <w:rsid w:val="FBFDA667"/>
    <w:rsid w:val="FBFF131B"/>
    <w:rsid w:val="FBFF34F8"/>
    <w:rsid w:val="FBFF5B79"/>
    <w:rsid w:val="FBFF75BB"/>
    <w:rsid w:val="FBFF9D2A"/>
    <w:rsid w:val="FBFFCA31"/>
    <w:rsid w:val="FCBFC91C"/>
    <w:rsid w:val="FCD5E7F3"/>
    <w:rsid w:val="FCF2FCDA"/>
    <w:rsid w:val="FCFBCDA3"/>
    <w:rsid w:val="FD2D48F6"/>
    <w:rsid w:val="FD5F3DEC"/>
    <w:rsid w:val="FD7B90AC"/>
    <w:rsid w:val="FD7C0707"/>
    <w:rsid w:val="FD9B2227"/>
    <w:rsid w:val="FDB99631"/>
    <w:rsid w:val="FDBB8BE4"/>
    <w:rsid w:val="FDD23A28"/>
    <w:rsid w:val="FDD51B6B"/>
    <w:rsid w:val="FDD69EF6"/>
    <w:rsid w:val="FDD6C767"/>
    <w:rsid w:val="FDD8B6A2"/>
    <w:rsid w:val="FDD99DCA"/>
    <w:rsid w:val="FDDB7412"/>
    <w:rsid w:val="FDE3D988"/>
    <w:rsid w:val="FDF624A3"/>
    <w:rsid w:val="FDF725CB"/>
    <w:rsid w:val="FDF799A8"/>
    <w:rsid w:val="FDF7AE8F"/>
    <w:rsid w:val="FDFA4697"/>
    <w:rsid w:val="FDFA9F10"/>
    <w:rsid w:val="FDFF0D1C"/>
    <w:rsid w:val="FDFF616E"/>
    <w:rsid w:val="FDFFF7CB"/>
    <w:rsid w:val="FE2FB083"/>
    <w:rsid w:val="FE35F1D0"/>
    <w:rsid w:val="FE3EA9EC"/>
    <w:rsid w:val="FE774505"/>
    <w:rsid w:val="FE7C40CF"/>
    <w:rsid w:val="FE7F0403"/>
    <w:rsid w:val="FE7F314E"/>
    <w:rsid w:val="FEABED60"/>
    <w:rsid w:val="FEB9FE2E"/>
    <w:rsid w:val="FECF0229"/>
    <w:rsid w:val="FEDFC01E"/>
    <w:rsid w:val="FEE7AE8D"/>
    <w:rsid w:val="FEEB8B89"/>
    <w:rsid w:val="FEED0D28"/>
    <w:rsid w:val="FEEF90A2"/>
    <w:rsid w:val="FEEFA271"/>
    <w:rsid w:val="FEEFB8B2"/>
    <w:rsid w:val="FEFDA06E"/>
    <w:rsid w:val="FEFDA897"/>
    <w:rsid w:val="FEFF110F"/>
    <w:rsid w:val="FEFFB10A"/>
    <w:rsid w:val="FEFFC807"/>
    <w:rsid w:val="FEFFCD43"/>
    <w:rsid w:val="FF17F2E4"/>
    <w:rsid w:val="FF32A2B8"/>
    <w:rsid w:val="FF375440"/>
    <w:rsid w:val="FF3AAE67"/>
    <w:rsid w:val="FF3E8DA5"/>
    <w:rsid w:val="FF4B8316"/>
    <w:rsid w:val="FF4F6BEA"/>
    <w:rsid w:val="FF577096"/>
    <w:rsid w:val="FF5F097D"/>
    <w:rsid w:val="FF6F11A5"/>
    <w:rsid w:val="FF7A41C7"/>
    <w:rsid w:val="FF7DB42E"/>
    <w:rsid w:val="FF7F2BDC"/>
    <w:rsid w:val="FF7F5389"/>
    <w:rsid w:val="FF7FB37E"/>
    <w:rsid w:val="FFAF67F7"/>
    <w:rsid w:val="FFB32B8A"/>
    <w:rsid w:val="FFB35BA8"/>
    <w:rsid w:val="FFB4D115"/>
    <w:rsid w:val="FFB80B2E"/>
    <w:rsid w:val="FFBE079A"/>
    <w:rsid w:val="FFBE2082"/>
    <w:rsid w:val="FFBF1B44"/>
    <w:rsid w:val="FFBFBCBC"/>
    <w:rsid w:val="FFBFEE49"/>
    <w:rsid w:val="FFC3D503"/>
    <w:rsid w:val="FFC8361A"/>
    <w:rsid w:val="FFD903C1"/>
    <w:rsid w:val="FFDA5A8D"/>
    <w:rsid w:val="FFDD64DD"/>
    <w:rsid w:val="FFDE0302"/>
    <w:rsid w:val="FFDE071C"/>
    <w:rsid w:val="FFDE91E4"/>
    <w:rsid w:val="FFDEB4FA"/>
    <w:rsid w:val="FFDECE12"/>
    <w:rsid w:val="FFDFA59D"/>
    <w:rsid w:val="FFDFBF02"/>
    <w:rsid w:val="FFDFF164"/>
    <w:rsid w:val="FFE11631"/>
    <w:rsid w:val="FFE73D08"/>
    <w:rsid w:val="FFE7F7BA"/>
    <w:rsid w:val="FFEA35AF"/>
    <w:rsid w:val="FFEB8A28"/>
    <w:rsid w:val="FFED0FA5"/>
    <w:rsid w:val="FFEFCA4F"/>
    <w:rsid w:val="FFF096B3"/>
    <w:rsid w:val="FFF525EE"/>
    <w:rsid w:val="FFF58BBD"/>
    <w:rsid w:val="FFF7B8A0"/>
    <w:rsid w:val="FFF93A57"/>
    <w:rsid w:val="FFFA80C3"/>
    <w:rsid w:val="FFFACF20"/>
    <w:rsid w:val="FFFAE425"/>
    <w:rsid w:val="FFFB8FB6"/>
    <w:rsid w:val="FFFBB4E1"/>
    <w:rsid w:val="FFFBD677"/>
    <w:rsid w:val="FFFBD9DC"/>
    <w:rsid w:val="FFFC2A15"/>
    <w:rsid w:val="FFFC3309"/>
    <w:rsid w:val="FFFD06F9"/>
    <w:rsid w:val="FFFD4F4D"/>
    <w:rsid w:val="FFFD97E6"/>
    <w:rsid w:val="FFFDBB5E"/>
    <w:rsid w:val="FFFE1BAF"/>
    <w:rsid w:val="FFFE1E1C"/>
    <w:rsid w:val="FFFE2A1B"/>
    <w:rsid w:val="FFFE4594"/>
    <w:rsid w:val="FFFE97AD"/>
    <w:rsid w:val="FFFF0EED"/>
    <w:rsid w:val="FFFF2743"/>
    <w:rsid w:val="FFFF637B"/>
    <w:rsid w:val="FFFF698E"/>
    <w:rsid w:val="FFFFC8BA"/>
    <w:rsid w:val="FFFFCD79"/>
    <w:rsid w:val="FFFFE990"/>
    <w:rsid w:val="FFFFF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pPr>
      <w:ind w:firstLine="480" w:firstLineChars="200"/>
    </w:pPr>
  </w:style>
  <w:style w:type="paragraph" w:styleId="3">
    <w:name w:val="Body Text"/>
    <w:basedOn w:val="1"/>
    <w:next w:val="1"/>
    <w:qFormat/>
    <w:uiPriority w:val="0"/>
    <w:pPr>
      <w:spacing w:after="120"/>
    </w:p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906</Words>
  <Characters>5166</Characters>
  <Lines>43</Lines>
  <Paragraphs>12</Paragraphs>
  <TotalTime>28</TotalTime>
  <ScaleCrop>false</ScaleCrop>
  <LinksUpToDate>false</LinksUpToDate>
  <CharactersWithSpaces>6060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2021-08-11T00:25:00Z</dcterms:created>
  <dc:creator>熊适</dc:creator>
  <cp:lastModifiedBy>Administrator</cp:lastModifiedBy>
  <cp:lastPrinted>2021-09-02T16:06:00Z</cp:lastPrinted>
  <dcterms:modified xsi:type="dcterms:W3CDTF">2022-01-09T13:05:11Z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ABA41C1A9C544D6FA7757DF44615CEEB</vt:lpwstr>
  </property>
</Properties>
</file>