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spacing w:val="0"/>
          <w:w w:val="100"/>
          <w:sz w:val="32"/>
          <w:szCs w:val="32"/>
        </w:rPr>
      </w:pP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bCs/>
          <w:color w:val="000000"/>
          <w:spacing w:val="0"/>
          <w:w w:val="100"/>
          <w:kern w:val="0"/>
          <w:sz w:val="44"/>
          <w:szCs w:val="44"/>
          <w:shd w:val="clear" w:color="auto" w:fill="FFFFFF"/>
        </w:rPr>
      </w:pPr>
      <w:r>
        <w:rPr>
          <w:rFonts w:hint="eastAsia" w:ascii="宋体" w:hAnsi="宋体" w:eastAsia="宋体" w:cs="宋体"/>
          <w:spacing w:val="0"/>
          <w:w w:val="100"/>
          <w:kern w:val="0"/>
          <w:sz w:val="44"/>
          <w:szCs w:val="44"/>
          <w:shd w:val="clear" w:color="auto" w:fill="FFFFFF"/>
          <w:lang w:val="en-US" w:eastAsia="zh-CN"/>
        </w:rPr>
        <w:t>宁夏回族自治区非物质文化遗产保护条例</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spacing w:val="0"/>
          <w:w w:val="1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556" w:rightChars="0" w:firstLine="567" w:firstLineChars="0"/>
        <w:jc w:val="distribute"/>
        <w:textAlignment w:val="auto"/>
        <w:outlineLvl w:val="9"/>
        <w:rPr>
          <w:rFonts w:hint="eastAsia" w:ascii="楷体" w:hAnsi="楷体" w:eastAsia="楷体" w:cs="楷体"/>
          <w:spacing w:val="0"/>
          <w:w w:val="100"/>
          <w:sz w:val="32"/>
          <w:szCs w:val="32"/>
        </w:rPr>
      </w:pPr>
      <w:r>
        <w:rPr>
          <w:rFonts w:hint="eastAsia" w:ascii="楷体" w:hAnsi="楷体" w:eastAsia="楷体" w:cs="楷体"/>
          <w:b w:val="0"/>
          <w:bCs w:val="0"/>
          <w:spacing w:val="0"/>
          <w:w w:val="100"/>
          <w:sz w:val="32"/>
          <w:szCs w:val="32"/>
          <w:lang w:val="en-US" w:eastAsia="zh-CN"/>
        </w:rPr>
        <w:t>(</w:t>
      </w:r>
      <w:r>
        <w:rPr>
          <w:rFonts w:hint="eastAsia" w:ascii="楷体" w:hAnsi="楷体" w:eastAsia="楷体" w:cs="楷体"/>
          <w:spacing w:val="0"/>
          <w:w w:val="100"/>
          <w:sz w:val="32"/>
          <w:szCs w:val="32"/>
        </w:rPr>
        <w:t>2006年7月21日宁夏回族自治区第九届人民代表大会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556" w:rightChars="0" w:firstLine="567" w:firstLineChars="0"/>
        <w:jc w:val="left"/>
        <w:textAlignment w:val="auto"/>
        <w:outlineLvl w:val="9"/>
        <w:rPr>
          <w:rFonts w:hint="eastAsia" w:ascii="楷体" w:hAnsi="楷体" w:eastAsia="楷体" w:cs="楷体"/>
          <w:spacing w:val="0"/>
          <w:w w:val="100"/>
          <w:sz w:val="32"/>
          <w:szCs w:val="32"/>
        </w:rPr>
      </w:pPr>
      <w:r>
        <w:rPr>
          <w:rFonts w:hint="eastAsia" w:ascii="楷体" w:hAnsi="楷体" w:eastAsia="楷体" w:cs="楷体"/>
          <w:spacing w:val="0"/>
          <w:w w:val="100"/>
          <w:sz w:val="32"/>
          <w:szCs w:val="32"/>
        </w:rPr>
        <w:t>常务委员会第二十三次会议通过</w:t>
      </w:r>
      <w:r>
        <w:rPr>
          <w:rFonts w:hint="eastAsia" w:ascii="楷体" w:hAnsi="楷体" w:eastAsia="楷体" w:cs="楷体"/>
          <w:b w:val="0"/>
          <w:bCs w:val="0"/>
          <w:spacing w:val="0"/>
          <w:w w:val="100"/>
          <w:sz w:val="32"/>
          <w:szCs w:val="32"/>
          <w:lang w:val="en-US" w:eastAsia="zh-CN"/>
        </w:rPr>
        <w:t xml:space="preserve">   </w:t>
      </w:r>
      <w:r>
        <w:rPr>
          <w:rFonts w:hint="eastAsia" w:ascii="楷体" w:hAnsi="楷体" w:eastAsia="楷体" w:cs="楷体"/>
          <w:spacing w:val="0"/>
          <w:w w:val="100"/>
          <w:sz w:val="32"/>
          <w:szCs w:val="32"/>
          <w:lang w:val="en-US" w:eastAsia="zh-CN"/>
        </w:rPr>
        <w:t>2021</w:t>
      </w:r>
      <w:r>
        <w:rPr>
          <w:rFonts w:hint="eastAsia" w:ascii="楷体" w:hAnsi="楷体" w:eastAsia="楷体" w:cs="楷体"/>
          <w:spacing w:val="0"/>
          <w:w w:val="100"/>
          <w:sz w:val="32"/>
          <w:szCs w:val="32"/>
        </w:rPr>
        <w:t>年</w:t>
      </w:r>
      <w:r>
        <w:rPr>
          <w:rFonts w:hint="eastAsia" w:ascii="楷体" w:hAnsi="楷体" w:eastAsia="楷体" w:cs="楷体"/>
          <w:spacing w:val="0"/>
          <w:w w:val="100"/>
          <w:sz w:val="32"/>
          <w:szCs w:val="32"/>
          <w:lang w:val="en-US" w:eastAsia="zh-CN"/>
        </w:rPr>
        <w:t>7</w:t>
      </w:r>
      <w:r>
        <w:rPr>
          <w:rFonts w:hint="eastAsia" w:ascii="楷体" w:hAnsi="楷体" w:eastAsia="楷体" w:cs="楷体"/>
          <w:spacing w:val="0"/>
          <w:w w:val="100"/>
          <w:sz w:val="32"/>
          <w:szCs w:val="32"/>
        </w:rPr>
        <w:t>月</w:t>
      </w:r>
      <w:r>
        <w:rPr>
          <w:rFonts w:hint="eastAsia" w:ascii="楷体" w:hAnsi="楷体" w:eastAsia="楷体" w:cs="楷体"/>
          <w:spacing w:val="0"/>
          <w:w w:val="100"/>
          <w:sz w:val="32"/>
          <w:szCs w:val="32"/>
          <w:lang w:val="en-US" w:eastAsia="zh-CN"/>
        </w:rPr>
        <w:t>30</w:t>
      </w:r>
      <w:r>
        <w:rPr>
          <w:rFonts w:hint="eastAsia" w:ascii="楷体" w:hAnsi="楷体" w:eastAsia="楷体" w:cs="楷体"/>
          <w:spacing w:val="0"/>
          <w:w w:val="100"/>
          <w:sz w:val="32"/>
          <w:szCs w:val="32"/>
        </w:rPr>
        <w:t>日宁</w:t>
      </w:r>
    </w:p>
    <w:p>
      <w:pPr>
        <w:keepNext w:val="0"/>
        <w:keepLines w:val="0"/>
        <w:pageBreakBefore w:val="0"/>
        <w:widowControl w:val="0"/>
        <w:kinsoku/>
        <w:wordWrap/>
        <w:overflowPunct/>
        <w:topLinePunct w:val="0"/>
        <w:autoSpaceDE/>
        <w:autoSpaceDN/>
        <w:bidi w:val="0"/>
        <w:adjustRightInd/>
        <w:snapToGrid/>
        <w:spacing w:line="560" w:lineRule="exact"/>
        <w:ind w:left="0" w:leftChars="0" w:right="556" w:rightChars="0" w:firstLine="567" w:firstLineChars="0"/>
        <w:jc w:val="distribute"/>
        <w:textAlignment w:val="auto"/>
        <w:outlineLvl w:val="9"/>
        <w:rPr>
          <w:rFonts w:hint="eastAsia" w:ascii="楷体" w:hAnsi="楷体" w:eastAsia="楷体" w:cs="楷体"/>
          <w:spacing w:val="0"/>
          <w:w w:val="100"/>
          <w:sz w:val="32"/>
          <w:szCs w:val="32"/>
          <w:lang w:eastAsia="zh-CN"/>
        </w:rPr>
      </w:pPr>
      <w:r>
        <w:rPr>
          <w:rFonts w:hint="eastAsia" w:ascii="楷体" w:hAnsi="楷体" w:eastAsia="楷体" w:cs="楷体"/>
          <w:spacing w:val="0"/>
          <w:w w:val="100"/>
          <w:sz w:val="32"/>
          <w:szCs w:val="32"/>
        </w:rPr>
        <w:t>夏回族自治区第</w:t>
      </w:r>
      <w:r>
        <w:rPr>
          <w:rFonts w:hint="eastAsia" w:ascii="楷体" w:hAnsi="楷体" w:eastAsia="楷体" w:cs="楷体"/>
          <w:spacing w:val="0"/>
          <w:w w:val="100"/>
          <w:sz w:val="32"/>
          <w:szCs w:val="32"/>
          <w:lang w:eastAsia="zh-CN"/>
        </w:rPr>
        <w:t>十二</w:t>
      </w:r>
      <w:r>
        <w:rPr>
          <w:rFonts w:hint="eastAsia" w:ascii="楷体" w:hAnsi="楷体" w:eastAsia="楷体" w:cs="楷体"/>
          <w:spacing w:val="0"/>
          <w:w w:val="100"/>
          <w:sz w:val="32"/>
          <w:szCs w:val="32"/>
        </w:rPr>
        <w:t>届人民代表大会常务委员会第</w:t>
      </w:r>
      <w:r>
        <w:rPr>
          <w:rFonts w:hint="eastAsia" w:ascii="楷体" w:hAnsi="楷体" w:eastAsia="楷体" w:cs="楷体"/>
          <w:spacing w:val="0"/>
          <w:w w:val="100"/>
          <w:sz w:val="32"/>
          <w:szCs w:val="32"/>
          <w:lang w:eastAsia="zh-CN"/>
        </w:rPr>
        <w:t>二</w:t>
      </w:r>
    </w:p>
    <w:p>
      <w:pPr>
        <w:keepNext w:val="0"/>
        <w:keepLines w:val="0"/>
        <w:pageBreakBefore w:val="0"/>
        <w:widowControl w:val="0"/>
        <w:kinsoku/>
        <w:wordWrap/>
        <w:overflowPunct/>
        <w:topLinePunct w:val="0"/>
        <w:autoSpaceDE/>
        <w:autoSpaceDN/>
        <w:bidi w:val="0"/>
        <w:adjustRightInd/>
        <w:snapToGrid/>
        <w:spacing w:line="560" w:lineRule="exact"/>
        <w:ind w:left="0" w:leftChars="0" w:right="556" w:rightChars="0" w:firstLine="567" w:firstLineChars="0"/>
        <w:jc w:val="left"/>
        <w:textAlignment w:val="auto"/>
        <w:outlineLvl w:val="9"/>
        <w:rPr>
          <w:rFonts w:hint="eastAsia" w:ascii="楷体" w:hAnsi="楷体" w:eastAsia="楷体" w:cs="楷体"/>
          <w:spacing w:val="0"/>
          <w:w w:val="100"/>
          <w:sz w:val="32"/>
          <w:szCs w:val="32"/>
        </w:rPr>
      </w:pPr>
      <w:r>
        <w:rPr>
          <w:rFonts w:hint="eastAsia" w:ascii="楷体" w:hAnsi="楷体" w:eastAsia="楷体" w:cs="楷体"/>
          <w:spacing w:val="0"/>
          <w:w w:val="100"/>
          <w:sz w:val="32"/>
          <w:szCs w:val="32"/>
          <w:lang w:eastAsia="zh-CN"/>
        </w:rPr>
        <w:t>十八</w:t>
      </w:r>
      <w:r>
        <w:rPr>
          <w:rFonts w:hint="eastAsia" w:ascii="楷体" w:hAnsi="楷体" w:eastAsia="楷体" w:cs="楷体"/>
          <w:spacing w:val="0"/>
          <w:w w:val="100"/>
          <w:sz w:val="32"/>
          <w:szCs w:val="32"/>
        </w:rPr>
        <w:t>次会议</w:t>
      </w:r>
      <w:r>
        <w:rPr>
          <w:rFonts w:hint="eastAsia" w:ascii="楷体" w:hAnsi="楷体" w:eastAsia="楷体" w:cs="楷体"/>
          <w:spacing w:val="0"/>
          <w:w w:val="100"/>
          <w:sz w:val="32"/>
          <w:szCs w:val="32"/>
          <w:lang w:eastAsia="zh-CN"/>
        </w:rPr>
        <w:t>修订</w:t>
      </w:r>
      <w:r>
        <w:rPr>
          <w:rFonts w:hint="eastAsia" w:ascii="楷体" w:hAnsi="楷体" w:eastAsia="楷体" w:cs="楷体"/>
          <w:spacing w:val="0"/>
          <w:w w:val="100"/>
          <w:sz w:val="32"/>
          <w:szCs w:val="32"/>
        </w:rPr>
        <w:t>）</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楷体" w:hAnsi="楷体" w:eastAsia="楷体" w:cs="楷体"/>
          <w:spacing w:val="0"/>
          <w:w w:val="100"/>
          <w:sz w:val="30"/>
          <w:szCs w:val="30"/>
        </w:rPr>
      </w:pPr>
    </w:p>
    <w:p>
      <w:pPr>
        <w:pStyle w:val="9"/>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楷体" w:hAnsi="楷体" w:eastAsia="楷体" w:cs="楷体"/>
          <w:spacing w:val="0"/>
          <w:w w:val="100"/>
          <w:sz w:val="32"/>
          <w:szCs w:val="32"/>
          <w:lang w:val="en-US" w:eastAsia="zh-CN"/>
        </w:rPr>
      </w:pPr>
      <w:r>
        <w:rPr>
          <w:rFonts w:hint="eastAsia" w:ascii="楷体" w:hAnsi="楷体" w:eastAsia="楷体" w:cs="楷体"/>
          <w:spacing w:val="0"/>
          <w:w w:val="100"/>
          <w:sz w:val="32"/>
          <w:szCs w:val="32"/>
          <w:lang w:val="en-US" w:eastAsia="zh-CN"/>
        </w:rPr>
        <w:t>目  录</w:t>
      </w:r>
    </w:p>
    <w:p>
      <w:pPr>
        <w:pStyle w:val="9"/>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楷体" w:hAnsi="楷体" w:eastAsia="楷体" w:cs="楷体"/>
          <w:spacing w:val="0"/>
          <w:w w:val="100"/>
          <w:sz w:val="32"/>
          <w:szCs w:val="32"/>
          <w:lang w:val="en-US" w:eastAsia="zh-CN"/>
        </w:rPr>
      </w:pPr>
    </w:p>
    <w:p>
      <w:pPr>
        <w:pStyle w:val="9"/>
        <w:keepNext w:val="0"/>
        <w:keepLines w:val="0"/>
        <w:pageBreakBefore w:val="0"/>
        <w:widowControl w:val="0"/>
        <w:kinsoku/>
        <w:wordWrap/>
        <w:overflowPunct/>
        <w:topLinePunct w:val="0"/>
        <w:autoSpaceDE/>
        <w:autoSpaceDN/>
        <w:bidi w:val="0"/>
        <w:adjustRightInd/>
        <w:snapToGrid w:val="0"/>
        <w:spacing w:line="580" w:lineRule="atLeast"/>
        <w:ind w:left="0" w:leftChars="0" w:right="0" w:rightChars="0" w:firstLine="0" w:firstLineChars="0"/>
        <w:jc w:val="both"/>
        <w:textAlignment w:val="auto"/>
        <w:outlineLvl w:val="9"/>
        <w:rPr>
          <w:rFonts w:hint="eastAsia" w:ascii="楷体" w:hAnsi="楷体" w:eastAsia="楷体" w:cs="楷体"/>
          <w:spacing w:val="0"/>
          <w:w w:val="100"/>
          <w:sz w:val="32"/>
          <w:szCs w:val="32"/>
        </w:rPr>
      </w:pPr>
      <w:r>
        <w:rPr>
          <w:rFonts w:hint="eastAsia" w:ascii="楷体" w:hAnsi="楷体" w:eastAsia="楷体" w:cs="楷体"/>
          <w:spacing w:val="0"/>
          <w:w w:val="100"/>
          <w:sz w:val="32"/>
          <w:szCs w:val="32"/>
          <w:lang w:val="en-US" w:eastAsia="zh-CN"/>
        </w:rPr>
        <w:t xml:space="preserve">    </w:t>
      </w:r>
      <w:r>
        <w:rPr>
          <w:rFonts w:hint="eastAsia" w:ascii="楷体" w:hAnsi="楷体" w:eastAsia="楷体" w:cs="楷体"/>
          <w:spacing w:val="0"/>
          <w:w w:val="100"/>
          <w:sz w:val="32"/>
          <w:szCs w:val="32"/>
        </w:rPr>
        <w:t>第一章  总则</w:t>
      </w:r>
    </w:p>
    <w:p>
      <w:pPr>
        <w:pStyle w:val="9"/>
        <w:keepNext w:val="0"/>
        <w:keepLines w:val="0"/>
        <w:pageBreakBefore w:val="0"/>
        <w:widowControl w:val="0"/>
        <w:tabs>
          <w:tab w:val="left" w:pos="766"/>
        </w:tabs>
        <w:kinsoku/>
        <w:wordWrap/>
        <w:overflowPunct/>
        <w:topLinePunct w:val="0"/>
        <w:autoSpaceDE/>
        <w:autoSpaceDN/>
        <w:bidi w:val="0"/>
        <w:adjustRightInd/>
        <w:snapToGrid w:val="0"/>
        <w:spacing w:line="580" w:lineRule="atLeast"/>
        <w:ind w:left="0" w:leftChars="0" w:right="0" w:rightChars="0" w:firstLine="640" w:firstLineChars="0"/>
        <w:jc w:val="left"/>
        <w:textAlignment w:val="auto"/>
        <w:outlineLvl w:val="9"/>
        <w:rPr>
          <w:rFonts w:hint="eastAsia" w:ascii="楷体" w:hAnsi="楷体" w:eastAsia="楷体" w:cs="楷体"/>
          <w:bCs/>
          <w:spacing w:val="0"/>
          <w:w w:val="100"/>
          <w:sz w:val="32"/>
          <w:szCs w:val="32"/>
          <w:lang w:val="en-US" w:eastAsia="zh-CN"/>
        </w:rPr>
      </w:pPr>
      <w:r>
        <w:rPr>
          <w:rFonts w:hint="eastAsia" w:ascii="楷体" w:hAnsi="楷体" w:eastAsia="楷体" w:cs="楷体"/>
          <w:spacing w:val="0"/>
          <w:w w:val="100"/>
          <w:sz w:val="32"/>
          <w:szCs w:val="32"/>
        </w:rPr>
        <w:t>第二章  非物质文化遗产的调查</w:t>
      </w:r>
      <w:r>
        <w:rPr>
          <w:rFonts w:hint="eastAsia" w:ascii="楷体" w:hAnsi="楷体" w:eastAsia="楷体" w:cs="楷体"/>
          <w:bCs/>
          <w:spacing w:val="0"/>
          <w:w w:val="100"/>
          <w:sz w:val="32"/>
          <w:szCs w:val="32"/>
          <w:lang w:val="en-US" w:eastAsia="zh-CN"/>
        </w:rPr>
        <w:t xml:space="preserve">  </w:t>
      </w:r>
    </w:p>
    <w:p>
      <w:pPr>
        <w:pStyle w:val="9"/>
        <w:keepNext w:val="0"/>
        <w:keepLines w:val="0"/>
        <w:pageBreakBefore w:val="0"/>
        <w:widowControl w:val="0"/>
        <w:tabs>
          <w:tab w:val="left" w:pos="766"/>
        </w:tabs>
        <w:kinsoku/>
        <w:wordWrap/>
        <w:overflowPunct/>
        <w:topLinePunct w:val="0"/>
        <w:autoSpaceDE/>
        <w:autoSpaceDN/>
        <w:bidi w:val="0"/>
        <w:adjustRightInd/>
        <w:snapToGrid w:val="0"/>
        <w:spacing w:line="580" w:lineRule="atLeast"/>
        <w:ind w:left="0" w:leftChars="0" w:right="0" w:rightChars="0" w:firstLine="640" w:firstLineChars="0"/>
        <w:jc w:val="left"/>
        <w:textAlignment w:val="auto"/>
        <w:outlineLvl w:val="9"/>
        <w:rPr>
          <w:rFonts w:hint="eastAsia" w:ascii="楷体" w:hAnsi="楷体" w:eastAsia="楷体" w:cs="楷体"/>
          <w:spacing w:val="0"/>
          <w:w w:val="100"/>
          <w:kern w:val="0"/>
          <w:sz w:val="32"/>
          <w:szCs w:val="32"/>
        </w:rPr>
      </w:pPr>
      <w:r>
        <w:rPr>
          <w:rFonts w:hint="eastAsia" w:ascii="楷体" w:hAnsi="楷体" w:eastAsia="楷体" w:cs="楷体"/>
          <w:spacing w:val="0"/>
          <w:w w:val="100"/>
          <w:sz w:val="32"/>
          <w:szCs w:val="32"/>
        </w:rPr>
        <w:t>第三章  非物质文化遗产代表性项目名录</w:t>
      </w:r>
    </w:p>
    <w:p>
      <w:pPr>
        <w:keepNext w:val="0"/>
        <w:keepLines w:val="0"/>
        <w:pageBreakBefore w:val="0"/>
        <w:widowControl w:val="0"/>
        <w:kinsoku/>
        <w:wordWrap/>
        <w:overflowPunct/>
        <w:topLinePunct w:val="0"/>
        <w:autoSpaceDE/>
        <w:autoSpaceDN/>
        <w:bidi w:val="0"/>
        <w:adjustRightInd/>
        <w:snapToGrid w:val="0"/>
        <w:spacing w:line="580" w:lineRule="atLeast"/>
        <w:ind w:left="0" w:leftChars="0" w:right="0" w:rightChars="0"/>
        <w:jc w:val="both"/>
        <w:textAlignment w:val="auto"/>
        <w:outlineLvl w:val="9"/>
        <w:rPr>
          <w:rFonts w:hint="eastAsia" w:ascii="楷体" w:hAnsi="楷体" w:eastAsia="楷体" w:cs="楷体"/>
          <w:bCs/>
          <w:spacing w:val="0"/>
          <w:w w:val="100"/>
          <w:sz w:val="32"/>
          <w:szCs w:val="32"/>
        </w:rPr>
      </w:pPr>
      <w:r>
        <w:rPr>
          <w:rFonts w:hint="eastAsia" w:ascii="楷体" w:hAnsi="楷体" w:eastAsia="楷体" w:cs="楷体"/>
          <w:spacing w:val="0"/>
          <w:w w:val="100"/>
          <w:sz w:val="32"/>
          <w:szCs w:val="32"/>
          <w:lang w:val="en-US" w:eastAsia="zh-CN"/>
        </w:rPr>
        <w:t xml:space="preserve">    </w:t>
      </w:r>
      <w:r>
        <w:rPr>
          <w:rFonts w:hint="eastAsia" w:ascii="楷体" w:hAnsi="楷体" w:eastAsia="楷体" w:cs="楷体"/>
          <w:spacing w:val="0"/>
          <w:w w:val="100"/>
          <w:sz w:val="32"/>
          <w:szCs w:val="32"/>
        </w:rPr>
        <w:t xml:space="preserve">第四章  </w:t>
      </w:r>
      <w:r>
        <w:rPr>
          <w:rFonts w:hint="eastAsia" w:ascii="楷体" w:hAnsi="楷体" w:eastAsia="楷体" w:cs="楷体"/>
          <w:spacing w:val="0"/>
          <w:w w:val="100"/>
          <w:kern w:val="0"/>
          <w:sz w:val="32"/>
          <w:szCs w:val="32"/>
        </w:rPr>
        <w:t>非物质文化遗产</w:t>
      </w:r>
      <w:r>
        <w:rPr>
          <w:rFonts w:hint="eastAsia" w:ascii="楷体" w:hAnsi="楷体" w:eastAsia="楷体" w:cs="楷体"/>
          <w:spacing w:val="0"/>
          <w:w w:val="100"/>
          <w:sz w:val="32"/>
          <w:szCs w:val="32"/>
        </w:rPr>
        <w:t>的传承与传播</w:t>
      </w:r>
    </w:p>
    <w:p>
      <w:pPr>
        <w:pStyle w:val="9"/>
        <w:keepNext w:val="0"/>
        <w:keepLines w:val="0"/>
        <w:pageBreakBefore w:val="0"/>
        <w:widowControl w:val="0"/>
        <w:kinsoku/>
        <w:wordWrap/>
        <w:overflowPunct/>
        <w:topLinePunct w:val="0"/>
        <w:autoSpaceDE/>
        <w:autoSpaceDN/>
        <w:bidi w:val="0"/>
        <w:adjustRightInd/>
        <w:snapToGrid w:val="0"/>
        <w:spacing w:line="580" w:lineRule="atLeast"/>
        <w:ind w:left="0" w:leftChars="0" w:right="0" w:rightChars="0" w:firstLine="0" w:firstLineChars="0"/>
        <w:jc w:val="both"/>
        <w:textAlignment w:val="auto"/>
        <w:outlineLvl w:val="9"/>
        <w:rPr>
          <w:rFonts w:hint="eastAsia" w:ascii="楷体" w:hAnsi="楷体" w:eastAsia="楷体" w:cs="楷体"/>
          <w:spacing w:val="0"/>
          <w:w w:val="100"/>
          <w:sz w:val="32"/>
          <w:szCs w:val="32"/>
        </w:rPr>
      </w:pPr>
      <w:r>
        <w:rPr>
          <w:rFonts w:hint="eastAsia" w:ascii="楷体" w:hAnsi="楷体" w:eastAsia="楷体" w:cs="楷体"/>
          <w:spacing w:val="0"/>
          <w:w w:val="100"/>
          <w:sz w:val="32"/>
          <w:szCs w:val="32"/>
          <w:lang w:val="en-US" w:eastAsia="zh-CN"/>
        </w:rPr>
        <w:t xml:space="preserve">    </w:t>
      </w:r>
      <w:r>
        <w:rPr>
          <w:rFonts w:hint="eastAsia" w:ascii="楷体" w:hAnsi="楷体" w:eastAsia="楷体" w:cs="楷体"/>
          <w:spacing w:val="0"/>
          <w:w w:val="100"/>
          <w:sz w:val="32"/>
          <w:szCs w:val="32"/>
        </w:rPr>
        <w:t>第五章</w:t>
      </w:r>
      <w:r>
        <w:rPr>
          <w:rFonts w:hint="eastAsia" w:ascii="楷体" w:hAnsi="楷体" w:eastAsia="楷体" w:cs="楷体"/>
          <w:spacing w:val="0"/>
          <w:w w:val="100"/>
          <w:sz w:val="32"/>
          <w:szCs w:val="32"/>
          <w:lang w:val="en-US" w:eastAsia="zh-CN"/>
        </w:rPr>
        <w:t xml:space="preserve">  </w:t>
      </w:r>
      <w:r>
        <w:rPr>
          <w:rFonts w:hint="eastAsia" w:ascii="楷体" w:hAnsi="楷体" w:eastAsia="楷体" w:cs="楷体"/>
          <w:spacing w:val="0"/>
          <w:w w:val="100"/>
          <w:kern w:val="0"/>
          <w:sz w:val="32"/>
          <w:szCs w:val="32"/>
        </w:rPr>
        <w:t>非物质文化遗产</w:t>
      </w:r>
      <w:r>
        <w:rPr>
          <w:rFonts w:hint="eastAsia" w:ascii="楷体" w:hAnsi="楷体" w:eastAsia="楷体" w:cs="楷体"/>
          <w:spacing w:val="0"/>
          <w:w w:val="100"/>
          <w:sz w:val="32"/>
          <w:szCs w:val="32"/>
        </w:rPr>
        <w:t>的</w:t>
      </w:r>
      <w:r>
        <w:rPr>
          <w:rFonts w:hint="eastAsia" w:ascii="楷体" w:hAnsi="楷体" w:eastAsia="楷体" w:cs="楷体"/>
          <w:spacing w:val="0"/>
          <w:w w:val="100"/>
          <w:sz w:val="32"/>
          <w:szCs w:val="32"/>
          <w:lang w:eastAsia="zh-CN"/>
        </w:rPr>
        <w:t>保护与利用</w:t>
      </w:r>
    </w:p>
    <w:p>
      <w:pPr>
        <w:keepNext w:val="0"/>
        <w:keepLines w:val="0"/>
        <w:pageBreakBefore w:val="0"/>
        <w:widowControl w:val="0"/>
        <w:kinsoku/>
        <w:wordWrap/>
        <w:overflowPunct/>
        <w:topLinePunct w:val="0"/>
        <w:autoSpaceDE/>
        <w:autoSpaceDN/>
        <w:bidi w:val="0"/>
        <w:adjustRightInd/>
        <w:snapToGrid w:val="0"/>
        <w:spacing w:line="580" w:lineRule="atLeast"/>
        <w:ind w:left="0" w:leftChars="0" w:right="0" w:rightChars="0"/>
        <w:jc w:val="both"/>
        <w:textAlignment w:val="auto"/>
        <w:outlineLvl w:val="9"/>
        <w:rPr>
          <w:rFonts w:hint="eastAsia" w:ascii="楷体" w:hAnsi="楷体" w:eastAsia="楷体" w:cs="楷体"/>
          <w:bCs/>
          <w:spacing w:val="0"/>
          <w:w w:val="100"/>
          <w:sz w:val="32"/>
          <w:szCs w:val="32"/>
        </w:rPr>
      </w:pPr>
      <w:r>
        <w:rPr>
          <w:rFonts w:hint="eastAsia" w:ascii="楷体" w:hAnsi="楷体" w:eastAsia="楷体" w:cs="楷体"/>
          <w:spacing w:val="0"/>
          <w:w w:val="100"/>
          <w:sz w:val="32"/>
          <w:szCs w:val="32"/>
          <w:lang w:val="en-US" w:eastAsia="zh-CN"/>
        </w:rPr>
        <w:t xml:space="preserve">    </w:t>
      </w:r>
      <w:r>
        <w:rPr>
          <w:rFonts w:hint="eastAsia" w:ascii="楷体" w:hAnsi="楷体" w:eastAsia="楷体" w:cs="楷体"/>
          <w:spacing w:val="0"/>
          <w:w w:val="100"/>
          <w:sz w:val="32"/>
          <w:szCs w:val="32"/>
        </w:rPr>
        <w:t>第六章  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line="580" w:lineRule="atLeast"/>
        <w:ind w:left="0" w:leftChars="0" w:right="0" w:rightChars="0" w:firstLine="640"/>
        <w:jc w:val="both"/>
        <w:textAlignment w:val="auto"/>
        <w:outlineLvl w:val="9"/>
        <w:rPr>
          <w:rFonts w:hint="eastAsia" w:ascii="楷体" w:hAnsi="楷体" w:eastAsia="楷体" w:cs="楷体"/>
          <w:spacing w:val="0"/>
          <w:w w:val="100"/>
          <w:sz w:val="32"/>
          <w:szCs w:val="32"/>
        </w:rPr>
      </w:pPr>
      <w:r>
        <w:rPr>
          <w:rFonts w:hint="eastAsia" w:ascii="楷体" w:hAnsi="楷体" w:eastAsia="楷体" w:cs="楷体"/>
          <w:spacing w:val="0"/>
          <w:w w:val="100"/>
          <w:sz w:val="32"/>
          <w:szCs w:val="32"/>
        </w:rPr>
        <w:t>第</w:t>
      </w:r>
      <w:r>
        <w:rPr>
          <w:rFonts w:hint="eastAsia" w:ascii="楷体" w:hAnsi="楷体" w:eastAsia="楷体" w:cs="楷体"/>
          <w:spacing w:val="0"/>
          <w:w w:val="100"/>
          <w:sz w:val="32"/>
          <w:szCs w:val="32"/>
          <w:lang w:eastAsia="zh-CN"/>
        </w:rPr>
        <w:t>七</w:t>
      </w:r>
      <w:r>
        <w:rPr>
          <w:rFonts w:hint="eastAsia" w:ascii="楷体" w:hAnsi="楷体" w:eastAsia="楷体" w:cs="楷体"/>
          <w:spacing w:val="0"/>
          <w:w w:val="100"/>
          <w:sz w:val="32"/>
          <w:szCs w:val="32"/>
        </w:rPr>
        <w:t xml:space="preserve">章 </w:t>
      </w:r>
      <w:r>
        <w:rPr>
          <w:rFonts w:hint="eastAsia" w:ascii="楷体" w:hAnsi="楷体" w:eastAsia="楷体" w:cs="楷体"/>
          <w:spacing w:val="0"/>
          <w:w w:val="100"/>
          <w:sz w:val="32"/>
          <w:szCs w:val="32"/>
          <w:lang w:val="en-US" w:eastAsia="zh-CN"/>
        </w:rPr>
        <w:t xml:space="preserve"> </w:t>
      </w:r>
      <w:r>
        <w:rPr>
          <w:rFonts w:hint="eastAsia" w:ascii="楷体" w:hAnsi="楷体" w:eastAsia="楷体" w:cs="楷体"/>
          <w:spacing w:val="0"/>
          <w:w w:val="100"/>
          <w:sz w:val="32"/>
          <w:szCs w:val="32"/>
        </w:rPr>
        <w:t>附则</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textAlignment w:val="auto"/>
        <w:outlineLvl w:val="9"/>
        <w:rPr>
          <w:rFonts w:hint="eastAsia"/>
          <w:spacing w:val="0"/>
          <w:w w:val="100"/>
          <w:sz w:val="32"/>
          <w:szCs w:val="32"/>
        </w:rPr>
      </w:pPr>
    </w:p>
    <w:p>
      <w:pPr>
        <w:pStyle w:val="9"/>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spacing w:val="0"/>
          <w:w w:val="100"/>
          <w:sz w:val="32"/>
          <w:szCs w:val="32"/>
        </w:rPr>
      </w:pPr>
      <w:r>
        <w:rPr>
          <w:rFonts w:hint="eastAsia" w:ascii="黑体" w:hAnsi="黑体" w:eastAsia="黑体"/>
          <w:spacing w:val="0"/>
          <w:w w:val="100"/>
          <w:sz w:val="32"/>
          <w:szCs w:val="32"/>
        </w:rPr>
        <w:t>第一章  总  则</w:t>
      </w:r>
    </w:p>
    <w:p>
      <w:pPr>
        <w:pStyle w:val="9"/>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第一</w:t>
      </w:r>
      <w:r>
        <w:rPr>
          <w:rFonts w:hint="eastAsia" w:ascii="仿宋_GB2312" w:hAnsi="仿宋_GB2312" w:eastAsia="仿宋_GB2312" w:cs="仿宋_GB2312"/>
          <w:spacing w:val="0"/>
          <w:w w:val="100"/>
          <w:sz w:val="32"/>
          <w:szCs w:val="32"/>
        </w:rPr>
        <w:t>条  为了传承和弘扬中华民族优秀传统文化，加强非物质文化遗产保护</w:t>
      </w:r>
      <w:r>
        <w:rPr>
          <w:rFonts w:hint="eastAsia" w:ascii="仿宋_GB2312" w:hAnsi="仿宋_GB2312" w:eastAsia="仿宋_GB2312" w:cs="仿宋_GB2312"/>
          <w:spacing w:val="0"/>
          <w:w w:val="100"/>
          <w:sz w:val="32"/>
          <w:szCs w:val="32"/>
          <w:lang w:eastAsia="zh-CN"/>
        </w:rPr>
        <w:t>、保存</w:t>
      </w:r>
      <w:r>
        <w:rPr>
          <w:rFonts w:hint="eastAsia" w:ascii="仿宋_GB2312" w:hAnsi="仿宋_GB2312" w:eastAsia="仿宋_GB2312" w:cs="仿宋_GB2312"/>
          <w:spacing w:val="0"/>
          <w:w w:val="100"/>
          <w:sz w:val="32"/>
          <w:szCs w:val="32"/>
        </w:rPr>
        <w:t>工作，根据《中华人民共和国非物质文化遗产法》等有关法律、行政法规，结合自治区实际，制定本条例。</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spacing w:val="0"/>
          <w:w w:val="100"/>
          <w:kern w:val="0"/>
          <w:sz w:val="32"/>
          <w:szCs w:val="32"/>
        </w:rPr>
      </w:pPr>
      <w:r>
        <w:rPr>
          <w:rFonts w:hint="eastAsia" w:ascii="黑体" w:hAnsi="黑体" w:eastAsia="黑体" w:cs="黑体"/>
          <w:spacing w:val="0"/>
          <w:w w:val="100"/>
          <w:sz w:val="32"/>
          <w:szCs w:val="32"/>
        </w:rPr>
        <w:t xml:space="preserve">第二条  </w:t>
      </w:r>
      <w:r>
        <w:rPr>
          <w:rFonts w:hint="eastAsia" w:ascii="仿宋_GB2312" w:hAnsi="仿宋_GB2312" w:eastAsia="仿宋_GB2312" w:cs="仿宋_GB2312"/>
          <w:spacing w:val="0"/>
          <w:w w:val="100"/>
          <w:kern w:val="0"/>
          <w:sz w:val="32"/>
          <w:szCs w:val="32"/>
        </w:rPr>
        <w:t>自治区行政区域内非物质文化遗产的调查、认定、</w:t>
      </w:r>
      <w:r>
        <w:rPr>
          <w:rFonts w:hint="eastAsia" w:ascii="仿宋_GB2312" w:hAnsi="仿宋_GB2312" w:eastAsia="仿宋_GB2312" w:cs="仿宋_GB2312"/>
          <w:spacing w:val="0"/>
          <w:w w:val="100"/>
          <w:kern w:val="0"/>
          <w:sz w:val="32"/>
          <w:szCs w:val="32"/>
          <w:lang w:eastAsia="zh-CN"/>
        </w:rPr>
        <w:t>记录、建档等保存和</w:t>
      </w:r>
      <w:r>
        <w:rPr>
          <w:rFonts w:hint="eastAsia" w:ascii="仿宋_GB2312" w:hAnsi="仿宋_GB2312" w:eastAsia="仿宋_GB2312" w:cs="仿宋_GB2312"/>
          <w:spacing w:val="0"/>
          <w:w w:val="100"/>
          <w:kern w:val="0"/>
          <w:sz w:val="32"/>
          <w:szCs w:val="32"/>
        </w:rPr>
        <w:t>传承</w:t>
      </w:r>
      <w:r>
        <w:rPr>
          <w:rFonts w:hint="eastAsia" w:ascii="仿宋_GB2312" w:hAnsi="仿宋_GB2312" w:eastAsia="仿宋_GB2312" w:cs="仿宋_GB2312"/>
          <w:spacing w:val="0"/>
          <w:w w:val="100"/>
          <w:kern w:val="0"/>
          <w:sz w:val="32"/>
          <w:szCs w:val="32"/>
        </w:rPr>
        <w:t>、传播等保护活动，适用本条例。</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 xml:space="preserve">第三条  </w:t>
      </w:r>
      <w:r>
        <w:rPr>
          <w:rFonts w:hint="eastAsia" w:ascii="仿宋_GB2312" w:hAnsi="仿宋_GB2312" w:eastAsia="仿宋_GB2312" w:cs="仿宋_GB2312"/>
          <w:spacing w:val="0"/>
          <w:w w:val="100"/>
          <w:sz w:val="32"/>
          <w:szCs w:val="32"/>
        </w:rPr>
        <w:t>本条例所称非物质文化遗产，是指各族人民世代相传并视为其文化遗产组成部分的各种传统文化表现形式，以及与传统文化表现形式相关的实物和场所。包括：</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（一）传统口头文学以及作为其载体的语言；</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（二）传统美术、书法、音乐、舞蹈、戏剧、曲艺和杂技；</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（三）传统技艺、医药和历法；</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（四）传统礼仪、节庆等民俗；</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（五）传统体育和游艺；</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（六）其他非物质文化遗产。</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非物质文化遗产组成部分的实物和场所，凡属文物的，适用文物保护法</w:t>
      </w:r>
      <w:r>
        <w:rPr>
          <w:rFonts w:hint="eastAsia" w:ascii="仿宋_GB2312" w:hAnsi="仿宋_GB2312" w:eastAsia="仿宋_GB2312" w:cs="仿宋_GB2312"/>
          <w:spacing w:val="0"/>
          <w:w w:val="100"/>
          <w:sz w:val="32"/>
          <w:szCs w:val="32"/>
          <w:lang w:eastAsia="zh-CN"/>
        </w:rPr>
        <w:t>律、法规</w:t>
      </w:r>
      <w:r>
        <w:rPr>
          <w:rFonts w:hint="eastAsia" w:ascii="仿宋_GB2312" w:hAnsi="仿宋_GB2312" w:eastAsia="仿宋_GB2312" w:cs="仿宋_GB2312"/>
          <w:spacing w:val="0"/>
          <w:w w:val="100"/>
          <w:sz w:val="32"/>
          <w:szCs w:val="32"/>
        </w:rPr>
        <w:t>的有关规定。</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 w:hAnsi="仿宋" w:eastAsia="仿宋" w:cs="仿宋"/>
          <w:b w:val="0"/>
          <w:bCs w:val="0"/>
          <w:spacing w:val="0"/>
          <w:w w:val="100"/>
          <w:kern w:val="0"/>
          <w:sz w:val="32"/>
          <w:szCs w:val="32"/>
        </w:rPr>
      </w:pPr>
      <w:r>
        <w:rPr>
          <w:rFonts w:hint="eastAsia" w:ascii="黑体" w:hAnsi="黑体" w:eastAsia="黑体" w:cs="黑体"/>
          <w:spacing w:val="0"/>
          <w:w w:val="100"/>
          <w:sz w:val="32"/>
          <w:szCs w:val="32"/>
        </w:rPr>
        <w:t xml:space="preserve">第四条  </w:t>
      </w:r>
      <w:r>
        <w:rPr>
          <w:rFonts w:hint="eastAsia" w:ascii="仿宋_GB2312" w:hAnsi="仿宋_GB2312" w:eastAsia="仿宋_GB2312" w:cs="仿宋_GB2312"/>
          <w:spacing w:val="0"/>
          <w:w w:val="100"/>
          <w:kern w:val="0"/>
          <w:sz w:val="32"/>
          <w:szCs w:val="32"/>
        </w:rPr>
        <w:t>非物质文化遗产保护</w:t>
      </w:r>
      <w:r>
        <w:rPr>
          <w:rFonts w:hint="eastAsia" w:ascii="仿宋_GB2312" w:hAnsi="仿宋_GB2312" w:eastAsia="仿宋_GB2312" w:cs="仿宋_GB2312"/>
          <w:spacing w:val="0"/>
          <w:w w:val="100"/>
          <w:sz w:val="32"/>
          <w:szCs w:val="32"/>
          <w:lang w:eastAsia="zh-CN"/>
        </w:rPr>
        <w:t>、保存</w:t>
      </w:r>
      <w:r>
        <w:rPr>
          <w:rFonts w:hint="eastAsia" w:ascii="仿宋_GB2312" w:hAnsi="仿宋_GB2312" w:eastAsia="仿宋_GB2312" w:cs="仿宋_GB2312"/>
          <w:spacing w:val="0"/>
          <w:w w:val="100"/>
          <w:kern w:val="0"/>
          <w:sz w:val="32"/>
          <w:szCs w:val="32"/>
        </w:rPr>
        <w:t>工作应当以社会主义核心价值观为引领，坚持保护为主、抢救第一、合理利用、传承发展的原则，注重非物质文化遗产的真实性、整体性和传承性</w:t>
      </w:r>
      <w:r>
        <w:rPr>
          <w:rFonts w:hint="eastAsia" w:ascii="仿宋_GB2312" w:hAnsi="仿宋_GB2312" w:eastAsia="仿宋_GB2312" w:cs="仿宋_GB2312"/>
          <w:spacing w:val="0"/>
          <w:w w:val="100"/>
          <w:kern w:val="0"/>
          <w:sz w:val="32"/>
          <w:szCs w:val="32"/>
          <w:lang w:eastAsia="zh-CN"/>
        </w:rPr>
        <w:t>，</w:t>
      </w:r>
      <w:r>
        <w:rPr>
          <w:rFonts w:hint="eastAsia" w:ascii="仿宋_GB2312" w:hAnsi="仿宋_GB2312" w:eastAsia="仿宋_GB2312" w:cs="仿宋_GB2312"/>
          <w:b w:val="0"/>
          <w:bCs w:val="0"/>
          <w:spacing w:val="0"/>
          <w:w w:val="100"/>
          <w:kern w:val="0"/>
          <w:sz w:val="32"/>
          <w:szCs w:val="32"/>
          <w:lang w:eastAsia="zh-CN"/>
        </w:rPr>
        <w:t>有利于增强中华民族的文化认同，有利于维护国家统一和民族团结，有利于促进社会和谐和高质量发展。</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spacing w:val="0"/>
          <w:w w:val="100"/>
          <w:kern w:val="0"/>
          <w:sz w:val="32"/>
          <w:szCs w:val="32"/>
        </w:rPr>
      </w:pPr>
      <w:r>
        <w:rPr>
          <w:rFonts w:hint="eastAsia" w:ascii="黑体" w:hAnsi="黑体" w:eastAsia="黑体" w:cs="黑体"/>
          <w:spacing w:val="0"/>
          <w:w w:val="100"/>
          <w:sz w:val="32"/>
          <w:szCs w:val="32"/>
        </w:rPr>
        <w:t xml:space="preserve">第五条 </w:t>
      </w:r>
      <w:r>
        <w:rPr>
          <w:rFonts w:hint="eastAsia" w:ascii="仿宋_GB2312" w:hAnsi="仿宋_GB2312" w:eastAsia="仿宋_GB2312" w:cs="仿宋_GB2312"/>
          <w:spacing w:val="0"/>
          <w:w w:val="100"/>
          <w:kern w:val="0"/>
          <w:sz w:val="32"/>
          <w:szCs w:val="32"/>
        </w:rPr>
        <w:t xml:space="preserve"> 县级以上人民政府应当将非物质文化遗产保护</w:t>
      </w:r>
      <w:r>
        <w:rPr>
          <w:rFonts w:hint="eastAsia" w:ascii="仿宋_GB2312" w:hAnsi="仿宋_GB2312" w:eastAsia="仿宋_GB2312" w:cs="仿宋_GB2312"/>
          <w:spacing w:val="0"/>
          <w:w w:val="100"/>
          <w:sz w:val="32"/>
          <w:szCs w:val="32"/>
          <w:lang w:eastAsia="zh-CN"/>
        </w:rPr>
        <w:t>、保存</w:t>
      </w:r>
      <w:r>
        <w:rPr>
          <w:rFonts w:hint="eastAsia" w:ascii="仿宋_GB2312" w:hAnsi="仿宋_GB2312" w:eastAsia="仿宋_GB2312" w:cs="仿宋_GB2312"/>
          <w:spacing w:val="0"/>
          <w:w w:val="100"/>
          <w:kern w:val="0"/>
          <w:sz w:val="32"/>
          <w:szCs w:val="32"/>
        </w:rPr>
        <w:t>工作纳入本级国民经济和社会发展规划，</w:t>
      </w:r>
      <w:r>
        <w:rPr>
          <w:rFonts w:hint="eastAsia" w:ascii="仿宋_GB2312" w:hAnsi="仿宋_GB2312" w:eastAsia="仿宋_GB2312" w:cs="仿宋_GB2312"/>
          <w:spacing w:val="0"/>
          <w:w w:val="100"/>
          <w:kern w:val="0"/>
          <w:sz w:val="32"/>
          <w:szCs w:val="32"/>
          <w:lang w:eastAsia="zh-CN"/>
        </w:rPr>
        <w:t>并将</w:t>
      </w:r>
      <w:r>
        <w:rPr>
          <w:rFonts w:hint="eastAsia" w:ascii="仿宋_GB2312" w:hAnsi="仿宋_GB2312" w:eastAsia="仿宋_GB2312" w:cs="仿宋_GB2312"/>
          <w:spacing w:val="0"/>
          <w:w w:val="100"/>
          <w:kern w:val="0"/>
          <w:sz w:val="32"/>
          <w:szCs w:val="32"/>
        </w:rPr>
        <w:t>保护</w:t>
      </w:r>
      <w:r>
        <w:rPr>
          <w:rFonts w:hint="eastAsia" w:ascii="仿宋_GB2312" w:hAnsi="仿宋_GB2312" w:eastAsia="仿宋_GB2312" w:cs="仿宋_GB2312"/>
          <w:spacing w:val="0"/>
          <w:w w:val="100"/>
          <w:sz w:val="32"/>
          <w:szCs w:val="32"/>
          <w:lang w:eastAsia="zh-CN"/>
        </w:rPr>
        <w:t>、保存</w:t>
      </w:r>
      <w:r>
        <w:rPr>
          <w:rFonts w:hint="eastAsia" w:ascii="仿宋_GB2312" w:hAnsi="仿宋_GB2312" w:eastAsia="仿宋_GB2312" w:cs="仿宋_GB2312"/>
          <w:spacing w:val="0"/>
          <w:w w:val="100"/>
          <w:kern w:val="0"/>
          <w:sz w:val="32"/>
          <w:szCs w:val="32"/>
        </w:rPr>
        <w:t>经费列入本级财政预算。</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 w:hAnsi="仿宋" w:eastAsia="仿宋" w:cs="仿宋"/>
          <w:spacing w:val="0"/>
          <w:w w:val="100"/>
          <w:kern w:val="0"/>
          <w:sz w:val="32"/>
          <w:szCs w:val="32"/>
          <w:lang w:val="en-US" w:eastAsia="zh-CN" w:bidi="ar"/>
        </w:rPr>
      </w:pPr>
      <w:r>
        <w:rPr>
          <w:rFonts w:hint="eastAsia" w:ascii="仿宋_GB2312" w:hAnsi="仿宋_GB2312" w:eastAsia="仿宋_GB2312" w:cs="仿宋_GB2312"/>
          <w:spacing w:val="0"/>
          <w:w w:val="100"/>
          <w:kern w:val="0"/>
          <w:sz w:val="32"/>
          <w:szCs w:val="32"/>
        </w:rPr>
        <w:t>县级以上人民政府应当</w:t>
      </w:r>
      <w:r>
        <w:rPr>
          <w:rFonts w:hint="eastAsia" w:ascii="仿宋_GB2312" w:hAnsi="仿宋_GB2312" w:eastAsia="仿宋_GB2312" w:cs="仿宋_GB2312"/>
          <w:spacing w:val="0"/>
          <w:w w:val="100"/>
          <w:kern w:val="0"/>
          <w:sz w:val="32"/>
          <w:szCs w:val="32"/>
          <w:lang w:eastAsia="zh-CN"/>
        </w:rPr>
        <w:t>建立</w:t>
      </w:r>
      <w:r>
        <w:rPr>
          <w:rFonts w:hint="eastAsia" w:ascii="仿宋_GB2312" w:hAnsi="仿宋_GB2312" w:eastAsia="仿宋_GB2312" w:cs="仿宋_GB2312"/>
          <w:spacing w:val="0"/>
          <w:w w:val="100"/>
          <w:kern w:val="0"/>
          <w:sz w:val="32"/>
          <w:szCs w:val="32"/>
        </w:rPr>
        <w:t>非物质文化遗产保护</w:t>
      </w:r>
      <w:r>
        <w:rPr>
          <w:rFonts w:hint="eastAsia" w:ascii="仿宋_GB2312" w:hAnsi="仿宋_GB2312" w:eastAsia="仿宋_GB2312" w:cs="仿宋_GB2312"/>
          <w:spacing w:val="0"/>
          <w:w w:val="100"/>
          <w:sz w:val="32"/>
          <w:szCs w:val="32"/>
          <w:lang w:eastAsia="zh-CN"/>
        </w:rPr>
        <w:t>工作联席会议制度</w:t>
      </w:r>
      <w:r>
        <w:rPr>
          <w:rFonts w:hint="eastAsia" w:ascii="仿宋_GB2312" w:hAnsi="仿宋_GB2312" w:eastAsia="仿宋_GB2312" w:cs="仿宋_GB2312"/>
          <w:spacing w:val="0"/>
          <w:w w:val="100"/>
          <w:kern w:val="0"/>
          <w:sz w:val="32"/>
          <w:szCs w:val="32"/>
          <w:lang w:val="en-US" w:eastAsia="zh-CN" w:bidi="ar"/>
        </w:rPr>
        <w:t>，协调解决非物质文化遗产保护</w:t>
      </w:r>
      <w:r>
        <w:rPr>
          <w:rFonts w:hint="eastAsia" w:ascii="仿宋_GB2312" w:hAnsi="仿宋_GB2312" w:eastAsia="仿宋_GB2312" w:cs="仿宋_GB2312"/>
          <w:spacing w:val="0"/>
          <w:w w:val="100"/>
          <w:sz w:val="32"/>
          <w:szCs w:val="32"/>
          <w:lang w:eastAsia="zh-CN"/>
        </w:rPr>
        <w:t>、保存</w:t>
      </w:r>
      <w:r>
        <w:rPr>
          <w:rFonts w:hint="eastAsia" w:ascii="仿宋_GB2312" w:hAnsi="仿宋_GB2312" w:eastAsia="仿宋_GB2312" w:cs="仿宋_GB2312"/>
          <w:spacing w:val="0"/>
          <w:w w:val="100"/>
          <w:kern w:val="0"/>
          <w:sz w:val="32"/>
          <w:szCs w:val="32"/>
          <w:lang w:val="en-US" w:eastAsia="zh-CN" w:bidi="ar"/>
        </w:rPr>
        <w:t>工作中的重大事项。</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spacing w:val="0"/>
          <w:w w:val="100"/>
          <w:kern w:val="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六</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kern w:val="0"/>
          <w:sz w:val="32"/>
          <w:szCs w:val="32"/>
        </w:rPr>
        <w:t>县级以上人民政府文化和旅游主管部门负责本行政区域内非物质文化遗产</w:t>
      </w:r>
      <w:r>
        <w:rPr>
          <w:rFonts w:hint="eastAsia" w:ascii="仿宋_GB2312" w:hAnsi="仿宋_GB2312" w:eastAsia="仿宋_GB2312" w:cs="仿宋_GB2312"/>
          <w:spacing w:val="0"/>
          <w:w w:val="100"/>
          <w:kern w:val="0"/>
          <w:sz w:val="32"/>
          <w:szCs w:val="32"/>
          <w:lang w:eastAsia="zh-CN"/>
        </w:rPr>
        <w:t>的</w:t>
      </w:r>
      <w:r>
        <w:rPr>
          <w:rFonts w:hint="eastAsia" w:ascii="仿宋_GB2312" w:hAnsi="仿宋_GB2312" w:eastAsia="仿宋_GB2312" w:cs="仿宋_GB2312"/>
          <w:spacing w:val="0"/>
          <w:w w:val="100"/>
          <w:kern w:val="0"/>
          <w:sz w:val="32"/>
          <w:szCs w:val="32"/>
        </w:rPr>
        <w:t>保护</w:t>
      </w:r>
      <w:r>
        <w:rPr>
          <w:rFonts w:hint="eastAsia" w:ascii="仿宋_GB2312" w:hAnsi="仿宋_GB2312" w:eastAsia="仿宋_GB2312" w:cs="仿宋_GB2312"/>
          <w:spacing w:val="0"/>
          <w:w w:val="100"/>
          <w:sz w:val="32"/>
          <w:szCs w:val="32"/>
          <w:lang w:eastAsia="zh-CN"/>
        </w:rPr>
        <w:t>、保存</w:t>
      </w:r>
      <w:r>
        <w:rPr>
          <w:rFonts w:hint="eastAsia" w:ascii="仿宋_GB2312" w:hAnsi="仿宋_GB2312" w:eastAsia="仿宋_GB2312" w:cs="仿宋_GB2312"/>
          <w:spacing w:val="0"/>
          <w:w w:val="100"/>
          <w:kern w:val="0"/>
          <w:sz w:val="32"/>
          <w:szCs w:val="32"/>
        </w:rPr>
        <w:t>工</w:t>
      </w:r>
      <w:r>
        <w:rPr>
          <w:rFonts w:hint="eastAsia" w:ascii="仿宋_GB2312" w:hAnsi="仿宋_GB2312" w:eastAsia="仿宋_GB2312" w:cs="仿宋_GB2312"/>
          <w:spacing w:val="0"/>
          <w:w w:val="100"/>
          <w:kern w:val="0"/>
          <w:sz w:val="32"/>
          <w:szCs w:val="32"/>
        </w:rPr>
        <w:t>作。</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 w:hAnsi="仿宋" w:eastAsia="仿宋" w:cs="仿宋"/>
          <w:spacing w:val="0"/>
          <w:w w:val="100"/>
          <w:kern w:val="0"/>
          <w:sz w:val="32"/>
          <w:szCs w:val="32"/>
        </w:rPr>
      </w:pPr>
      <w:r>
        <w:rPr>
          <w:rFonts w:hint="eastAsia" w:ascii="仿宋_GB2312" w:hAnsi="仿宋_GB2312" w:eastAsia="仿宋_GB2312" w:cs="仿宋_GB2312"/>
          <w:spacing w:val="0"/>
          <w:w w:val="100"/>
          <w:kern w:val="0"/>
          <w:sz w:val="32"/>
          <w:szCs w:val="32"/>
        </w:rPr>
        <w:t>县级以上人民政府发展改革、教育、财政、住房城乡建设、卫生健康、体育等相关部门在各自职责范围内，负责非物质文化遗产</w:t>
      </w:r>
      <w:r>
        <w:rPr>
          <w:rFonts w:hint="eastAsia" w:ascii="仿宋_GB2312" w:hAnsi="仿宋_GB2312" w:eastAsia="仿宋_GB2312" w:cs="仿宋_GB2312"/>
          <w:spacing w:val="0"/>
          <w:w w:val="100"/>
          <w:kern w:val="0"/>
          <w:sz w:val="32"/>
          <w:szCs w:val="32"/>
          <w:lang w:eastAsia="zh-CN"/>
        </w:rPr>
        <w:t>的</w:t>
      </w:r>
      <w:r>
        <w:rPr>
          <w:rFonts w:hint="eastAsia" w:ascii="仿宋_GB2312" w:hAnsi="仿宋_GB2312" w:eastAsia="仿宋_GB2312" w:cs="仿宋_GB2312"/>
          <w:spacing w:val="0"/>
          <w:w w:val="100"/>
          <w:kern w:val="0"/>
          <w:sz w:val="32"/>
          <w:szCs w:val="32"/>
        </w:rPr>
        <w:t>保护</w:t>
      </w:r>
      <w:r>
        <w:rPr>
          <w:rFonts w:hint="eastAsia" w:ascii="仿宋_GB2312" w:hAnsi="仿宋_GB2312" w:eastAsia="仿宋_GB2312" w:cs="仿宋_GB2312"/>
          <w:spacing w:val="0"/>
          <w:w w:val="100"/>
          <w:sz w:val="32"/>
          <w:szCs w:val="32"/>
          <w:lang w:eastAsia="zh-CN"/>
        </w:rPr>
        <w:t>、保存</w:t>
      </w:r>
      <w:r>
        <w:rPr>
          <w:rFonts w:hint="eastAsia" w:ascii="仿宋_GB2312" w:hAnsi="仿宋_GB2312" w:eastAsia="仿宋_GB2312" w:cs="仿宋_GB2312"/>
          <w:spacing w:val="0"/>
          <w:w w:val="100"/>
          <w:kern w:val="0"/>
          <w:sz w:val="32"/>
          <w:szCs w:val="32"/>
        </w:rPr>
        <w:t>相关工作。</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bCs/>
          <w:spacing w:val="0"/>
          <w:w w:val="100"/>
          <w:sz w:val="32"/>
          <w:szCs w:val="32"/>
        </w:rPr>
      </w:pPr>
      <w:r>
        <w:rPr>
          <w:rFonts w:hint="eastAsia" w:ascii="黑体" w:hAnsi="黑体" w:eastAsia="黑体" w:cs="黑体"/>
          <w:bCs/>
          <w:spacing w:val="0"/>
          <w:w w:val="100"/>
          <w:sz w:val="32"/>
          <w:szCs w:val="32"/>
        </w:rPr>
        <w:t>第七条</w:t>
      </w:r>
      <w:r>
        <w:rPr>
          <w:rFonts w:hint="eastAsia" w:ascii="仿宋" w:hAnsi="仿宋" w:eastAsia="仿宋" w:cs="仿宋"/>
          <w:bCs/>
          <w:spacing w:val="0"/>
          <w:w w:val="100"/>
          <w:sz w:val="32"/>
          <w:szCs w:val="32"/>
        </w:rPr>
        <w:t xml:space="preserve">  </w:t>
      </w:r>
      <w:r>
        <w:rPr>
          <w:rFonts w:hint="eastAsia" w:ascii="仿宋_GB2312" w:hAnsi="仿宋_GB2312" w:eastAsia="仿宋_GB2312" w:cs="仿宋_GB2312"/>
          <w:spacing w:val="0"/>
          <w:w w:val="100"/>
          <w:kern w:val="0"/>
          <w:sz w:val="32"/>
          <w:szCs w:val="32"/>
        </w:rPr>
        <w:t>县级以上人民政府</w:t>
      </w:r>
      <w:r>
        <w:rPr>
          <w:rFonts w:hint="eastAsia" w:ascii="仿宋_GB2312" w:hAnsi="仿宋_GB2312" w:eastAsia="仿宋_GB2312" w:cs="仿宋_GB2312"/>
          <w:spacing w:val="0"/>
          <w:w w:val="100"/>
          <w:kern w:val="0"/>
          <w:sz w:val="32"/>
          <w:szCs w:val="32"/>
          <w:lang w:eastAsia="zh-CN"/>
        </w:rPr>
        <w:t>应当加强对</w:t>
      </w:r>
      <w:r>
        <w:rPr>
          <w:rFonts w:hint="eastAsia" w:ascii="仿宋_GB2312" w:hAnsi="仿宋_GB2312" w:eastAsia="仿宋_GB2312" w:cs="仿宋_GB2312"/>
          <w:spacing w:val="0"/>
          <w:w w:val="100"/>
          <w:sz w:val="32"/>
          <w:szCs w:val="32"/>
        </w:rPr>
        <w:t>非物质文化遗产</w:t>
      </w:r>
      <w:r>
        <w:rPr>
          <w:rFonts w:hint="eastAsia" w:ascii="仿宋_GB2312" w:hAnsi="仿宋_GB2312" w:eastAsia="仿宋_GB2312" w:cs="仿宋_GB2312"/>
          <w:spacing w:val="0"/>
          <w:w w:val="100"/>
          <w:sz w:val="32"/>
          <w:szCs w:val="32"/>
          <w:lang w:eastAsia="zh-CN"/>
        </w:rPr>
        <w:t>的宣传教育，培养和提高</w:t>
      </w:r>
      <w:r>
        <w:rPr>
          <w:rFonts w:hint="eastAsia" w:ascii="仿宋_GB2312" w:hAnsi="仿宋_GB2312" w:eastAsia="仿宋_GB2312" w:cs="仿宋_GB2312"/>
          <w:spacing w:val="0"/>
          <w:w w:val="100"/>
          <w:sz w:val="32"/>
          <w:szCs w:val="32"/>
        </w:rPr>
        <w:t>全社会</w:t>
      </w:r>
      <w:r>
        <w:rPr>
          <w:rFonts w:hint="eastAsia" w:ascii="仿宋_GB2312" w:hAnsi="仿宋_GB2312" w:eastAsia="仿宋_GB2312" w:cs="仿宋_GB2312"/>
          <w:spacing w:val="0"/>
          <w:w w:val="100"/>
          <w:sz w:val="32"/>
          <w:szCs w:val="32"/>
          <w:lang w:eastAsia="zh-CN"/>
        </w:rPr>
        <w:t>保护</w:t>
      </w:r>
      <w:r>
        <w:rPr>
          <w:rFonts w:hint="eastAsia" w:ascii="仿宋_GB2312" w:hAnsi="仿宋_GB2312" w:eastAsia="仿宋_GB2312" w:cs="仿宋_GB2312"/>
          <w:spacing w:val="0"/>
          <w:w w:val="100"/>
          <w:sz w:val="32"/>
          <w:szCs w:val="32"/>
        </w:rPr>
        <w:t>非物质文化遗产</w:t>
      </w:r>
      <w:r>
        <w:rPr>
          <w:rFonts w:hint="eastAsia" w:ascii="仿宋_GB2312" w:hAnsi="仿宋_GB2312" w:eastAsia="仿宋_GB2312" w:cs="仿宋_GB2312"/>
          <w:spacing w:val="0"/>
          <w:w w:val="100"/>
          <w:sz w:val="32"/>
          <w:szCs w:val="32"/>
          <w:lang w:eastAsia="zh-CN"/>
        </w:rPr>
        <w:t>的</w:t>
      </w:r>
      <w:r>
        <w:rPr>
          <w:rFonts w:hint="eastAsia" w:ascii="仿宋_GB2312" w:hAnsi="仿宋_GB2312" w:eastAsia="仿宋_GB2312" w:cs="仿宋_GB2312"/>
          <w:spacing w:val="0"/>
          <w:w w:val="100"/>
          <w:sz w:val="32"/>
          <w:szCs w:val="32"/>
        </w:rPr>
        <w:t>意识</w:t>
      </w:r>
      <w:r>
        <w:rPr>
          <w:rFonts w:hint="eastAsia" w:ascii="仿宋_GB2312" w:hAnsi="仿宋_GB2312" w:eastAsia="仿宋_GB2312" w:cs="仿宋_GB2312"/>
          <w:spacing w:val="0"/>
          <w:w w:val="100"/>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 w:hAnsi="仿宋" w:eastAsia="仿宋" w:cs="仿宋"/>
          <w:spacing w:val="0"/>
          <w:w w:val="100"/>
          <w:sz w:val="32"/>
          <w:szCs w:val="32"/>
        </w:rPr>
      </w:pPr>
      <w:r>
        <w:rPr>
          <w:rFonts w:hint="eastAsia" w:ascii="仿宋_GB2312" w:hAnsi="仿宋_GB2312" w:eastAsia="仿宋_GB2312" w:cs="仿宋_GB2312"/>
          <w:spacing w:val="0"/>
          <w:w w:val="100"/>
          <w:sz w:val="32"/>
          <w:szCs w:val="32"/>
        </w:rPr>
        <w:t>广播、电视、报刊、新闻网站等新闻媒体单位，应当宣传非物质文化遗产保护</w:t>
      </w:r>
      <w:r>
        <w:rPr>
          <w:rFonts w:hint="eastAsia" w:ascii="仿宋_GB2312" w:hAnsi="仿宋_GB2312" w:eastAsia="仿宋_GB2312" w:cs="仿宋_GB2312"/>
          <w:spacing w:val="0"/>
          <w:w w:val="100"/>
          <w:sz w:val="32"/>
          <w:szCs w:val="32"/>
          <w:lang w:eastAsia="zh-CN"/>
        </w:rPr>
        <w:t>、保存</w:t>
      </w:r>
      <w:r>
        <w:rPr>
          <w:rFonts w:hint="eastAsia" w:ascii="仿宋_GB2312" w:hAnsi="仿宋_GB2312" w:eastAsia="仿宋_GB2312" w:cs="仿宋_GB2312"/>
          <w:spacing w:val="0"/>
          <w:w w:val="100"/>
          <w:sz w:val="32"/>
          <w:szCs w:val="32"/>
        </w:rPr>
        <w:t>工作，普及非物质文化遗产</w:t>
      </w:r>
      <w:r>
        <w:rPr>
          <w:rFonts w:hint="eastAsia" w:ascii="仿宋_GB2312" w:hAnsi="仿宋_GB2312" w:eastAsia="仿宋_GB2312" w:cs="仿宋_GB2312"/>
          <w:b w:val="0"/>
          <w:bCs w:val="0"/>
          <w:spacing w:val="0"/>
          <w:w w:val="100"/>
          <w:sz w:val="32"/>
          <w:szCs w:val="32"/>
          <w:lang w:eastAsia="zh-CN"/>
        </w:rPr>
        <w:t>相关</w:t>
      </w:r>
      <w:r>
        <w:rPr>
          <w:rFonts w:hint="eastAsia" w:ascii="仿宋_GB2312" w:hAnsi="仿宋_GB2312" w:eastAsia="仿宋_GB2312" w:cs="仿宋_GB2312"/>
          <w:spacing w:val="0"/>
          <w:w w:val="100"/>
          <w:sz w:val="32"/>
          <w:szCs w:val="32"/>
        </w:rPr>
        <w:t>知识。</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 w:hAnsi="仿宋" w:eastAsia="仿宋" w:cs="仿宋"/>
          <w:spacing w:val="0"/>
          <w:w w:val="100"/>
          <w:sz w:val="32"/>
          <w:szCs w:val="32"/>
        </w:rPr>
      </w:pPr>
      <w:r>
        <w:rPr>
          <w:rFonts w:hint="eastAsia" w:ascii="黑体" w:hAnsi="黑体" w:eastAsia="黑体" w:cs="黑体"/>
          <w:bCs/>
          <w:spacing w:val="0"/>
          <w:w w:val="100"/>
          <w:sz w:val="32"/>
          <w:szCs w:val="32"/>
        </w:rPr>
        <w:t>第</w:t>
      </w:r>
      <w:r>
        <w:rPr>
          <w:rFonts w:hint="eastAsia" w:ascii="黑体" w:hAnsi="黑体" w:eastAsia="黑体" w:cs="黑体"/>
          <w:bCs/>
          <w:spacing w:val="0"/>
          <w:w w:val="100"/>
          <w:sz w:val="32"/>
          <w:szCs w:val="32"/>
          <w:lang w:eastAsia="zh-CN"/>
        </w:rPr>
        <w:t>八</w:t>
      </w:r>
      <w:r>
        <w:rPr>
          <w:rFonts w:hint="eastAsia" w:ascii="黑体" w:hAnsi="黑体" w:eastAsia="黑体" w:cs="黑体"/>
          <w:bCs/>
          <w:spacing w:val="0"/>
          <w:w w:val="100"/>
          <w:sz w:val="32"/>
          <w:szCs w:val="32"/>
        </w:rPr>
        <w:t>条</w:t>
      </w:r>
      <w:r>
        <w:rPr>
          <w:rFonts w:hint="eastAsia" w:ascii="方正楷体_GBK" w:hAnsi="方正楷体_GBK" w:eastAsia="方正楷体_GBK" w:cs="方正楷体_GBK"/>
          <w:bCs/>
          <w:spacing w:val="0"/>
          <w:w w:val="100"/>
          <w:sz w:val="32"/>
          <w:szCs w:val="32"/>
        </w:rPr>
        <w:t xml:space="preserve">  </w:t>
      </w:r>
      <w:r>
        <w:rPr>
          <w:rFonts w:hint="eastAsia" w:ascii="仿宋_GB2312" w:hAnsi="仿宋_GB2312" w:eastAsia="仿宋_GB2312" w:cs="仿宋_GB2312"/>
          <w:spacing w:val="0"/>
          <w:w w:val="100"/>
          <w:kern w:val="0"/>
          <w:sz w:val="32"/>
          <w:szCs w:val="32"/>
        </w:rPr>
        <w:t>县级以上人民政府</w:t>
      </w:r>
      <w:r>
        <w:rPr>
          <w:rFonts w:hint="eastAsia" w:ascii="仿宋_GB2312" w:hAnsi="仿宋_GB2312" w:eastAsia="仿宋_GB2312" w:cs="仿宋_GB2312"/>
          <w:spacing w:val="0"/>
          <w:w w:val="100"/>
          <w:kern w:val="0"/>
          <w:sz w:val="32"/>
          <w:szCs w:val="32"/>
          <w:lang w:eastAsia="zh-CN"/>
        </w:rPr>
        <w:t>应当</w:t>
      </w:r>
      <w:r>
        <w:rPr>
          <w:rFonts w:hint="eastAsia" w:ascii="仿宋_GB2312" w:hAnsi="仿宋_GB2312" w:eastAsia="仿宋_GB2312" w:cs="仿宋_GB2312"/>
          <w:spacing w:val="0"/>
          <w:w w:val="100"/>
          <w:sz w:val="32"/>
          <w:szCs w:val="32"/>
        </w:rPr>
        <w:t>鼓励</w:t>
      </w:r>
      <w:r>
        <w:rPr>
          <w:rFonts w:hint="eastAsia" w:ascii="仿宋_GB2312" w:hAnsi="仿宋_GB2312" w:eastAsia="仿宋_GB2312" w:cs="仿宋_GB2312"/>
          <w:spacing w:val="0"/>
          <w:w w:val="100"/>
          <w:sz w:val="32"/>
          <w:szCs w:val="32"/>
          <w:lang w:eastAsia="zh-CN"/>
        </w:rPr>
        <w:t>和</w:t>
      </w:r>
      <w:r>
        <w:rPr>
          <w:rFonts w:hint="eastAsia" w:ascii="仿宋_GB2312" w:hAnsi="仿宋_GB2312" w:eastAsia="仿宋_GB2312" w:cs="仿宋_GB2312"/>
          <w:spacing w:val="0"/>
          <w:w w:val="100"/>
          <w:sz w:val="32"/>
          <w:szCs w:val="32"/>
        </w:rPr>
        <w:t>支持公民、法人和其他组织参与非物质文化遗产保护</w:t>
      </w:r>
      <w:r>
        <w:rPr>
          <w:rFonts w:hint="eastAsia" w:ascii="仿宋_GB2312" w:hAnsi="仿宋_GB2312" w:eastAsia="仿宋_GB2312" w:cs="仿宋_GB2312"/>
          <w:spacing w:val="0"/>
          <w:w w:val="100"/>
          <w:sz w:val="32"/>
          <w:szCs w:val="32"/>
          <w:lang w:eastAsia="zh-CN"/>
        </w:rPr>
        <w:t>、保存</w:t>
      </w:r>
      <w:r>
        <w:rPr>
          <w:rFonts w:hint="eastAsia" w:ascii="仿宋_GB2312" w:hAnsi="仿宋_GB2312" w:eastAsia="仿宋_GB2312" w:cs="仿宋_GB2312"/>
          <w:spacing w:val="0"/>
          <w:w w:val="100"/>
          <w:sz w:val="32"/>
          <w:szCs w:val="32"/>
        </w:rPr>
        <w:t>工作。</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 w:hAnsi="仿宋" w:eastAsia="仿宋" w:cs="仿宋"/>
          <w:spacing w:val="0"/>
          <w:w w:val="100"/>
          <w:sz w:val="32"/>
          <w:szCs w:val="32"/>
        </w:rPr>
      </w:pPr>
      <w:r>
        <w:rPr>
          <w:rFonts w:hint="eastAsia" w:ascii="黑体" w:hAnsi="黑体" w:eastAsia="黑体" w:cs="黑体"/>
          <w:bCs/>
          <w:spacing w:val="0"/>
          <w:w w:val="100"/>
          <w:sz w:val="32"/>
          <w:szCs w:val="32"/>
        </w:rPr>
        <w:t>第九条</w:t>
      </w:r>
      <w:r>
        <w:rPr>
          <w:rFonts w:hint="eastAsia" w:ascii="方正楷体_GBK" w:hAnsi="方正楷体_GBK" w:eastAsia="方正楷体_GBK" w:cs="方正楷体_GBK"/>
          <w:bCs/>
          <w:spacing w:val="0"/>
          <w:w w:val="100"/>
          <w:sz w:val="32"/>
          <w:szCs w:val="32"/>
        </w:rPr>
        <w:t xml:space="preserve">  </w:t>
      </w:r>
      <w:r>
        <w:rPr>
          <w:rFonts w:hint="eastAsia" w:ascii="仿宋_GB2312" w:hAnsi="仿宋_GB2312" w:eastAsia="仿宋_GB2312" w:cs="仿宋_GB2312"/>
          <w:spacing w:val="0"/>
          <w:w w:val="100"/>
          <w:sz w:val="32"/>
          <w:szCs w:val="32"/>
        </w:rPr>
        <w:t>对在非物质文化遗产保护</w:t>
      </w:r>
      <w:r>
        <w:rPr>
          <w:rFonts w:hint="eastAsia" w:ascii="仿宋_GB2312" w:hAnsi="仿宋_GB2312" w:eastAsia="仿宋_GB2312" w:cs="仿宋_GB2312"/>
          <w:spacing w:val="0"/>
          <w:w w:val="100"/>
          <w:sz w:val="32"/>
          <w:szCs w:val="32"/>
          <w:lang w:eastAsia="zh-CN"/>
        </w:rPr>
        <w:t>、保存</w:t>
      </w:r>
      <w:r>
        <w:rPr>
          <w:rFonts w:hint="eastAsia" w:ascii="仿宋_GB2312" w:hAnsi="仿宋_GB2312" w:eastAsia="仿宋_GB2312" w:cs="仿宋_GB2312"/>
          <w:spacing w:val="0"/>
          <w:w w:val="100"/>
          <w:sz w:val="32"/>
          <w:szCs w:val="32"/>
        </w:rPr>
        <w:t>工作中做出显著贡献的</w:t>
      </w:r>
      <w:r>
        <w:rPr>
          <w:rFonts w:hint="eastAsia" w:ascii="仿宋_GB2312" w:hAnsi="仿宋_GB2312" w:eastAsia="仿宋_GB2312" w:cs="仿宋_GB2312"/>
          <w:spacing w:val="0"/>
          <w:w w:val="100"/>
          <w:sz w:val="32"/>
          <w:szCs w:val="32"/>
          <w:lang w:eastAsia="zh-CN"/>
        </w:rPr>
        <w:t>组织</w:t>
      </w:r>
      <w:r>
        <w:rPr>
          <w:rFonts w:hint="eastAsia" w:ascii="仿宋_GB2312" w:hAnsi="仿宋_GB2312" w:eastAsia="仿宋_GB2312" w:cs="仿宋_GB2312"/>
          <w:spacing w:val="0"/>
          <w:w w:val="100"/>
          <w:sz w:val="32"/>
          <w:szCs w:val="32"/>
        </w:rPr>
        <w:t>和个人，</w:t>
      </w:r>
      <w:r>
        <w:rPr>
          <w:rFonts w:hint="eastAsia" w:ascii="仿宋_GB2312" w:hAnsi="仿宋_GB2312" w:eastAsia="仿宋_GB2312" w:cs="仿宋_GB2312"/>
          <w:spacing w:val="0"/>
          <w:w w:val="100"/>
          <w:kern w:val="0"/>
          <w:sz w:val="32"/>
          <w:szCs w:val="32"/>
        </w:rPr>
        <w:t>县级以上人民政府</w:t>
      </w:r>
      <w:r>
        <w:rPr>
          <w:rFonts w:hint="eastAsia" w:ascii="仿宋_GB2312" w:hAnsi="仿宋_GB2312" w:eastAsia="仿宋_GB2312" w:cs="仿宋_GB2312"/>
          <w:spacing w:val="0"/>
          <w:w w:val="100"/>
          <w:kern w:val="0"/>
          <w:sz w:val="32"/>
          <w:szCs w:val="32"/>
          <w:lang w:eastAsia="zh-CN"/>
        </w:rPr>
        <w:t>应当</w:t>
      </w:r>
      <w:r>
        <w:rPr>
          <w:rFonts w:hint="eastAsia" w:ascii="仿宋_GB2312" w:hAnsi="仿宋_GB2312" w:eastAsia="仿宋_GB2312" w:cs="仿宋_GB2312"/>
          <w:spacing w:val="0"/>
          <w:w w:val="100"/>
          <w:sz w:val="32"/>
          <w:szCs w:val="32"/>
        </w:rPr>
        <w:t>按照规定予以表彰</w:t>
      </w:r>
      <w:r>
        <w:rPr>
          <w:rFonts w:hint="eastAsia" w:ascii="仿宋_GB2312" w:hAnsi="仿宋_GB2312" w:eastAsia="仿宋_GB2312" w:cs="仿宋_GB2312"/>
          <w:spacing w:val="0"/>
          <w:w w:val="100"/>
          <w:sz w:val="32"/>
          <w:szCs w:val="32"/>
          <w:lang w:eastAsia="zh-CN"/>
        </w:rPr>
        <w:t>、</w:t>
      </w:r>
      <w:r>
        <w:rPr>
          <w:rFonts w:hint="eastAsia" w:ascii="仿宋_GB2312" w:hAnsi="仿宋_GB2312" w:eastAsia="仿宋_GB2312" w:cs="仿宋_GB2312"/>
          <w:spacing w:val="0"/>
          <w:w w:val="100"/>
          <w:sz w:val="32"/>
          <w:szCs w:val="32"/>
        </w:rPr>
        <w:t>奖励。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bCs/>
          <w:spacing w:val="0"/>
          <w:w w:val="100"/>
          <w:sz w:val="32"/>
          <w:szCs w:val="32"/>
        </w:rPr>
      </w:pPr>
      <w:r>
        <w:rPr>
          <w:rFonts w:hint="eastAsia" w:ascii="黑体" w:hAnsi="黑体" w:eastAsia="黑体" w:cs="黑体"/>
          <w:spacing w:val="0"/>
          <w:w w:val="100"/>
          <w:sz w:val="32"/>
          <w:szCs w:val="32"/>
        </w:rPr>
        <w:t>第二章  非物质文化遗产的调查</w:t>
      </w:r>
      <w:r>
        <w:rPr>
          <w:rFonts w:hint="eastAsia" w:ascii="方正楷体_GBK" w:hAnsi="方正楷体_GBK" w:eastAsia="方正楷体_GBK" w:cs="方正楷体_GBK"/>
          <w:bCs/>
          <w:spacing w:val="0"/>
          <w:w w:val="1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jc w:val="both"/>
        <w:textAlignment w:val="auto"/>
        <w:outlineLvl w:val="9"/>
        <w:rPr>
          <w:rFonts w:hint="eastAsia" w:ascii="黑体" w:hAnsi="黑体" w:eastAsia="黑体" w:cs="黑体"/>
          <w:bCs/>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黑体" w:hAnsi="黑体" w:eastAsia="黑体" w:cs="黑体"/>
          <w:spacing w:val="0"/>
          <w:w w:val="100"/>
          <w:kern w:val="0"/>
          <w:sz w:val="32"/>
          <w:szCs w:val="32"/>
        </w:rPr>
      </w:pPr>
      <w:r>
        <w:rPr>
          <w:rFonts w:hint="eastAsia" w:ascii="黑体" w:hAnsi="黑体" w:eastAsia="黑体" w:cs="黑体"/>
          <w:bCs/>
          <w:spacing w:val="0"/>
          <w:w w:val="100"/>
          <w:sz w:val="32"/>
          <w:szCs w:val="32"/>
        </w:rPr>
        <w:t>第十条</w:t>
      </w:r>
      <w:r>
        <w:rPr>
          <w:rFonts w:hint="eastAsia" w:ascii="方正楷体_GBK" w:hAnsi="方正楷体_GBK" w:eastAsia="方正楷体_GBK" w:cs="方正楷体_GBK"/>
          <w:bCs/>
          <w:spacing w:val="0"/>
          <w:w w:val="100"/>
          <w:sz w:val="32"/>
          <w:szCs w:val="32"/>
        </w:rPr>
        <w:t xml:space="preserve">  </w:t>
      </w:r>
      <w:r>
        <w:rPr>
          <w:rFonts w:hint="eastAsia" w:ascii="仿宋_GB2312" w:hAnsi="仿宋_GB2312" w:eastAsia="仿宋_GB2312" w:cs="仿宋_GB2312"/>
          <w:spacing w:val="0"/>
          <w:w w:val="100"/>
          <w:kern w:val="0"/>
          <w:sz w:val="32"/>
          <w:szCs w:val="32"/>
        </w:rPr>
        <w:t>县级以上人民政府</w:t>
      </w:r>
      <w:r>
        <w:rPr>
          <w:rFonts w:hint="eastAsia" w:ascii="仿宋_GB2312" w:hAnsi="仿宋_GB2312" w:eastAsia="仿宋_GB2312" w:cs="仿宋_GB2312"/>
          <w:spacing w:val="0"/>
          <w:w w:val="100"/>
          <w:kern w:val="0"/>
          <w:sz w:val="32"/>
          <w:szCs w:val="32"/>
          <w:lang w:eastAsia="zh-CN"/>
        </w:rPr>
        <w:t>应当对</w:t>
      </w:r>
      <w:r>
        <w:rPr>
          <w:rFonts w:hint="eastAsia" w:ascii="仿宋_GB2312" w:hAnsi="仿宋_GB2312" w:eastAsia="仿宋_GB2312" w:cs="仿宋_GB2312"/>
          <w:spacing w:val="0"/>
          <w:w w:val="100"/>
          <w:kern w:val="0"/>
          <w:sz w:val="32"/>
          <w:szCs w:val="32"/>
        </w:rPr>
        <w:t>本行政区域内非物质文化遗产的</w:t>
      </w:r>
      <w:r>
        <w:rPr>
          <w:rFonts w:hint="eastAsia" w:ascii="仿宋_GB2312" w:hAnsi="仿宋_GB2312" w:eastAsia="仿宋_GB2312" w:cs="仿宋_GB2312"/>
          <w:spacing w:val="0"/>
          <w:w w:val="100"/>
          <w:kern w:val="0"/>
          <w:sz w:val="32"/>
          <w:szCs w:val="32"/>
          <w:lang w:eastAsia="zh-CN"/>
        </w:rPr>
        <w:t>种类、</w:t>
      </w:r>
      <w:r>
        <w:rPr>
          <w:rFonts w:hint="eastAsia" w:ascii="仿宋_GB2312" w:hAnsi="仿宋_GB2312" w:eastAsia="仿宋_GB2312" w:cs="仿宋_GB2312"/>
          <w:spacing w:val="0"/>
          <w:w w:val="100"/>
          <w:kern w:val="0"/>
          <w:sz w:val="32"/>
          <w:szCs w:val="32"/>
        </w:rPr>
        <w:t>数量、分布、生存环境、保护现状等情况</w:t>
      </w:r>
      <w:r>
        <w:rPr>
          <w:rFonts w:hint="eastAsia" w:ascii="仿宋_GB2312" w:hAnsi="仿宋_GB2312" w:eastAsia="仿宋_GB2312" w:cs="仿宋_GB2312"/>
          <w:spacing w:val="0"/>
          <w:w w:val="100"/>
          <w:kern w:val="0"/>
          <w:sz w:val="32"/>
          <w:szCs w:val="32"/>
          <w:lang w:eastAsia="zh-CN"/>
        </w:rPr>
        <w:t>组织调查</w:t>
      </w:r>
      <w:r>
        <w:rPr>
          <w:rFonts w:hint="eastAsia" w:ascii="仿宋_GB2312" w:hAnsi="仿宋_GB2312" w:eastAsia="仿宋_GB2312" w:cs="仿宋_GB2312"/>
          <w:spacing w:val="0"/>
          <w:w w:val="100"/>
          <w:kern w:val="0"/>
          <w:sz w:val="32"/>
          <w:szCs w:val="32"/>
        </w:rPr>
        <w:t>。非物质文化遗产</w:t>
      </w:r>
      <w:r>
        <w:rPr>
          <w:rFonts w:hint="eastAsia" w:ascii="仿宋_GB2312" w:hAnsi="仿宋_GB2312" w:eastAsia="仿宋_GB2312" w:cs="仿宋_GB2312"/>
          <w:spacing w:val="0"/>
          <w:w w:val="100"/>
          <w:kern w:val="0"/>
          <w:sz w:val="32"/>
          <w:szCs w:val="32"/>
          <w:lang w:eastAsia="zh-CN"/>
        </w:rPr>
        <w:t>调查由</w:t>
      </w:r>
      <w:r>
        <w:rPr>
          <w:rFonts w:hint="eastAsia" w:ascii="仿宋_GB2312" w:hAnsi="仿宋_GB2312" w:eastAsia="仿宋_GB2312" w:cs="仿宋_GB2312"/>
          <w:spacing w:val="0"/>
          <w:w w:val="100"/>
          <w:kern w:val="0"/>
          <w:sz w:val="32"/>
          <w:szCs w:val="32"/>
        </w:rPr>
        <w:t>文化和旅游主管部门</w:t>
      </w:r>
      <w:r>
        <w:rPr>
          <w:rFonts w:hint="eastAsia" w:ascii="仿宋_GB2312" w:hAnsi="仿宋_GB2312" w:eastAsia="仿宋_GB2312" w:cs="仿宋_GB2312"/>
          <w:spacing w:val="0"/>
          <w:w w:val="100"/>
          <w:kern w:val="0"/>
          <w:sz w:val="32"/>
          <w:szCs w:val="32"/>
          <w:lang w:eastAsia="zh-CN"/>
        </w:rPr>
        <w:t>负责进行。</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spacing w:val="0"/>
          <w:w w:val="100"/>
          <w:kern w:val="0"/>
          <w:sz w:val="32"/>
          <w:szCs w:val="32"/>
        </w:rPr>
      </w:pPr>
      <w:r>
        <w:rPr>
          <w:rFonts w:hint="eastAsia" w:ascii="黑体" w:hAnsi="黑体" w:eastAsia="黑体" w:cs="黑体"/>
          <w:bCs/>
          <w:spacing w:val="0"/>
          <w:w w:val="100"/>
          <w:sz w:val="32"/>
          <w:szCs w:val="32"/>
        </w:rPr>
        <w:t>第十一条</w:t>
      </w:r>
      <w:r>
        <w:rPr>
          <w:rFonts w:hint="eastAsia" w:ascii="方正楷体_GBK" w:hAnsi="方正楷体_GBK" w:eastAsia="方正楷体_GBK" w:cs="方正楷体_GBK"/>
          <w:bCs/>
          <w:spacing w:val="0"/>
          <w:w w:val="100"/>
          <w:sz w:val="32"/>
          <w:szCs w:val="32"/>
        </w:rPr>
        <w:t xml:space="preserve">  </w:t>
      </w:r>
      <w:r>
        <w:rPr>
          <w:rFonts w:hint="eastAsia" w:ascii="仿宋_GB2312" w:hAnsi="仿宋_GB2312" w:eastAsia="仿宋_GB2312" w:cs="仿宋_GB2312"/>
          <w:spacing w:val="0"/>
          <w:w w:val="100"/>
          <w:kern w:val="0"/>
          <w:sz w:val="32"/>
          <w:szCs w:val="32"/>
        </w:rPr>
        <w:t>县级以上人民政府卫生健康、体育、市场监管等有关部门可以对其工作领域内的非物质文化遗产进行调查，并在调查结束后六十日内将所取得的实物图片、资料复制件汇交同级文化和旅游主管部门。</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spacing w:val="0"/>
          <w:w w:val="100"/>
          <w:kern w:val="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十二</w:t>
      </w:r>
      <w:r>
        <w:rPr>
          <w:rFonts w:hint="eastAsia" w:ascii="黑体" w:hAnsi="黑体" w:eastAsia="黑体" w:cs="黑体"/>
          <w:spacing w:val="0"/>
          <w:w w:val="100"/>
          <w:sz w:val="32"/>
          <w:szCs w:val="32"/>
        </w:rPr>
        <w:t xml:space="preserve">条  </w:t>
      </w:r>
      <w:r>
        <w:rPr>
          <w:rFonts w:hint="eastAsia" w:ascii="仿宋" w:hAnsi="仿宋" w:eastAsia="仿宋" w:cs="仿宋"/>
          <w:spacing w:val="0"/>
          <w:w w:val="100"/>
          <w:kern w:val="0"/>
          <w:sz w:val="32"/>
          <w:szCs w:val="32"/>
        </w:rPr>
        <w:t>县</w:t>
      </w:r>
      <w:r>
        <w:rPr>
          <w:rFonts w:hint="eastAsia" w:ascii="仿宋_GB2312" w:hAnsi="仿宋_GB2312" w:eastAsia="仿宋_GB2312" w:cs="仿宋_GB2312"/>
          <w:spacing w:val="0"/>
          <w:w w:val="100"/>
          <w:kern w:val="0"/>
          <w:sz w:val="32"/>
          <w:szCs w:val="32"/>
        </w:rPr>
        <w:t>级以上人民政府文化旅游主管部门和其他有关部门进行非物质文化遗产调查，应当对非物质文化遗产予以认定、记录、建档</w:t>
      </w:r>
      <w:r>
        <w:rPr>
          <w:rFonts w:hint="eastAsia" w:ascii="仿宋_GB2312" w:hAnsi="仿宋_GB2312" w:eastAsia="仿宋_GB2312" w:cs="仿宋_GB2312"/>
          <w:spacing w:val="0"/>
          <w:w w:val="100"/>
          <w:kern w:val="0"/>
          <w:sz w:val="32"/>
          <w:szCs w:val="32"/>
          <w:lang w:eastAsia="zh-CN"/>
        </w:rPr>
        <w:t>，妥善保存相关实物和资料，建立健全</w:t>
      </w:r>
      <w:r>
        <w:rPr>
          <w:rFonts w:hint="eastAsia" w:ascii="仿宋_GB2312" w:hAnsi="仿宋_GB2312" w:eastAsia="仿宋_GB2312" w:cs="仿宋_GB2312"/>
          <w:spacing w:val="0"/>
          <w:w w:val="100"/>
          <w:kern w:val="0"/>
          <w:sz w:val="32"/>
          <w:szCs w:val="32"/>
        </w:rPr>
        <w:t>调查</w:t>
      </w:r>
      <w:r>
        <w:rPr>
          <w:rFonts w:hint="eastAsia" w:ascii="仿宋_GB2312" w:hAnsi="仿宋_GB2312" w:eastAsia="仿宋_GB2312" w:cs="仿宋_GB2312"/>
          <w:spacing w:val="0"/>
          <w:w w:val="100"/>
          <w:kern w:val="0"/>
          <w:sz w:val="32"/>
          <w:szCs w:val="32"/>
          <w:lang w:eastAsia="zh-CN"/>
        </w:rPr>
        <w:t>信息共享机制</w:t>
      </w:r>
      <w:r>
        <w:rPr>
          <w:rFonts w:hint="eastAsia" w:ascii="仿宋_GB2312" w:hAnsi="仿宋_GB2312" w:eastAsia="仿宋_GB2312" w:cs="仿宋_GB2312"/>
          <w:spacing w:val="0"/>
          <w:w w:val="100"/>
          <w:kern w:val="0"/>
          <w:sz w:val="32"/>
          <w:szCs w:val="32"/>
        </w:rPr>
        <w:t>。</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 w:hAnsi="仿宋" w:eastAsia="仿宋" w:cs="仿宋"/>
          <w:spacing w:val="0"/>
          <w:w w:val="100"/>
          <w:kern w:val="0"/>
          <w:sz w:val="32"/>
          <w:szCs w:val="32"/>
        </w:rPr>
      </w:pPr>
      <w:r>
        <w:rPr>
          <w:rFonts w:hint="eastAsia" w:ascii="黑体" w:hAnsi="黑体" w:eastAsia="黑体" w:cs="黑体"/>
          <w:spacing w:val="0"/>
          <w:w w:val="100"/>
          <w:sz w:val="32"/>
          <w:szCs w:val="32"/>
        </w:rPr>
        <w:t>第十三条</w:t>
      </w:r>
      <w:r>
        <w:rPr>
          <w:rFonts w:hint="eastAsia" w:ascii="仿宋_GB2312" w:hAnsi="仿宋_GB2312" w:eastAsia="仿宋_GB2312" w:cs="仿宋_GB2312"/>
          <w:spacing w:val="0"/>
          <w:w w:val="100"/>
          <w:kern w:val="0"/>
          <w:sz w:val="32"/>
          <w:szCs w:val="32"/>
        </w:rPr>
        <w:t xml:space="preserve">  县级以上人民政府文化和旅游主管部门应当综合运用图片、文字、录音、录像、数字化多媒体等形式，建立规范化的非物质文化遗产档案及相关数据库，并</w:t>
      </w:r>
      <w:r>
        <w:rPr>
          <w:rFonts w:hint="eastAsia" w:ascii="仿宋_GB2312" w:hAnsi="仿宋_GB2312" w:eastAsia="仿宋_GB2312" w:cs="仿宋_GB2312"/>
          <w:spacing w:val="0"/>
          <w:w w:val="100"/>
          <w:kern w:val="0"/>
          <w:sz w:val="32"/>
          <w:szCs w:val="32"/>
          <w:lang w:eastAsia="zh-CN"/>
        </w:rPr>
        <w:t>依法</w:t>
      </w:r>
      <w:r>
        <w:rPr>
          <w:rFonts w:hint="eastAsia" w:ascii="仿宋_GB2312" w:hAnsi="仿宋_GB2312" w:eastAsia="仿宋_GB2312" w:cs="仿宋_GB2312"/>
          <w:spacing w:val="0"/>
          <w:w w:val="100"/>
          <w:kern w:val="0"/>
          <w:sz w:val="32"/>
          <w:szCs w:val="32"/>
        </w:rPr>
        <w:t>向社会公开。</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b/>
          <w:bCs/>
          <w:spacing w:val="0"/>
          <w:w w:val="100"/>
          <w:kern w:val="0"/>
          <w:sz w:val="32"/>
          <w:szCs w:val="32"/>
        </w:rPr>
      </w:pPr>
      <w:r>
        <w:rPr>
          <w:rFonts w:hint="eastAsia" w:ascii="黑体" w:hAnsi="黑体" w:eastAsia="黑体" w:cs="仿宋_GB2312"/>
          <w:spacing w:val="0"/>
          <w:w w:val="100"/>
          <w:kern w:val="0"/>
          <w:sz w:val="32"/>
          <w:szCs w:val="32"/>
        </w:rPr>
        <w:t>第十</w:t>
      </w:r>
      <w:r>
        <w:rPr>
          <w:rFonts w:hint="eastAsia" w:ascii="黑体" w:hAnsi="黑体" w:eastAsia="黑体" w:cs="仿宋_GB2312"/>
          <w:spacing w:val="0"/>
          <w:w w:val="100"/>
          <w:kern w:val="0"/>
          <w:sz w:val="32"/>
          <w:szCs w:val="32"/>
          <w:lang w:eastAsia="zh-CN"/>
        </w:rPr>
        <w:t>四</w:t>
      </w:r>
      <w:r>
        <w:rPr>
          <w:rFonts w:hint="eastAsia" w:ascii="黑体" w:hAnsi="黑体" w:eastAsia="黑体" w:cs="仿宋_GB2312"/>
          <w:spacing w:val="0"/>
          <w:w w:val="100"/>
          <w:kern w:val="0"/>
          <w:sz w:val="32"/>
          <w:szCs w:val="32"/>
        </w:rPr>
        <w:t>条</w:t>
      </w:r>
      <w:r>
        <w:rPr>
          <w:rFonts w:hint="eastAsia" w:ascii="仿宋_GB2312" w:hAnsi="仿宋_GB2312" w:eastAsia="仿宋_GB2312" w:cs="仿宋_GB2312"/>
          <w:spacing w:val="0"/>
          <w:w w:val="100"/>
          <w:kern w:val="0"/>
          <w:sz w:val="32"/>
          <w:szCs w:val="32"/>
        </w:rPr>
        <w:t xml:space="preserve">  县级以上人民政府文化和旅游主管部门应当对</w:t>
      </w:r>
      <w:r>
        <w:rPr>
          <w:rFonts w:hint="eastAsia" w:ascii="仿宋_GB2312" w:hAnsi="仿宋_GB2312" w:eastAsia="仿宋_GB2312" w:cs="仿宋_GB2312"/>
          <w:spacing w:val="0"/>
          <w:w w:val="100"/>
          <w:sz w:val="32"/>
          <w:szCs w:val="32"/>
        </w:rPr>
        <w:t>公民、法人和其他组织</w:t>
      </w:r>
      <w:r>
        <w:rPr>
          <w:rFonts w:hint="eastAsia" w:ascii="仿宋_GB2312" w:hAnsi="仿宋_GB2312" w:eastAsia="仿宋_GB2312" w:cs="仿宋_GB2312"/>
          <w:spacing w:val="0"/>
          <w:w w:val="100"/>
          <w:kern w:val="0"/>
          <w:sz w:val="32"/>
          <w:szCs w:val="32"/>
        </w:rPr>
        <w:t>依法开展的非物质文化遗产调查给予支持和指导。调查</w:t>
      </w:r>
      <w:r>
        <w:rPr>
          <w:rFonts w:hint="eastAsia" w:ascii="仿宋_GB2312" w:hAnsi="仿宋_GB2312" w:eastAsia="仿宋_GB2312" w:cs="仿宋_GB2312"/>
          <w:spacing w:val="0"/>
          <w:w w:val="100"/>
          <w:kern w:val="0"/>
          <w:sz w:val="32"/>
          <w:szCs w:val="32"/>
          <w:lang w:eastAsia="zh-CN"/>
        </w:rPr>
        <w:t>结束后，有关人员应当将调查材料、实物图片、</w:t>
      </w:r>
      <w:r>
        <w:rPr>
          <w:rFonts w:hint="eastAsia" w:ascii="仿宋_GB2312" w:hAnsi="仿宋_GB2312" w:eastAsia="仿宋_GB2312" w:cs="仿宋_GB2312"/>
          <w:spacing w:val="0"/>
          <w:w w:val="100"/>
          <w:kern w:val="0"/>
          <w:sz w:val="32"/>
          <w:szCs w:val="32"/>
        </w:rPr>
        <w:t>资料复制件</w:t>
      </w:r>
      <w:r>
        <w:rPr>
          <w:rFonts w:hint="eastAsia" w:ascii="仿宋_GB2312" w:hAnsi="仿宋_GB2312" w:eastAsia="仿宋_GB2312" w:cs="仿宋_GB2312"/>
          <w:spacing w:val="0"/>
          <w:w w:val="100"/>
          <w:kern w:val="0"/>
          <w:sz w:val="32"/>
          <w:szCs w:val="32"/>
          <w:lang w:eastAsia="zh-CN"/>
        </w:rPr>
        <w:t>等交</w:t>
      </w:r>
      <w:r>
        <w:rPr>
          <w:rFonts w:hint="eastAsia" w:ascii="仿宋_GB2312" w:hAnsi="仿宋_GB2312" w:eastAsia="仿宋_GB2312" w:cs="仿宋_GB2312"/>
          <w:spacing w:val="0"/>
          <w:w w:val="100"/>
          <w:kern w:val="0"/>
          <w:sz w:val="32"/>
          <w:szCs w:val="32"/>
        </w:rPr>
        <w:t>文化和旅游主管部门</w:t>
      </w:r>
      <w:r>
        <w:rPr>
          <w:rFonts w:hint="eastAsia" w:ascii="仿宋_GB2312" w:hAnsi="仿宋_GB2312" w:eastAsia="仿宋_GB2312" w:cs="仿宋_GB2312"/>
          <w:spacing w:val="0"/>
          <w:w w:val="1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spacing w:val="0"/>
          <w:w w:val="100"/>
          <w:kern w:val="0"/>
          <w:sz w:val="32"/>
          <w:szCs w:val="32"/>
        </w:rPr>
      </w:pPr>
      <w:r>
        <w:rPr>
          <w:rFonts w:hint="eastAsia" w:ascii="黑体" w:hAnsi="黑体" w:eastAsia="黑体" w:cs="仿宋_GB2312"/>
          <w:spacing w:val="0"/>
          <w:w w:val="100"/>
          <w:kern w:val="0"/>
          <w:sz w:val="32"/>
          <w:szCs w:val="32"/>
        </w:rPr>
        <w:t>第十</w:t>
      </w:r>
      <w:r>
        <w:rPr>
          <w:rFonts w:hint="eastAsia" w:ascii="黑体" w:hAnsi="黑体" w:eastAsia="黑体" w:cs="仿宋_GB2312"/>
          <w:spacing w:val="0"/>
          <w:w w:val="100"/>
          <w:kern w:val="0"/>
          <w:sz w:val="32"/>
          <w:szCs w:val="32"/>
          <w:lang w:eastAsia="zh-CN"/>
        </w:rPr>
        <w:t>五</w:t>
      </w:r>
      <w:r>
        <w:rPr>
          <w:rFonts w:hint="eastAsia" w:ascii="黑体" w:hAnsi="黑体" w:eastAsia="黑体" w:cs="仿宋_GB2312"/>
          <w:spacing w:val="0"/>
          <w:w w:val="100"/>
          <w:kern w:val="0"/>
          <w:sz w:val="32"/>
          <w:szCs w:val="32"/>
        </w:rPr>
        <w:t xml:space="preserve">条  </w:t>
      </w:r>
      <w:r>
        <w:rPr>
          <w:rFonts w:hint="eastAsia" w:ascii="仿宋_GB2312" w:hAnsi="仿宋_GB2312" w:eastAsia="仿宋_GB2312" w:cs="仿宋_GB2312"/>
          <w:spacing w:val="0"/>
          <w:w w:val="100"/>
          <w:kern w:val="0"/>
          <w:sz w:val="32"/>
          <w:szCs w:val="32"/>
        </w:rPr>
        <w:t>境外组织或者个人</w:t>
      </w:r>
      <w:r>
        <w:rPr>
          <w:rFonts w:hint="eastAsia" w:ascii="仿宋_GB2312" w:hAnsi="仿宋_GB2312" w:eastAsia="仿宋_GB2312" w:cs="仿宋_GB2312"/>
          <w:spacing w:val="0"/>
          <w:w w:val="100"/>
          <w:kern w:val="0"/>
          <w:sz w:val="32"/>
          <w:szCs w:val="32"/>
          <w:lang w:eastAsia="zh-CN"/>
        </w:rPr>
        <w:t>在区内进行</w:t>
      </w:r>
      <w:r>
        <w:rPr>
          <w:rFonts w:hint="eastAsia" w:ascii="仿宋_GB2312" w:hAnsi="仿宋_GB2312" w:eastAsia="仿宋_GB2312" w:cs="仿宋_GB2312"/>
          <w:spacing w:val="0"/>
          <w:w w:val="100"/>
          <w:kern w:val="0"/>
          <w:sz w:val="32"/>
          <w:szCs w:val="32"/>
        </w:rPr>
        <w:t>非物质文化遗产调查，应当</w:t>
      </w:r>
      <w:r>
        <w:rPr>
          <w:rFonts w:hint="eastAsia" w:ascii="仿宋_GB2312" w:hAnsi="仿宋_GB2312" w:eastAsia="仿宋_GB2312" w:cs="仿宋_GB2312"/>
          <w:spacing w:val="0"/>
          <w:w w:val="100"/>
          <w:kern w:val="0"/>
          <w:sz w:val="32"/>
          <w:szCs w:val="32"/>
          <w:lang w:eastAsia="zh-CN"/>
        </w:rPr>
        <w:t>报经</w:t>
      </w:r>
      <w:r>
        <w:rPr>
          <w:rFonts w:hint="eastAsia" w:ascii="仿宋_GB2312" w:hAnsi="仿宋_GB2312" w:eastAsia="仿宋_GB2312" w:cs="仿宋_GB2312"/>
          <w:spacing w:val="0"/>
          <w:w w:val="100"/>
          <w:kern w:val="0"/>
          <w:sz w:val="32"/>
          <w:szCs w:val="32"/>
        </w:rPr>
        <w:t>自治区人民政府文化和旅游主管部门</w:t>
      </w:r>
      <w:r>
        <w:rPr>
          <w:rFonts w:hint="eastAsia" w:ascii="仿宋_GB2312" w:hAnsi="仿宋_GB2312" w:eastAsia="仿宋_GB2312" w:cs="仿宋_GB2312"/>
          <w:spacing w:val="0"/>
          <w:w w:val="100"/>
          <w:kern w:val="0"/>
          <w:sz w:val="32"/>
          <w:szCs w:val="32"/>
          <w:lang w:eastAsia="zh-CN"/>
        </w:rPr>
        <w:t>批准</w:t>
      </w:r>
      <w:r>
        <w:rPr>
          <w:rFonts w:hint="eastAsia" w:ascii="仿宋_GB2312" w:hAnsi="仿宋_GB2312" w:eastAsia="仿宋_GB2312" w:cs="仿宋_GB2312"/>
          <w:spacing w:val="0"/>
          <w:w w:val="100"/>
          <w:kern w:val="0"/>
          <w:sz w:val="32"/>
          <w:szCs w:val="32"/>
        </w:rPr>
        <w:t>。</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spacing w:val="0"/>
          <w:w w:val="100"/>
          <w:kern w:val="0"/>
          <w:sz w:val="32"/>
          <w:szCs w:val="32"/>
        </w:rPr>
      </w:pPr>
      <w:r>
        <w:rPr>
          <w:rFonts w:hint="eastAsia" w:ascii="仿宋_GB2312" w:hAnsi="仿宋_GB2312" w:eastAsia="仿宋_GB2312" w:cs="仿宋_GB2312"/>
          <w:b w:val="0"/>
          <w:bCs w:val="0"/>
          <w:spacing w:val="0"/>
          <w:w w:val="100"/>
          <w:kern w:val="0"/>
          <w:sz w:val="32"/>
          <w:szCs w:val="32"/>
        </w:rPr>
        <w:t>境外组织</w:t>
      </w:r>
      <w:r>
        <w:rPr>
          <w:rFonts w:hint="eastAsia" w:ascii="仿宋_GB2312" w:hAnsi="仿宋_GB2312" w:eastAsia="仿宋_GB2312" w:cs="仿宋_GB2312"/>
          <w:b w:val="0"/>
          <w:bCs w:val="0"/>
          <w:spacing w:val="0"/>
          <w:w w:val="100"/>
          <w:kern w:val="0"/>
          <w:sz w:val="32"/>
          <w:szCs w:val="32"/>
          <w:lang w:eastAsia="zh-CN"/>
        </w:rPr>
        <w:t>在区内进行非物质文化遗产调查，应当与境内非物质文化遗产学术研究机构合作进行。</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 w:hAnsi="仿宋" w:eastAsia="仿宋" w:cs="仿宋"/>
          <w:spacing w:val="0"/>
          <w:w w:val="100"/>
          <w:kern w:val="0"/>
          <w:sz w:val="32"/>
          <w:szCs w:val="32"/>
        </w:rPr>
      </w:pPr>
      <w:r>
        <w:rPr>
          <w:rFonts w:hint="eastAsia" w:ascii="仿宋_GB2312" w:hAnsi="仿宋_GB2312" w:eastAsia="仿宋_GB2312" w:cs="仿宋_GB2312"/>
          <w:spacing w:val="0"/>
          <w:w w:val="100"/>
          <w:kern w:val="0"/>
          <w:sz w:val="32"/>
          <w:szCs w:val="32"/>
        </w:rPr>
        <w:t>调查结束</w:t>
      </w:r>
      <w:r>
        <w:rPr>
          <w:rFonts w:hint="eastAsia" w:ascii="仿宋_GB2312" w:hAnsi="仿宋_GB2312" w:eastAsia="仿宋_GB2312" w:cs="仿宋_GB2312"/>
          <w:spacing w:val="0"/>
          <w:w w:val="100"/>
          <w:kern w:val="0"/>
          <w:sz w:val="32"/>
          <w:szCs w:val="32"/>
          <w:lang w:eastAsia="zh-CN"/>
        </w:rPr>
        <w:t>后</w:t>
      </w:r>
      <w:r>
        <w:rPr>
          <w:rFonts w:hint="eastAsia" w:ascii="仿宋_GB2312" w:hAnsi="仿宋_GB2312" w:eastAsia="仿宋_GB2312" w:cs="仿宋_GB2312"/>
          <w:spacing w:val="0"/>
          <w:w w:val="100"/>
          <w:kern w:val="0"/>
          <w:sz w:val="32"/>
          <w:szCs w:val="32"/>
        </w:rPr>
        <w:t>，境外组织或者个人应当向自治区人民政府文化和旅游主管部门提交调查报告、实物图片和资料复制件。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仿宋_GB2312"/>
          <w:spacing w:val="0"/>
          <w:w w:val="100"/>
          <w:kern w:val="0"/>
          <w:sz w:val="32"/>
          <w:szCs w:val="32"/>
        </w:rPr>
      </w:pPr>
      <w:r>
        <w:rPr>
          <w:rFonts w:hint="eastAsia" w:ascii="黑体" w:hAnsi="黑体" w:eastAsia="黑体" w:cs="黑体"/>
          <w:spacing w:val="0"/>
          <w:w w:val="100"/>
          <w:sz w:val="32"/>
          <w:szCs w:val="32"/>
        </w:rPr>
        <w:t>第三章  非物质文化遗产代表性项目名录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jc w:val="both"/>
        <w:textAlignment w:val="auto"/>
        <w:outlineLvl w:val="9"/>
        <w:rPr>
          <w:rFonts w:hint="eastAsia" w:ascii="黑体" w:hAnsi="黑体" w:eastAsia="黑体" w:cs="仿宋_GB2312"/>
          <w:spacing w:val="0"/>
          <w:w w:val="100"/>
          <w:kern w:val="0"/>
          <w:sz w:val="32"/>
          <w:szCs w:val="32"/>
        </w:rPr>
      </w:pP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jc w:val="both"/>
        <w:textAlignment w:val="auto"/>
        <w:outlineLvl w:val="9"/>
        <w:rPr>
          <w:rFonts w:hint="eastAsia" w:ascii="仿宋" w:hAnsi="仿宋" w:eastAsia="仿宋" w:cs="仿宋"/>
          <w:spacing w:val="0"/>
          <w:w w:val="100"/>
          <w:sz w:val="32"/>
          <w:szCs w:val="32"/>
        </w:rPr>
      </w:pPr>
      <w:r>
        <w:rPr>
          <w:rFonts w:hint="eastAsia" w:ascii="黑体" w:hAnsi="黑体" w:eastAsia="黑体" w:cs="仿宋_GB2312"/>
          <w:spacing w:val="0"/>
          <w:w w:val="100"/>
          <w:kern w:val="0"/>
          <w:sz w:val="32"/>
          <w:szCs w:val="32"/>
        </w:rPr>
        <w:t>第十</w:t>
      </w:r>
      <w:r>
        <w:rPr>
          <w:rFonts w:hint="eastAsia" w:ascii="黑体" w:hAnsi="黑体" w:eastAsia="黑体" w:cs="仿宋_GB2312"/>
          <w:spacing w:val="0"/>
          <w:w w:val="100"/>
          <w:kern w:val="0"/>
          <w:sz w:val="32"/>
          <w:szCs w:val="32"/>
          <w:lang w:eastAsia="zh-CN"/>
        </w:rPr>
        <w:t>六</w:t>
      </w:r>
      <w:r>
        <w:rPr>
          <w:rFonts w:hint="eastAsia" w:ascii="黑体" w:hAnsi="黑体" w:eastAsia="黑体" w:cs="仿宋_GB2312"/>
          <w:spacing w:val="0"/>
          <w:w w:val="100"/>
          <w:kern w:val="0"/>
          <w:sz w:val="32"/>
          <w:szCs w:val="32"/>
        </w:rPr>
        <w:t xml:space="preserve">条  </w:t>
      </w:r>
      <w:r>
        <w:rPr>
          <w:rFonts w:hint="eastAsia" w:ascii="仿宋_GB2312" w:hAnsi="仿宋_GB2312" w:eastAsia="仿宋_GB2312" w:cs="仿宋_GB2312"/>
          <w:spacing w:val="0"/>
          <w:w w:val="100"/>
          <w:kern w:val="0"/>
          <w:sz w:val="32"/>
          <w:szCs w:val="32"/>
          <w:lang w:eastAsia="zh-CN"/>
        </w:rPr>
        <w:t>建立自治区、市、县三级</w:t>
      </w:r>
      <w:r>
        <w:rPr>
          <w:rFonts w:hint="eastAsia" w:ascii="仿宋_GB2312" w:hAnsi="仿宋_GB2312" w:eastAsia="仿宋_GB2312" w:cs="仿宋_GB2312"/>
          <w:spacing w:val="0"/>
          <w:w w:val="100"/>
          <w:sz w:val="32"/>
          <w:szCs w:val="32"/>
        </w:rPr>
        <w:t>非物质文化遗产代表性项目名录</w:t>
      </w:r>
      <w:r>
        <w:rPr>
          <w:rFonts w:hint="eastAsia" w:ascii="仿宋_GB2312" w:hAnsi="仿宋_GB2312" w:eastAsia="仿宋_GB2312" w:cs="仿宋_GB2312"/>
          <w:spacing w:val="0"/>
          <w:w w:val="100"/>
          <w:kern w:val="0"/>
          <w:sz w:val="32"/>
          <w:szCs w:val="32"/>
          <w:lang w:eastAsia="zh-CN"/>
        </w:rPr>
        <w:t>保护制度</w:t>
      </w:r>
      <w:r>
        <w:rPr>
          <w:rFonts w:hint="eastAsia" w:ascii="仿宋_GB2312" w:hAnsi="仿宋_GB2312" w:eastAsia="仿宋_GB2312" w:cs="仿宋_GB2312"/>
          <w:spacing w:val="0"/>
          <w:w w:val="100"/>
          <w:sz w:val="32"/>
          <w:szCs w:val="32"/>
        </w:rPr>
        <w:t>，将非物质文化遗产项目列入名录予以保护。</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jc w:val="both"/>
        <w:textAlignment w:val="auto"/>
        <w:outlineLvl w:val="9"/>
        <w:rPr>
          <w:rFonts w:hint="eastAsia" w:ascii="仿宋_GB2312" w:hAnsi="仿宋_GB2312" w:eastAsia="仿宋_GB2312" w:cs="仿宋_GB2312"/>
          <w:spacing w:val="0"/>
          <w:w w:val="100"/>
          <w:sz w:val="32"/>
          <w:szCs w:val="32"/>
          <w:lang w:val="en-US" w:eastAsia="zh-CN"/>
        </w:rPr>
      </w:pPr>
      <w:r>
        <w:rPr>
          <w:rFonts w:hint="eastAsia" w:ascii="黑体" w:hAnsi="黑体" w:eastAsia="黑体" w:cs="黑体"/>
          <w:b w:val="0"/>
          <w:bCs w:val="0"/>
          <w:spacing w:val="0"/>
          <w:w w:val="100"/>
          <w:kern w:val="0"/>
          <w:sz w:val="32"/>
          <w:szCs w:val="32"/>
        </w:rPr>
        <w:t>第十</w:t>
      </w:r>
      <w:r>
        <w:rPr>
          <w:rFonts w:hint="eastAsia" w:ascii="黑体" w:hAnsi="黑体" w:eastAsia="黑体" w:cs="黑体"/>
          <w:b w:val="0"/>
          <w:bCs w:val="0"/>
          <w:spacing w:val="0"/>
          <w:w w:val="100"/>
          <w:kern w:val="0"/>
          <w:sz w:val="32"/>
          <w:szCs w:val="32"/>
          <w:lang w:eastAsia="zh-CN"/>
        </w:rPr>
        <w:t>七</w:t>
      </w:r>
      <w:r>
        <w:rPr>
          <w:rFonts w:hint="eastAsia" w:ascii="黑体" w:hAnsi="黑体" w:eastAsia="黑体" w:cs="黑体"/>
          <w:b w:val="0"/>
          <w:bCs w:val="0"/>
          <w:spacing w:val="0"/>
          <w:w w:val="100"/>
          <w:kern w:val="0"/>
          <w:sz w:val="32"/>
          <w:szCs w:val="32"/>
        </w:rPr>
        <w:t>条</w:t>
      </w:r>
      <w:r>
        <w:rPr>
          <w:rFonts w:hint="eastAsia" w:ascii="黑体" w:hAnsi="黑体" w:eastAsia="黑体" w:cs="黑体"/>
          <w:b w:val="0"/>
          <w:bCs w:val="0"/>
          <w:spacing w:val="0"/>
          <w:w w:val="100"/>
          <w:kern w:val="0"/>
          <w:sz w:val="32"/>
          <w:szCs w:val="32"/>
          <w:lang w:val="en-US" w:eastAsia="zh-CN"/>
        </w:rPr>
        <w:t xml:space="preserve">  </w:t>
      </w:r>
      <w:r>
        <w:rPr>
          <w:rFonts w:hint="eastAsia" w:ascii="仿宋_GB2312" w:hAnsi="仿宋_GB2312" w:eastAsia="仿宋_GB2312" w:cs="仿宋_GB2312"/>
          <w:b w:val="0"/>
          <w:bCs w:val="0"/>
          <w:spacing w:val="0"/>
          <w:w w:val="100"/>
          <w:kern w:val="0"/>
          <w:sz w:val="32"/>
          <w:szCs w:val="32"/>
          <w:lang w:val="en-US" w:eastAsia="zh-CN"/>
        </w:rPr>
        <w:t>公民</w:t>
      </w:r>
      <w:r>
        <w:rPr>
          <w:rFonts w:hint="eastAsia" w:ascii="仿宋_GB2312" w:hAnsi="仿宋_GB2312" w:eastAsia="仿宋_GB2312" w:cs="仿宋_GB2312"/>
          <w:spacing w:val="0"/>
          <w:w w:val="100"/>
          <w:sz w:val="32"/>
          <w:szCs w:val="32"/>
        </w:rPr>
        <w:t>、法人和</w:t>
      </w:r>
      <w:r>
        <w:rPr>
          <w:rFonts w:hint="eastAsia" w:ascii="仿宋_GB2312" w:hAnsi="仿宋_GB2312" w:eastAsia="仿宋_GB2312" w:cs="仿宋_GB2312"/>
          <w:spacing w:val="0"/>
          <w:w w:val="100"/>
          <w:sz w:val="32"/>
          <w:szCs w:val="32"/>
          <w:lang w:eastAsia="zh-CN"/>
        </w:rPr>
        <w:t>其他</w:t>
      </w:r>
      <w:r>
        <w:rPr>
          <w:rFonts w:hint="eastAsia" w:ascii="仿宋_GB2312" w:hAnsi="仿宋_GB2312" w:eastAsia="仿宋_GB2312" w:cs="仿宋_GB2312"/>
          <w:spacing w:val="0"/>
          <w:w w:val="100"/>
          <w:sz w:val="32"/>
          <w:szCs w:val="32"/>
        </w:rPr>
        <w:t>组织</w:t>
      </w:r>
      <w:r>
        <w:rPr>
          <w:rFonts w:hint="eastAsia" w:ascii="仿宋_GB2312" w:hAnsi="仿宋_GB2312" w:eastAsia="仿宋_GB2312" w:cs="仿宋_GB2312"/>
          <w:spacing w:val="0"/>
          <w:w w:val="100"/>
          <w:sz w:val="32"/>
          <w:szCs w:val="32"/>
          <w:lang w:val="en-US" w:eastAsia="zh-CN"/>
        </w:rPr>
        <w:t>可以向</w:t>
      </w:r>
      <w:r>
        <w:rPr>
          <w:rFonts w:hint="eastAsia" w:ascii="仿宋_GB2312" w:hAnsi="仿宋_GB2312" w:eastAsia="仿宋_GB2312" w:cs="仿宋_GB2312"/>
          <w:spacing w:val="0"/>
          <w:w w:val="100"/>
          <w:sz w:val="32"/>
          <w:szCs w:val="32"/>
        </w:rPr>
        <w:t>县级以上人民政府</w:t>
      </w:r>
      <w:r>
        <w:rPr>
          <w:rFonts w:hint="eastAsia" w:ascii="仿宋_GB2312" w:hAnsi="仿宋_GB2312" w:eastAsia="仿宋_GB2312" w:cs="仿宋_GB2312"/>
          <w:spacing w:val="0"/>
          <w:w w:val="100"/>
          <w:sz w:val="32"/>
          <w:szCs w:val="32"/>
          <w:lang w:val="en-US" w:eastAsia="zh-CN"/>
        </w:rPr>
        <w:t>文化和旅游主管部门提出列入代表性项目名录的项目建议。</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jc w:val="both"/>
        <w:textAlignment w:val="auto"/>
        <w:outlineLvl w:val="9"/>
        <w:rPr>
          <w:rFonts w:hint="eastAsia" w:ascii="仿宋_GB2312" w:hAnsi="仿宋_GB2312" w:eastAsia="仿宋_GB2312" w:cs="仿宋_GB2312"/>
          <w:spacing w:val="0"/>
          <w:w w:val="100"/>
          <w:sz w:val="32"/>
          <w:szCs w:val="32"/>
          <w:lang w:val="en-US" w:eastAsia="zh-CN"/>
        </w:rPr>
      </w:pPr>
      <w:r>
        <w:rPr>
          <w:rFonts w:hint="eastAsia" w:ascii="仿宋_GB2312" w:hAnsi="仿宋_GB2312" w:eastAsia="仿宋_GB2312" w:cs="仿宋_GB2312"/>
          <w:spacing w:val="0"/>
          <w:w w:val="100"/>
          <w:sz w:val="32"/>
          <w:szCs w:val="32"/>
        </w:rPr>
        <w:t>县级以上人民政府</w:t>
      </w:r>
      <w:r>
        <w:rPr>
          <w:rFonts w:hint="eastAsia" w:ascii="仿宋_GB2312" w:hAnsi="仿宋_GB2312" w:eastAsia="仿宋_GB2312" w:cs="仿宋_GB2312"/>
          <w:spacing w:val="0"/>
          <w:w w:val="100"/>
          <w:sz w:val="32"/>
          <w:szCs w:val="32"/>
          <w:lang w:val="en-US" w:eastAsia="zh-CN"/>
        </w:rPr>
        <w:t>文化和旅游主管部门及其他有关部门可以从调查发现的非物质文化遗产项目中，提出列入本级代表性项目名录的项目建议。</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jc w:val="both"/>
        <w:textAlignment w:val="auto"/>
        <w:outlineLvl w:val="9"/>
        <w:rPr>
          <w:rFonts w:hint="eastAsia" w:ascii="仿宋_GB2312" w:eastAsia="仿宋_GB2312"/>
          <w:spacing w:val="0"/>
          <w:w w:val="100"/>
          <w:sz w:val="32"/>
          <w:szCs w:val="32"/>
          <w:lang w:val="en-US" w:eastAsia="zh-CN"/>
        </w:rPr>
      </w:pPr>
      <w:r>
        <w:rPr>
          <w:rFonts w:hint="eastAsia" w:ascii="仿宋_GB2312" w:hAnsi="仿宋_GB2312" w:eastAsia="仿宋_GB2312" w:cs="仿宋_GB2312"/>
          <w:spacing w:val="0"/>
          <w:w w:val="100"/>
          <w:sz w:val="32"/>
          <w:szCs w:val="32"/>
          <w:lang w:val="en-US" w:eastAsia="zh-CN"/>
        </w:rPr>
        <w:t>下一级人民政府可以从本级代表性项目名录中，向上一级人民政府文化和旅游主管部门推荐列入代表性项目名录的项目建议。</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黑体" w:hAnsi="黑体" w:eastAsia="黑体" w:cs="仿宋_GB2312"/>
          <w:spacing w:val="0"/>
          <w:w w:val="100"/>
          <w:kern w:val="0"/>
          <w:sz w:val="32"/>
          <w:szCs w:val="32"/>
        </w:rPr>
        <w:t>第</w:t>
      </w:r>
      <w:r>
        <w:rPr>
          <w:rFonts w:hint="eastAsia" w:ascii="黑体" w:hAnsi="黑体" w:eastAsia="黑体" w:cs="仿宋_GB2312"/>
          <w:spacing w:val="0"/>
          <w:w w:val="100"/>
          <w:kern w:val="0"/>
          <w:sz w:val="32"/>
          <w:szCs w:val="32"/>
          <w:lang w:eastAsia="zh-CN"/>
        </w:rPr>
        <w:t>十八</w:t>
      </w:r>
      <w:r>
        <w:rPr>
          <w:rFonts w:hint="eastAsia" w:ascii="黑体" w:hAnsi="黑体" w:eastAsia="黑体" w:cs="仿宋_GB2312"/>
          <w:spacing w:val="0"/>
          <w:w w:val="100"/>
          <w:kern w:val="0"/>
          <w:sz w:val="32"/>
          <w:szCs w:val="32"/>
        </w:rPr>
        <w:t xml:space="preserve">条  </w:t>
      </w:r>
      <w:r>
        <w:rPr>
          <w:rFonts w:hint="eastAsia" w:ascii="仿宋_GB2312" w:hAnsi="仿宋_GB2312" w:eastAsia="仿宋_GB2312" w:cs="仿宋_GB2312"/>
          <w:spacing w:val="0"/>
          <w:w w:val="100"/>
          <w:kern w:val="0"/>
          <w:sz w:val="32"/>
          <w:szCs w:val="32"/>
          <w:lang w:val="en-US" w:eastAsia="zh-CN" w:bidi="ar"/>
        </w:rPr>
        <w:t>非物质文化遗产代表性项目认定，实行专家评审制度。</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县级以上人民政府文化和旅游主管部门负责本级非物质文化遗产代表性项目名录的评审工作，并及时报请本级人民政府批准并公布。</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非物质文化遗产代表性项目名录的评审认定管理办法，由自治区人民政府制定。</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jc w:val="both"/>
        <w:textAlignment w:val="auto"/>
        <w:outlineLvl w:val="9"/>
        <w:rPr>
          <w:rFonts w:ascii="仿宋_GB2312" w:hAnsi="仿宋_GB2312" w:eastAsia="仿宋_GB2312" w:cs="仿宋_GB2312"/>
          <w:bCs/>
          <w:spacing w:val="0"/>
          <w:w w:val="100"/>
          <w:sz w:val="24"/>
        </w:rPr>
      </w:pPr>
      <w:r>
        <w:rPr>
          <w:rFonts w:hint="eastAsia" w:ascii="黑体" w:hAnsi="黑体" w:eastAsia="黑体" w:cs="黑体"/>
          <w:bCs/>
          <w:spacing w:val="0"/>
          <w:w w:val="100"/>
          <w:sz w:val="32"/>
          <w:szCs w:val="32"/>
        </w:rPr>
        <w:t>第十</w:t>
      </w:r>
      <w:r>
        <w:rPr>
          <w:rFonts w:hint="eastAsia" w:ascii="黑体" w:hAnsi="黑体" w:eastAsia="黑体" w:cs="黑体"/>
          <w:bCs/>
          <w:spacing w:val="0"/>
          <w:w w:val="100"/>
          <w:sz w:val="32"/>
          <w:szCs w:val="32"/>
          <w:lang w:eastAsia="zh-CN"/>
        </w:rPr>
        <w:t>九</w:t>
      </w:r>
      <w:r>
        <w:rPr>
          <w:rFonts w:hint="eastAsia" w:ascii="黑体" w:hAnsi="黑体" w:eastAsia="黑体" w:cs="黑体"/>
          <w:bCs/>
          <w:spacing w:val="0"/>
          <w:w w:val="100"/>
          <w:sz w:val="32"/>
          <w:szCs w:val="32"/>
        </w:rPr>
        <w:t xml:space="preserve">条  </w:t>
      </w:r>
      <w:r>
        <w:rPr>
          <w:rFonts w:hint="eastAsia" w:ascii="仿宋_GB2312" w:hAnsi="仿宋_GB2312" w:eastAsia="仿宋_GB2312" w:cs="仿宋_GB2312"/>
          <w:bCs/>
          <w:spacing w:val="0"/>
          <w:w w:val="100"/>
          <w:sz w:val="32"/>
          <w:szCs w:val="32"/>
          <w:lang w:eastAsia="zh-CN"/>
        </w:rPr>
        <w:t>县级以上人民政府</w:t>
      </w:r>
      <w:r>
        <w:rPr>
          <w:rFonts w:hint="eastAsia" w:ascii="仿宋_GB2312" w:hAnsi="仿宋_GB2312" w:eastAsia="仿宋_GB2312" w:cs="仿宋_GB2312"/>
          <w:bCs/>
          <w:spacing w:val="0"/>
          <w:w w:val="100"/>
          <w:sz w:val="32"/>
          <w:szCs w:val="32"/>
        </w:rPr>
        <w:t>文化和旅游主管部门应当建立非物质文化遗产评审专家库，并向社会公布。</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ascii="仿宋_GB2312" w:eastAsia="仿宋_GB2312"/>
          <w:spacing w:val="0"/>
          <w:w w:val="100"/>
          <w:sz w:val="32"/>
          <w:szCs w:val="32"/>
        </w:rPr>
      </w:pPr>
      <w:r>
        <w:rPr>
          <w:rFonts w:hint="eastAsia" w:ascii="黑体" w:hAnsi="黑体" w:eastAsia="黑体" w:cs="仿宋_GB2312"/>
          <w:spacing w:val="0"/>
          <w:w w:val="100"/>
          <w:kern w:val="0"/>
          <w:sz w:val="32"/>
          <w:szCs w:val="32"/>
        </w:rPr>
        <w:t xml:space="preserve">第二十条  </w:t>
      </w:r>
      <w:r>
        <w:rPr>
          <w:rFonts w:hint="eastAsia" w:ascii="仿宋_GB2312" w:hAnsi="仿宋_GB2312" w:eastAsia="仿宋_GB2312" w:cs="仿宋_GB2312"/>
          <w:spacing w:val="0"/>
          <w:w w:val="100"/>
          <w:sz w:val="32"/>
          <w:szCs w:val="32"/>
        </w:rPr>
        <w:t>县级以上人民政府文化和旅游主管部门</w:t>
      </w:r>
      <w:r>
        <w:rPr>
          <w:rFonts w:hint="eastAsia" w:ascii="仿宋_GB2312" w:hAnsi="仿宋_GB2312" w:eastAsia="仿宋_GB2312" w:cs="仿宋_GB2312"/>
          <w:spacing w:val="0"/>
          <w:w w:val="100"/>
          <w:sz w:val="32"/>
          <w:szCs w:val="32"/>
          <w:lang w:eastAsia="zh-CN"/>
        </w:rPr>
        <w:t>应当组织</w:t>
      </w:r>
      <w:r>
        <w:rPr>
          <w:rFonts w:hint="eastAsia" w:ascii="仿宋_GB2312" w:hAnsi="仿宋_GB2312" w:eastAsia="仿宋_GB2312" w:cs="仿宋_GB2312"/>
          <w:spacing w:val="0"/>
          <w:w w:val="100"/>
          <w:sz w:val="32"/>
          <w:szCs w:val="32"/>
        </w:rPr>
        <w:t>专家对拟列入非物质文化遗产代表性项目名录的项目进行</w:t>
      </w:r>
      <w:r>
        <w:rPr>
          <w:rFonts w:hint="eastAsia" w:ascii="仿宋_GB2312" w:hAnsi="仿宋_GB2312" w:eastAsia="仿宋_GB2312" w:cs="仿宋_GB2312"/>
          <w:spacing w:val="0"/>
          <w:w w:val="100"/>
          <w:sz w:val="32"/>
          <w:szCs w:val="32"/>
          <w:lang w:eastAsia="zh-CN"/>
        </w:rPr>
        <w:t>评审</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ascii="仿宋_GB2312" w:eastAsia="仿宋_GB2312"/>
          <w:spacing w:val="0"/>
          <w:w w:val="100"/>
          <w:sz w:val="32"/>
          <w:szCs w:val="32"/>
        </w:rPr>
      </w:pPr>
      <w:r>
        <w:rPr>
          <w:rFonts w:hint="eastAsia" w:ascii="黑体" w:hAnsi="黑体" w:eastAsia="黑体" w:cs="仿宋_GB2312"/>
          <w:spacing w:val="0"/>
          <w:w w:val="100"/>
          <w:kern w:val="0"/>
          <w:sz w:val="32"/>
          <w:szCs w:val="32"/>
        </w:rPr>
        <w:t>第</w:t>
      </w:r>
      <w:r>
        <w:rPr>
          <w:rFonts w:hint="eastAsia" w:ascii="黑体" w:hAnsi="黑体" w:eastAsia="黑体" w:cs="仿宋_GB2312"/>
          <w:spacing w:val="0"/>
          <w:w w:val="100"/>
          <w:kern w:val="0"/>
          <w:sz w:val="32"/>
          <w:szCs w:val="32"/>
          <w:lang w:eastAsia="zh-CN"/>
        </w:rPr>
        <w:t>二十一</w:t>
      </w:r>
      <w:r>
        <w:rPr>
          <w:rFonts w:hint="eastAsia" w:ascii="黑体" w:hAnsi="黑体" w:eastAsia="黑体" w:cs="仿宋_GB2312"/>
          <w:spacing w:val="0"/>
          <w:w w:val="100"/>
          <w:kern w:val="0"/>
          <w:sz w:val="32"/>
          <w:szCs w:val="32"/>
        </w:rPr>
        <w:t xml:space="preserve">条  </w:t>
      </w:r>
      <w:r>
        <w:rPr>
          <w:rFonts w:hint="eastAsia" w:ascii="仿宋_GB2312" w:hAnsi="仿宋_GB2312" w:eastAsia="仿宋_GB2312" w:cs="仿宋_GB2312"/>
          <w:spacing w:val="0"/>
          <w:w w:val="100"/>
          <w:sz w:val="32"/>
          <w:szCs w:val="32"/>
        </w:rPr>
        <w:t>县级以上人民政府文化和旅游主管部门应当将拟列入非物质文化遗产代表性项目名录</w:t>
      </w:r>
      <w:r>
        <w:rPr>
          <w:rFonts w:hint="eastAsia" w:ascii="仿宋_GB2312" w:hAnsi="仿宋_GB2312" w:eastAsia="仿宋_GB2312" w:cs="仿宋_GB2312"/>
          <w:spacing w:val="0"/>
          <w:w w:val="100"/>
          <w:sz w:val="32"/>
          <w:szCs w:val="32"/>
          <w:lang w:eastAsia="zh-CN"/>
        </w:rPr>
        <w:t>的项目</w:t>
      </w:r>
      <w:r>
        <w:rPr>
          <w:rFonts w:hint="eastAsia" w:ascii="仿宋_GB2312" w:hAnsi="仿宋_GB2312" w:eastAsia="仿宋_GB2312" w:cs="仿宋_GB2312"/>
          <w:spacing w:val="0"/>
          <w:w w:val="100"/>
          <w:sz w:val="32"/>
          <w:szCs w:val="32"/>
        </w:rPr>
        <w:t>向社会公示，征求公众意见。公示时间不得少于二十日。</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黑体" w:hAnsi="黑体" w:eastAsia="黑体"/>
          <w:spacing w:val="0"/>
          <w:w w:val="100"/>
          <w:sz w:val="32"/>
          <w:szCs w:val="32"/>
        </w:rPr>
      </w:pPr>
      <w:r>
        <w:rPr>
          <w:rFonts w:hint="eastAsia" w:ascii="黑体" w:hAnsi="黑体" w:eastAsia="黑体" w:cs="仿宋_GB2312"/>
          <w:spacing w:val="0"/>
          <w:w w:val="100"/>
          <w:kern w:val="0"/>
          <w:sz w:val="32"/>
          <w:szCs w:val="32"/>
        </w:rPr>
        <w:t>第二十</w:t>
      </w:r>
      <w:r>
        <w:rPr>
          <w:rFonts w:hint="eastAsia" w:ascii="黑体" w:hAnsi="黑体" w:eastAsia="黑体" w:cs="仿宋_GB2312"/>
          <w:spacing w:val="0"/>
          <w:w w:val="100"/>
          <w:kern w:val="0"/>
          <w:sz w:val="32"/>
          <w:szCs w:val="32"/>
          <w:lang w:eastAsia="zh-CN"/>
        </w:rPr>
        <w:t>二</w:t>
      </w:r>
      <w:r>
        <w:rPr>
          <w:rFonts w:hint="eastAsia" w:ascii="黑体" w:hAnsi="黑体" w:eastAsia="黑体" w:cs="仿宋_GB2312"/>
          <w:spacing w:val="0"/>
          <w:w w:val="100"/>
          <w:kern w:val="0"/>
          <w:sz w:val="32"/>
          <w:szCs w:val="32"/>
        </w:rPr>
        <w:t xml:space="preserve">条  </w:t>
      </w:r>
      <w:r>
        <w:rPr>
          <w:rFonts w:hint="eastAsia" w:ascii="仿宋_GB2312" w:hAnsi="仿宋_GB2312" w:eastAsia="仿宋_GB2312" w:cs="仿宋_GB2312"/>
          <w:spacing w:val="0"/>
          <w:w w:val="100"/>
          <w:sz w:val="32"/>
          <w:szCs w:val="32"/>
        </w:rPr>
        <w:t>县级以上人民政府文化和旅游主管部门根据评审意见和公示结果，拟订本级非物质文化遗产代表性项目名录，报请本级人民政府批准、公布。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bCs/>
          <w:spacing w:val="0"/>
          <w:w w:val="100"/>
          <w:sz w:val="32"/>
          <w:szCs w:val="32"/>
        </w:rPr>
      </w:pPr>
      <w:r>
        <w:rPr>
          <w:rFonts w:hint="eastAsia" w:ascii="黑体" w:hAnsi="黑体" w:eastAsia="黑体"/>
          <w:spacing w:val="0"/>
          <w:w w:val="100"/>
          <w:sz w:val="32"/>
          <w:szCs w:val="32"/>
        </w:rPr>
        <w:t xml:space="preserve">第四章  </w:t>
      </w:r>
      <w:r>
        <w:rPr>
          <w:rFonts w:hint="eastAsia" w:ascii="黑体" w:hAnsi="黑体" w:eastAsia="黑体" w:cs="仿宋_GB2312"/>
          <w:spacing w:val="0"/>
          <w:w w:val="100"/>
          <w:kern w:val="0"/>
          <w:sz w:val="32"/>
          <w:szCs w:val="32"/>
        </w:rPr>
        <w:t>非物质文化遗产</w:t>
      </w:r>
      <w:r>
        <w:rPr>
          <w:rFonts w:hint="eastAsia" w:ascii="黑体" w:hAnsi="黑体" w:eastAsia="黑体"/>
          <w:spacing w:val="0"/>
          <w:w w:val="100"/>
          <w:sz w:val="32"/>
          <w:szCs w:val="32"/>
        </w:rPr>
        <w:t>的传承与传播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textAlignment w:val="auto"/>
        <w:outlineLvl w:val="9"/>
        <w:rPr>
          <w:rFonts w:hint="eastAsia" w:ascii="黑体" w:hAnsi="黑体" w:eastAsia="黑体" w:cs="黑体"/>
          <w:bCs/>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eastAsia="仿宋_GB2312"/>
          <w:spacing w:val="0"/>
          <w:w w:val="100"/>
          <w:sz w:val="32"/>
          <w:szCs w:val="32"/>
        </w:rPr>
      </w:pPr>
      <w:r>
        <w:rPr>
          <w:rFonts w:hint="eastAsia" w:ascii="黑体" w:hAnsi="黑体" w:eastAsia="黑体" w:cs="黑体"/>
          <w:bCs/>
          <w:spacing w:val="0"/>
          <w:w w:val="100"/>
          <w:sz w:val="32"/>
          <w:szCs w:val="32"/>
        </w:rPr>
        <w:t>第二十</w:t>
      </w:r>
      <w:r>
        <w:rPr>
          <w:rFonts w:hint="eastAsia" w:ascii="黑体" w:hAnsi="黑体" w:eastAsia="黑体" w:cs="黑体"/>
          <w:bCs/>
          <w:spacing w:val="0"/>
          <w:w w:val="100"/>
          <w:sz w:val="32"/>
          <w:szCs w:val="32"/>
          <w:lang w:eastAsia="zh-CN"/>
        </w:rPr>
        <w:t>三</w:t>
      </w:r>
      <w:r>
        <w:rPr>
          <w:rFonts w:hint="eastAsia" w:ascii="黑体" w:hAnsi="黑体" w:eastAsia="黑体" w:cs="黑体"/>
          <w:bCs/>
          <w:spacing w:val="0"/>
          <w:w w:val="100"/>
          <w:sz w:val="32"/>
          <w:szCs w:val="32"/>
        </w:rPr>
        <w:t>条</w:t>
      </w:r>
      <w:r>
        <w:rPr>
          <w:rFonts w:hint="eastAsia" w:ascii="方正楷体_GBK" w:hAnsi="方正楷体_GBK" w:eastAsia="方正楷体_GBK" w:cs="方正楷体_GBK"/>
          <w:bCs/>
          <w:spacing w:val="0"/>
          <w:w w:val="100"/>
          <w:sz w:val="32"/>
          <w:szCs w:val="32"/>
        </w:rPr>
        <w:t xml:space="preserve">  </w:t>
      </w:r>
      <w:r>
        <w:rPr>
          <w:rFonts w:hint="eastAsia" w:ascii="仿宋_GB2312" w:eastAsia="仿宋_GB2312"/>
          <w:spacing w:val="0"/>
          <w:w w:val="100"/>
          <w:sz w:val="32"/>
          <w:szCs w:val="32"/>
        </w:rPr>
        <w:t>县级以上人民政府文化和旅游主管部门对本级人民政府批准公布的非物质文化遗产代表性项目，可以按照有关规定认定代表性传承人，公布代表性传承人名单；对集体传承、大众实践的代表性项目，可以认定代表性传承团体。</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kern w:val="0"/>
          <w:sz w:val="32"/>
          <w:szCs w:val="32"/>
          <w:lang w:val="en-US" w:eastAsia="zh-CN" w:bidi="ar"/>
        </w:rPr>
        <w:t>第</w:t>
      </w:r>
      <w:r>
        <w:rPr>
          <w:rFonts w:hint="eastAsia" w:ascii="黑体" w:hAnsi="黑体" w:eastAsia="黑体" w:cs="黑体"/>
          <w:bCs/>
          <w:spacing w:val="0"/>
          <w:w w:val="100"/>
          <w:sz w:val="32"/>
          <w:szCs w:val="32"/>
        </w:rPr>
        <w:t>二十</w:t>
      </w:r>
      <w:r>
        <w:rPr>
          <w:rFonts w:hint="eastAsia" w:ascii="黑体" w:hAnsi="黑体" w:eastAsia="黑体" w:cs="黑体"/>
          <w:bCs/>
          <w:spacing w:val="0"/>
          <w:w w:val="100"/>
          <w:sz w:val="32"/>
          <w:szCs w:val="32"/>
          <w:lang w:eastAsia="zh-CN"/>
        </w:rPr>
        <w:t>四</w:t>
      </w:r>
      <w:r>
        <w:rPr>
          <w:rFonts w:hint="eastAsia" w:ascii="黑体" w:hAnsi="黑体" w:eastAsia="黑体" w:cs="黑体"/>
          <w:spacing w:val="0"/>
          <w:w w:val="100"/>
          <w:kern w:val="0"/>
          <w:sz w:val="32"/>
          <w:szCs w:val="32"/>
          <w:lang w:val="en-US" w:eastAsia="zh-CN" w:bidi="ar"/>
        </w:rPr>
        <w:t xml:space="preserve">条  </w:t>
      </w:r>
      <w:r>
        <w:rPr>
          <w:rFonts w:hint="eastAsia" w:ascii="仿宋_GB2312" w:hAnsi="仿宋_GB2312" w:eastAsia="仿宋_GB2312" w:cs="仿宋_GB2312"/>
          <w:spacing w:val="0"/>
          <w:w w:val="100"/>
          <w:sz w:val="32"/>
          <w:szCs w:val="32"/>
        </w:rPr>
        <w:t>县级以上人民政府文化和旅游主管部门应当</w:t>
      </w:r>
      <w:r>
        <w:rPr>
          <w:rFonts w:hint="eastAsia" w:ascii="仿宋_GB2312" w:hAnsi="仿宋_GB2312" w:eastAsia="仿宋_GB2312" w:cs="仿宋_GB2312"/>
          <w:spacing w:val="0"/>
          <w:w w:val="100"/>
          <w:sz w:val="32"/>
          <w:szCs w:val="32"/>
          <w:lang w:eastAsia="zh-CN"/>
        </w:rPr>
        <w:t>根据需要，采取经费补助、提供传承场所等方式，扶持</w:t>
      </w:r>
      <w:r>
        <w:rPr>
          <w:rFonts w:hint="eastAsia" w:ascii="仿宋_GB2312" w:hAnsi="仿宋_GB2312" w:eastAsia="仿宋_GB2312" w:cs="仿宋_GB2312"/>
          <w:spacing w:val="0"/>
          <w:w w:val="100"/>
          <w:sz w:val="32"/>
          <w:szCs w:val="32"/>
        </w:rPr>
        <w:t>代表性传承人开展传承活动。</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黑体" w:hAnsi="黑体" w:eastAsia="黑体" w:cs="黑体"/>
          <w:spacing w:val="0"/>
          <w:w w:val="100"/>
          <w:kern w:val="0"/>
          <w:sz w:val="32"/>
          <w:szCs w:val="32"/>
          <w:lang w:val="en-US" w:eastAsia="zh-CN" w:bidi="ar"/>
        </w:rPr>
      </w:pPr>
      <w:r>
        <w:rPr>
          <w:rFonts w:hint="eastAsia" w:ascii="黑体" w:hAnsi="黑体" w:eastAsia="黑体" w:cs="黑体"/>
          <w:spacing w:val="0"/>
          <w:w w:val="100"/>
          <w:kern w:val="0"/>
          <w:sz w:val="32"/>
          <w:szCs w:val="32"/>
          <w:lang w:val="en-US" w:eastAsia="zh-CN" w:bidi="ar"/>
        </w:rPr>
        <w:t xml:space="preserve">第二十五条  </w:t>
      </w:r>
      <w:r>
        <w:rPr>
          <w:rFonts w:hint="eastAsia" w:ascii="仿宋_GB2312" w:hAnsi="仿宋_GB2312" w:eastAsia="仿宋_GB2312" w:cs="仿宋_GB2312"/>
          <w:spacing w:val="0"/>
          <w:w w:val="100"/>
          <w:kern w:val="0"/>
          <w:sz w:val="32"/>
          <w:szCs w:val="32"/>
          <w:lang w:val="en-US" w:eastAsia="zh-CN" w:bidi="ar"/>
        </w:rPr>
        <w:t>代表性传承人依法享有自主开展知识和技艺传授，合理利用代表性项目，获得传承人补贴或者取得传承传播活动相应报酬等权利。</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黑体" w:hAnsi="黑体" w:eastAsia="黑体" w:cs="黑体"/>
          <w:spacing w:val="0"/>
          <w:w w:val="100"/>
          <w:kern w:val="0"/>
          <w:sz w:val="32"/>
          <w:szCs w:val="32"/>
          <w:lang w:val="en-US" w:eastAsia="zh-CN" w:bidi="ar"/>
        </w:rPr>
        <w:t xml:space="preserve">第二十六条  </w:t>
      </w:r>
      <w:r>
        <w:rPr>
          <w:rFonts w:hint="eastAsia" w:ascii="仿宋_GB2312" w:hAnsi="仿宋_GB2312" w:eastAsia="仿宋_GB2312" w:cs="仿宋_GB2312"/>
          <w:spacing w:val="0"/>
          <w:w w:val="100"/>
          <w:kern w:val="0"/>
          <w:sz w:val="32"/>
          <w:szCs w:val="32"/>
          <w:lang w:val="en-US" w:eastAsia="zh-CN" w:bidi="ar"/>
        </w:rPr>
        <w:t>代表性传承人应当履行下列义务：</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仿宋_GB2312" w:hAnsi="仿宋_GB2312" w:eastAsia="仿宋_GB2312" w:cs="仿宋_GB2312"/>
          <w:spacing w:val="0"/>
          <w:w w:val="100"/>
          <w:kern w:val="0"/>
          <w:sz w:val="32"/>
          <w:szCs w:val="32"/>
          <w:lang w:val="en-US" w:eastAsia="zh-CN" w:bidi="ar"/>
        </w:rPr>
        <w:t>（一）开展传承活动，培养后继人才；</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仿宋_GB2312" w:hAnsi="仿宋_GB2312" w:eastAsia="仿宋_GB2312" w:cs="仿宋_GB2312"/>
          <w:spacing w:val="0"/>
          <w:w w:val="100"/>
          <w:kern w:val="0"/>
          <w:sz w:val="32"/>
          <w:szCs w:val="32"/>
          <w:lang w:val="en-US" w:eastAsia="zh-CN" w:bidi="ar"/>
        </w:rPr>
        <w:t>（二）妥善保存相关的资料、实物；</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仿宋_GB2312" w:hAnsi="仿宋_GB2312" w:eastAsia="仿宋_GB2312" w:cs="仿宋_GB2312"/>
          <w:spacing w:val="0"/>
          <w:w w:val="100"/>
          <w:kern w:val="0"/>
          <w:sz w:val="32"/>
          <w:szCs w:val="32"/>
          <w:lang w:val="en-US" w:eastAsia="zh-CN" w:bidi="ar"/>
        </w:rPr>
        <w:t>（三）配合政府有关部门进行非物质文化遗产调查；</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仿宋_GB2312" w:hAnsi="仿宋_GB2312" w:eastAsia="仿宋_GB2312" w:cs="仿宋_GB2312"/>
          <w:spacing w:val="0"/>
          <w:w w:val="100"/>
          <w:kern w:val="0"/>
          <w:sz w:val="32"/>
          <w:szCs w:val="32"/>
          <w:lang w:val="en-US" w:eastAsia="zh-CN" w:bidi="ar"/>
        </w:rPr>
        <w:t>（四）参与非物质文化遗产公益性宣传、展示、交流等活动。</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代表性传承人无正当理由不履行</w:t>
      </w:r>
      <w:r>
        <w:rPr>
          <w:rFonts w:hint="eastAsia" w:ascii="仿宋_GB2312" w:hAnsi="仿宋_GB2312" w:eastAsia="仿宋_GB2312" w:cs="仿宋_GB2312"/>
          <w:spacing w:val="0"/>
          <w:w w:val="100"/>
          <w:sz w:val="32"/>
          <w:szCs w:val="32"/>
          <w:lang w:eastAsia="zh-CN"/>
        </w:rPr>
        <w:t>法律</w:t>
      </w:r>
      <w:r>
        <w:rPr>
          <w:rFonts w:hint="eastAsia" w:ascii="仿宋_GB2312" w:hAnsi="仿宋_GB2312" w:eastAsia="仿宋_GB2312" w:cs="仿宋_GB2312"/>
          <w:spacing w:val="0"/>
          <w:w w:val="100"/>
          <w:sz w:val="32"/>
          <w:szCs w:val="32"/>
        </w:rPr>
        <w:t>规定义务的，文化和旅游主管部门可以取消其代表性传承人资格，重新认定该项目的代表性传承人；丧失传承能力的，文化和旅游主管部门可以重新认定该项目的代表性传承人。</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仿宋_GB2312"/>
          <w:spacing w:val="0"/>
          <w:w w:val="100"/>
          <w:kern w:val="0"/>
          <w:sz w:val="32"/>
          <w:szCs w:val="32"/>
        </w:rPr>
        <w:t>第</w:t>
      </w:r>
      <w:r>
        <w:rPr>
          <w:rFonts w:hint="eastAsia" w:ascii="黑体" w:hAnsi="黑体" w:eastAsia="黑体" w:cs="仿宋_GB2312"/>
          <w:spacing w:val="0"/>
          <w:w w:val="100"/>
          <w:kern w:val="0"/>
          <w:sz w:val="32"/>
          <w:szCs w:val="32"/>
          <w:lang w:eastAsia="zh-CN"/>
        </w:rPr>
        <w:t>二</w:t>
      </w:r>
      <w:r>
        <w:rPr>
          <w:rFonts w:hint="eastAsia" w:ascii="黑体" w:hAnsi="黑体" w:eastAsia="黑体" w:cs="仿宋_GB2312"/>
          <w:spacing w:val="0"/>
          <w:w w:val="100"/>
          <w:kern w:val="0"/>
          <w:sz w:val="32"/>
          <w:szCs w:val="32"/>
        </w:rPr>
        <w:t>十</w:t>
      </w:r>
      <w:r>
        <w:rPr>
          <w:rFonts w:hint="eastAsia" w:ascii="黑体" w:hAnsi="黑体" w:eastAsia="黑体" w:cs="仿宋_GB2312"/>
          <w:spacing w:val="0"/>
          <w:w w:val="100"/>
          <w:kern w:val="0"/>
          <w:sz w:val="32"/>
          <w:szCs w:val="32"/>
          <w:lang w:eastAsia="zh-CN"/>
        </w:rPr>
        <w:t>七</w:t>
      </w:r>
      <w:r>
        <w:rPr>
          <w:rFonts w:hint="eastAsia" w:ascii="黑体" w:hAnsi="黑体" w:eastAsia="黑体" w:cs="仿宋_GB2312"/>
          <w:spacing w:val="0"/>
          <w:w w:val="100"/>
          <w:kern w:val="0"/>
          <w:sz w:val="32"/>
          <w:szCs w:val="32"/>
        </w:rPr>
        <w:t xml:space="preserve">条  </w:t>
      </w:r>
      <w:r>
        <w:rPr>
          <w:rFonts w:hint="eastAsia" w:ascii="仿宋_GB2312" w:hAnsi="仿宋_GB2312" w:eastAsia="仿宋_GB2312" w:cs="仿宋_GB2312"/>
          <w:spacing w:val="0"/>
          <w:w w:val="100"/>
          <w:sz w:val="32"/>
          <w:szCs w:val="32"/>
        </w:rPr>
        <w:t>县级以上人民政府文化和旅游主管部门可以认定</w:t>
      </w:r>
      <w:r>
        <w:rPr>
          <w:rFonts w:hint="eastAsia" w:ascii="仿宋_GB2312" w:hAnsi="仿宋_GB2312" w:eastAsia="仿宋_GB2312" w:cs="仿宋_GB2312"/>
          <w:spacing w:val="0"/>
          <w:w w:val="100"/>
          <w:kern w:val="0"/>
          <w:sz w:val="32"/>
          <w:szCs w:val="32"/>
          <w:lang w:val="en-US" w:eastAsia="zh-CN" w:bidi="ar"/>
        </w:rPr>
        <w:t>非物质文化遗产</w:t>
      </w:r>
      <w:r>
        <w:rPr>
          <w:rFonts w:hint="eastAsia" w:ascii="仿宋_GB2312" w:hAnsi="仿宋_GB2312" w:eastAsia="仿宋_GB2312" w:cs="仿宋_GB2312"/>
          <w:spacing w:val="0"/>
          <w:w w:val="100"/>
          <w:sz w:val="32"/>
          <w:szCs w:val="32"/>
        </w:rPr>
        <w:t>代表性项目保护单位，并通过补助、奖励等方式支持其开展相关保护工作。</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仿宋_GB2312" w:hAnsi="仿宋_GB2312" w:eastAsia="仿宋_GB2312" w:cs="仿宋_GB2312"/>
          <w:spacing w:val="0"/>
          <w:w w:val="100"/>
          <w:kern w:val="0"/>
          <w:sz w:val="32"/>
          <w:szCs w:val="32"/>
          <w:lang w:val="en-US" w:eastAsia="zh-CN" w:bidi="ar"/>
        </w:rPr>
        <w:t>代表性项目保护单位应当具备下列条件：</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仿宋_GB2312" w:hAnsi="仿宋_GB2312" w:eastAsia="仿宋_GB2312" w:cs="仿宋_GB2312"/>
          <w:spacing w:val="0"/>
          <w:w w:val="100"/>
          <w:kern w:val="0"/>
          <w:sz w:val="32"/>
          <w:szCs w:val="32"/>
          <w:lang w:val="en-US" w:eastAsia="zh-CN" w:bidi="ar"/>
        </w:rPr>
        <w:t>（一）有该项目代表性传承人或者相对完整的资料、实物；</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仿宋_GB2312" w:hAnsi="仿宋_GB2312" w:eastAsia="仿宋_GB2312" w:cs="仿宋_GB2312"/>
          <w:spacing w:val="0"/>
          <w:w w:val="100"/>
          <w:kern w:val="0"/>
          <w:sz w:val="32"/>
          <w:szCs w:val="32"/>
          <w:lang w:val="en-US" w:eastAsia="zh-CN" w:bidi="ar"/>
        </w:rPr>
        <w:t>（二）具备制定和实施该项目保护计划的能力；</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仿宋_GB2312" w:hAnsi="仿宋_GB2312" w:eastAsia="仿宋_GB2312" w:cs="仿宋_GB2312"/>
          <w:spacing w:val="0"/>
          <w:w w:val="100"/>
          <w:kern w:val="0"/>
          <w:sz w:val="32"/>
          <w:szCs w:val="32"/>
          <w:lang w:val="en-US" w:eastAsia="zh-CN" w:bidi="ar"/>
        </w:rPr>
        <w:t>（三）具备开展传承、展示活动的场所和条件。</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spacing w:val="0"/>
          <w:w w:val="100"/>
          <w:sz w:val="32"/>
          <w:szCs w:val="32"/>
        </w:rPr>
        <w:t>第</w:t>
      </w:r>
      <w:r>
        <w:rPr>
          <w:rFonts w:hint="eastAsia" w:ascii="黑体" w:hAnsi="黑体" w:eastAsia="黑体"/>
          <w:spacing w:val="0"/>
          <w:w w:val="100"/>
          <w:sz w:val="32"/>
          <w:szCs w:val="32"/>
          <w:lang w:eastAsia="zh-CN"/>
        </w:rPr>
        <w:t>二</w:t>
      </w:r>
      <w:r>
        <w:rPr>
          <w:rFonts w:hint="eastAsia" w:ascii="黑体" w:hAnsi="黑体" w:eastAsia="黑体"/>
          <w:spacing w:val="0"/>
          <w:w w:val="100"/>
          <w:sz w:val="32"/>
          <w:szCs w:val="32"/>
        </w:rPr>
        <w:t>十</w:t>
      </w:r>
      <w:r>
        <w:rPr>
          <w:rFonts w:hint="eastAsia" w:ascii="黑体" w:hAnsi="黑体" w:eastAsia="黑体"/>
          <w:spacing w:val="0"/>
          <w:w w:val="100"/>
          <w:sz w:val="32"/>
          <w:szCs w:val="32"/>
          <w:lang w:eastAsia="zh-CN"/>
        </w:rPr>
        <w:t>八</w:t>
      </w:r>
      <w:r>
        <w:rPr>
          <w:rFonts w:hint="eastAsia" w:ascii="黑体" w:hAnsi="黑体" w:eastAsia="黑体"/>
          <w:spacing w:val="0"/>
          <w:w w:val="100"/>
          <w:sz w:val="32"/>
          <w:szCs w:val="32"/>
        </w:rPr>
        <w:t>条</w:t>
      </w:r>
      <w:r>
        <w:rPr>
          <w:rFonts w:hint="eastAsia" w:ascii="仿宋_GB2312" w:hAnsi="黑体" w:eastAsia="仿宋_GB2312"/>
          <w:spacing w:val="0"/>
          <w:w w:val="100"/>
          <w:sz w:val="32"/>
          <w:szCs w:val="32"/>
        </w:rPr>
        <w:t xml:space="preserve">  </w:t>
      </w:r>
      <w:r>
        <w:rPr>
          <w:rFonts w:hint="eastAsia" w:ascii="仿宋_GB2312" w:hAnsi="仿宋_GB2312" w:eastAsia="仿宋_GB2312" w:cs="仿宋_GB2312"/>
          <w:spacing w:val="0"/>
          <w:w w:val="100"/>
          <w:sz w:val="32"/>
          <w:szCs w:val="32"/>
        </w:rPr>
        <w:t>代表性项目保护单位应当履行下列</w:t>
      </w:r>
      <w:r>
        <w:rPr>
          <w:rFonts w:hint="eastAsia" w:ascii="仿宋_GB2312" w:hAnsi="仿宋_GB2312" w:eastAsia="仿宋_GB2312" w:cs="仿宋_GB2312"/>
          <w:spacing w:val="0"/>
          <w:w w:val="100"/>
          <w:sz w:val="32"/>
          <w:szCs w:val="32"/>
          <w:lang w:eastAsia="zh-CN"/>
        </w:rPr>
        <w:t>责任</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（一）制定并组织实施代表性项目保护计划；</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（二）收集、整理代表性项目的资料、实物并建档；</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（三）保护代表性项目的资料、实物、建筑物、场所、遗迹及其附属物等；</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（四）开展代表性项目的研究、宣传、展示、交流等活动；</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（五）为代表性项目的传承及相关活动提供必要条件；</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黑体" w:eastAsia="仿宋_GB2312"/>
          <w:spacing w:val="0"/>
          <w:w w:val="100"/>
          <w:sz w:val="32"/>
          <w:szCs w:val="32"/>
        </w:rPr>
      </w:pPr>
      <w:r>
        <w:rPr>
          <w:rFonts w:hint="eastAsia" w:ascii="仿宋_GB2312" w:hAnsi="仿宋_GB2312" w:eastAsia="仿宋_GB2312" w:cs="仿宋_GB2312"/>
          <w:spacing w:val="0"/>
          <w:w w:val="100"/>
          <w:sz w:val="32"/>
          <w:szCs w:val="32"/>
        </w:rPr>
        <w:t>（六）其他应当履行的</w:t>
      </w:r>
      <w:r>
        <w:rPr>
          <w:rFonts w:hint="eastAsia" w:ascii="仿宋_GB2312" w:hAnsi="仿宋_GB2312" w:eastAsia="仿宋_GB2312" w:cs="仿宋_GB2312"/>
          <w:spacing w:val="0"/>
          <w:w w:val="100"/>
          <w:sz w:val="32"/>
          <w:szCs w:val="32"/>
          <w:lang w:eastAsia="zh-CN"/>
        </w:rPr>
        <w:t>责任</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 w:hAnsi="仿宋" w:eastAsia="仿宋" w:cs="仿宋"/>
          <w:spacing w:val="0"/>
          <w:w w:val="100"/>
          <w:sz w:val="32"/>
          <w:szCs w:val="32"/>
        </w:rPr>
      </w:pPr>
      <w:r>
        <w:rPr>
          <w:rFonts w:hint="eastAsia" w:ascii="黑体" w:hAnsi="黑体" w:eastAsia="黑体" w:cs="黑体"/>
          <w:bCs/>
          <w:spacing w:val="0"/>
          <w:w w:val="100"/>
          <w:sz w:val="32"/>
          <w:szCs w:val="32"/>
        </w:rPr>
        <w:t>第</w:t>
      </w:r>
      <w:r>
        <w:rPr>
          <w:rFonts w:hint="eastAsia" w:ascii="黑体" w:hAnsi="黑体" w:eastAsia="黑体" w:cs="黑体"/>
          <w:spacing w:val="0"/>
          <w:w w:val="100"/>
          <w:sz w:val="32"/>
          <w:szCs w:val="32"/>
          <w:lang w:eastAsia="zh-CN"/>
        </w:rPr>
        <w:t>二十九</w:t>
      </w:r>
      <w:r>
        <w:rPr>
          <w:rFonts w:hint="eastAsia" w:ascii="黑体" w:hAnsi="黑体" w:eastAsia="黑体" w:cs="黑体"/>
          <w:bCs/>
          <w:spacing w:val="0"/>
          <w:w w:val="100"/>
          <w:sz w:val="32"/>
          <w:szCs w:val="32"/>
        </w:rPr>
        <w:t>条</w:t>
      </w:r>
      <w:r>
        <w:rPr>
          <w:rFonts w:hint="eastAsia" w:ascii="方正楷体_GBK" w:hAnsi="方正楷体_GBK" w:eastAsia="方正楷体_GBK" w:cs="方正楷体_GBK"/>
          <w:bCs/>
          <w:spacing w:val="0"/>
          <w:w w:val="100"/>
          <w:sz w:val="32"/>
          <w:szCs w:val="32"/>
        </w:rPr>
        <w:t xml:space="preserve">  </w:t>
      </w:r>
      <w:r>
        <w:rPr>
          <w:rFonts w:hint="eastAsia" w:ascii="仿宋_GB2312" w:hAnsi="仿宋_GB2312" w:eastAsia="仿宋_GB2312" w:cs="仿宋_GB2312"/>
          <w:spacing w:val="0"/>
          <w:w w:val="100"/>
          <w:sz w:val="32"/>
          <w:szCs w:val="32"/>
        </w:rPr>
        <w:t>县级以上人民政府可以根据需要</w:t>
      </w:r>
      <w:r>
        <w:rPr>
          <w:rFonts w:hint="eastAsia" w:ascii="仿宋_GB2312" w:hAnsi="仿宋_GB2312" w:eastAsia="仿宋_GB2312" w:cs="仿宋_GB2312"/>
          <w:spacing w:val="0"/>
          <w:w w:val="100"/>
          <w:sz w:val="32"/>
          <w:szCs w:val="32"/>
          <w:lang w:eastAsia="zh-CN"/>
        </w:rPr>
        <w:t>建设</w:t>
      </w:r>
      <w:r>
        <w:rPr>
          <w:rFonts w:hint="eastAsia" w:ascii="仿宋_GB2312" w:hAnsi="仿宋_GB2312" w:eastAsia="仿宋_GB2312" w:cs="仿宋_GB2312"/>
          <w:spacing w:val="0"/>
          <w:w w:val="100"/>
          <w:sz w:val="32"/>
          <w:szCs w:val="32"/>
        </w:rPr>
        <w:t>非物质文化遗产博物馆、展示厅（室）、体验场馆等基础设施，支持社会力量依法</w:t>
      </w:r>
      <w:r>
        <w:rPr>
          <w:rFonts w:hint="eastAsia" w:ascii="仿宋_GB2312" w:hAnsi="仿宋_GB2312" w:eastAsia="仿宋_GB2312" w:cs="仿宋_GB2312"/>
          <w:spacing w:val="0"/>
          <w:w w:val="100"/>
          <w:sz w:val="32"/>
          <w:szCs w:val="32"/>
          <w:lang w:eastAsia="zh-CN"/>
        </w:rPr>
        <w:t>设立</w:t>
      </w:r>
      <w:r>
        <w:rPr>
          <w:rFonts w:hint="eastAsia" w:ascii="仿宋_GB2312" w:hAnsi="仿宋_GB2312" w:eastAsia="仿宋_GB2312" w:cs="仿宋_GB2312"/>
          <w:spacing w:val="0"/>
          <w:w w:val="100"/>
          <w:sz w:val="32"/>
          <w:szCs w:val="32"/>
        </w:rPr>
        <w:t>非物质文化遗产传承基地、传承工坊、</w:t>
      </w:r>
      <w:r>
        <w:rPr>
          <w:rFonts w:hint="eastAsia" w:ascii="仿宋_GB2312" w:hAnsi="仿宋_GB2312" w:eastAsia="仿宋_GB2312" w:cs="仿宋_GB2312"/>
          <w:spacing w:val="0"/>
          <w:w w:val="100"/>
          <w:sz w:val="32"/>
          <w:szCs w:val="32"/>
          <w:lang w:eastAsia="zh-CN"/>
        </w:rPr>
        <w:t>传承场所</w:t>
      </w:r>
      <w:r>
        <w:rPr>
          <w:rFonts w:hint="eastAsia" w:ascii="仿宋_GB2312" w:hAnsi="仿宋_GB2312" w:eastAsia="仿宋_GB2312" w:cs="仿宋_GB2312"/>
          <w:spacing w:val="0"/>
          <w:w w:val="100"/>
          <w:sz w:val="32"/>
          <w:szCs w:val="32"/>
        </w:rPr>
        <w:t>等。</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eastAsia="仿宋_GB2312"/>
          <w:spacing w:val="0"/>
          <w:w w:val="100"/>
          <w:kern w:val="2"/>
          <w:sz w:val="32"/>
          <w:szCs w:val="32"/>
        </w:rPr>
      </w:pPr>
      <w:r>
        <w:rPr>
          <w:rFonts w:hint="eastAsia" w:ascii="黑体" w:hAnsi="黑体" w:eastAsia="黑体" w:cs="黑体"/>
          <w:bCs/>
          <w:spacing w:val="0"/>
          <w:w w:val="100"/>
          <w:sz w:val="32"/>
          <w:szCs w:val="32"/>
        </w:rPr>
        <w:t>第</w:t>
      </w:r>
      <w:r>
        <w:rPr>
          <w:rFonts w:hint="eastAsia" w:ascii="黑体" w:hAnsi="黑体" w:eastAsia="黑体" w:cs="黑体"/>
          <w:bCs/>
          <w:spacing w:val="0"/>
          <w:w w:val="100"/>
          <w:sz w:val="32"/>
          <w:szCs w:val="32"/>
          <w:lang w:eastAsia="zh-CN"/>
        </w:rPr>
        <w:t>三</w:t>
      </w:r>
      <w:r>
        <w:rPr>
          <w:rFonts w:hint="eastAsia" w:ascii="黑体" w:hAnsi="黑体" w:eastAsia="黑体" w:cs="黑体"/>
          <w:bCs/>
          <w:spacing w:val="0"/>
          <w:w w:val="100"/>
          <w:sz w:val="32"/>
          <w:szCs w:val="32"/>
        </w:rPr>
        <w:t xml:space="preserve">十条 </w:t>
      </w:r>
      <w:r>
        <w:rPr>
          <w:rFonts w:hint="eastAsia" w:ascii="仿宋_GB2312" w:eastAsia="仿宋_GB2312"/>
          <w:spacing w:val="0"/>
          <w:w w:val="100"/>
          <w:kern w:val="2"/>
          <w:sz w:val="32"/>
          <w:szCs w:val="32"/>
        </w:rPr>
        <w:t xml:space="preserve"> </w:t>
      </w:r>
      <w:r>
        <w:rPr>
          <w:rFonts w:hint="eastAsia" w:ascii="仿宋_GB2312" w:hAnsi="仿宋_GB2312" w:eastAsia="仿宋_GB2312" w:cs="仿宋_GB2312"/>
          <w:spacing w:val="0"/>
          <w:w w:val="100"/>
          <w:kern w:val="2"/>
          <w:sz w:val="32"/>
          <w:szCs w:val="32"/>
        </w:rPr>
        <w:t>县级以上人民政府文化和旅游</w:t>
      </w:r>
      <w:r>
        <w:rPr>
          <w:rFonts w:hint="eastAsia" w:ascii="仿宋_GB2312" w:hAnsi="仿宋_GB2312" w:eastAsia="仿宋_GB2312" w:cs="仿宋_GB2312"/>
          <w:spacing w:val="0"/>
          <w:w w:val="100"/>
          <w:kern w:val="2"/>
          <w:sz w:val="32"/>
          <w:szCs w:val="32"/>
          <w:lang w:eastAsia="zh-CN"/>
        </w:rPr>
        <w:t>主管部门应当会同</w:t>
      </w:r>
      <w:r>
        <w:rPr>
          <w:rFonts w:hint="eastAsia" w:ascii="仿宋_GB2312" w:hAnsi="仿宋_GB2312" w:eastAsia="仿宋_GB2312" w:cs="仿宋_GB2312"/>
          <w:spacing w:val="0"/>
          <w:w w:val="100"/>
          <w:kern w:val="2"/>
          <w:sz w:val="32"/>
          <w:szCs w:val="32"/>
        </w:rPr>
        <w:t>人力资源社会保障等有关部门组织</w:t>
      </w:r>
      <w:r>
        <w:rPr>
          <w:rFonts w:hint="eastAsia" w:ascii="仿宋_GB2312" w:hAnsi="仿宋_GB2312" w:eastAsia="仿宋_GB2312" w:cs="仿宋_GB2312"/>
          <w:spacing w:val="0"/>
          <w:w w:val="100"/>
          <w:sz w:val="32"/>
          <w:szCs w:val="32"/>
        </w:rPr>
        <w:t>代表性传承人</w:t>
      </w:r>
      <w:r>
        <w:rPr>
          <w:rFonts w:hint="eastAsia" w:ascii="仿宋_GB2312" w:hAnsi="仿宋_GB2312" w:eastAsia="仿宋_GB2312" w:cs="仿宋_GB2312"/>
          <w:spacing w:val="0"/>
          <w:w w:val="100"/>
          <w:sz w:val="32"/>
          <w:szCs w:val="32"/>
          <w:lang w:eastAsia="zh-CN"/>
        </w:rPr>
        <w:t>、后继人才及相关从业者参加</w:t>
      </w:r>
      <w:r>
        <w:rPr>
          <w:rFonts w:hint="eastAsia" w:ascii="仿宋_GB2312" w:hAnsi="仿宋_GB2312" w:eastAsia="仿宋_GB2312" w:cs="仿宋_GB2312"/>
          <w:spacing w:val="0"/>
          <w:w w:val="100"/>
          <w:kern w:val="2"/>
          <w:sz w:val="32"/>
          <w:szCs w:val="32"/>
        </w:rPr>
        <w:t>非物质文化遗产技能培训。</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bCs/>
          <w:spacing w:val="0"/>
          <w:w w:val="100"/>
          <w:sz w:val="32"/>
          <w:szCs w:val="32"/>
        </w:rPr>
        <w:t>第</w:t>
      </w:r>
      <w:r>
        <w:rPr>
          <w:rFonts w:hint="eastAsia" w:ascii="黑体" w:hAnsi="黑体" w:eastAsia="黑体" w:cs="黑体"/>
          <w:spacing w:val="0"/>
          <w:w w:val="100"/>
          <w:sz w:val="32"/>
          <w:szCs w:val="32"/>
          <w:lang w:eastAsia="zh-CN"/>
        </w:rPr>
        <w:t>三</w:t>
      </w:r>
      <w:r>
        <w:rPr>
          <w:rFonts w:hint="eastAsia" w:ascii="黑体" w:hAnsi="黑体" w:eastAsia="黑体" w:cs="黑体"/>
          <w:spacing w:val="0"/>
          <w:w w:val="100"/>
          <w:sz w:val="32"/>
          <w:szCs w:val="32"/>
        </w:rPr>
        <w:t>十</w:t>
      </w:r>
      <w:r>
        <w:rPr>
          <w:rFonts w:hint="eastAsia" w:ascii="黑体" w:hAnsi="黑体" w:eastAsia="黑体" w:cs="黑体"/>
          <w:spacing w:val="0"/>
          <w:w w:val="100"/>
          <w:sz w:val="32"/>
          <w:szCs w:val="32"/>
          <w:lang w:eastAsia="zh-CN"/>
        </w:rPr>
        <w:t>一</w:t>
      </w:r>
      <w:r>
        <w:rPr>
          <w:rFonts w:hint="eastAsia" w:ascii="黑体" w:hAnsi="黑体" w:eastAsia="黑体" w:cs="黑体"/>
          <w:bCs/>
          <w:spacing w:val="0"/>
          <w:w w:val="100"/>
          <w:sz w:val="32"/>
          <w:szCs w:val="32"/>
        </w:rPr>
        <w:t>条</w:t>
      </w:r>
      <w:r>
        <w:rPr>
          <w:rFonts w:hint="eastAsia" w:ascii="方正楷体_GBK" w:hAnsi="方正楷体_GBK" w:eastAsia="方正楷体_GBK" w:cs="方正楷体_GBK"/>
          <w:bCs/>
          <w:spacing w:val="0"/>
          <w:w w:val="100"/>
          <w:sz w:val="32"/>
          <w:szCs w:val="32"/>
        </w:rPr>
        <w:t xml:space="preserve">  </w:t>
      </w:r>
      <w:r>
        <w:rPr>
          <w:rFonts w:hint="eastAsia" w:ascii="仿宋_GB2312" w:hAnsi="仿宋_GB2312" w:eastAsia="仿宋_GB2312" w:cs="仿宋_GB2312"/>
          <w:spacing w:val="0"/>
          <w:w w:val="100"/>
          <w:sz w:val="32"/>
          <w:szCs w:val="32"/>
        </w:rPr>
        <w:t>县级以上人民政府文化和旅游、商务等有关部门应当开展具有区域特色的非物质文化遗产宣传活动</w:t>
      </w:r>
      <w:r>
        <w:rPr>
          <w:rFonts w:hint="eastAsia" w:ascii="仿宋_GB2312" w:hAnsi="仿宋_GB2312" w:eastAsia="仿宋_GB2312" w:cs="仿宋_GB2312"/>
          <w:b w:val="0"/>
          <w:bCs w:val="0"/>
          <w:spacing w:val="0"/>
          <w:w w:val="100"/>
          <w:sz w:val="32"/>
          <w:szCs w:val="32"/>
          <w:lang w:eastAsia="zh-CN"/>
        </w:rPr>
        <w:t>，促进</w:t>
      </w:r>
      <w:r>
        <w:rPr>
          <w:rFonts w:hint="eastAsia" w:ascii="仿宋_GB2312" w:hAnsi="仿宋_GB2312" w:eastAsia="仿宋_GB2312" w:cs="仿宋_GB2312"/>
          <w:b w:val="0"/>
          <w:bCs w:val="0"/>
          <w:spacing w:val="0"/>
          <w:w w:val="100"/>
          <w:sz w:val="32"/>
          <w:szCs w:val="32"/>
        </w:rPr>
        <w:t>非物质文化遗产</w:t>
      </w:r>
      <w:r>
        <w:rPr>
          <w:rFonts w:hint="eastAsia" w:ascii="仿宋_GB2312" w:hAnsi="仿宋_GB2312" w:eastAsia="仿宋_GB2312" w:cs="仿宋_GB2312"/>
          <w:b w:val="0"/>
          <w:bCs w:val="0"/>
          <w:spacing w:val="0"/>
          <w:w w:val="100"/>
          <w:sz w:val="32"/>
          <w:szCs w:val="32"/>
          <w:lang w:eastAsia="zh-CN"/>
        </w:rPr>
        <w:t>的</w:t>
      </w:r>
      <w:r>
        <w:rPr>
          <w:rFonts w:hint="eastAsia" w:ascii="仿宋_GB2312" w:hAnsi="仿宋_GB2312" w:eastAsia="仿宋_GB2312" w:cs="仿宋_GB2312"/>
          <w:spacing w:val="0"/>
          <w:w w:val="100"/>
          <w:sz w:val="32"/>
          <w:szCs w:val="32"/>
        </w:rPr>
        <w:t>传承与传播。</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lang w:eastAsia="zh-CN"/>
        </w:rPr>
        <w:t>第三十二条</w:t>
      </w:r>
      <w:r>
        <w:rPr>
          <w:rFonts w:hint="eastAsia" w:ascii="仿宋_GB2312" w:hAnsi="仿宋_GB2312" w:eastAsia="仿宋_GB2312" w:cs="仿宋_GB2312"/>
          <w:bCs/>
          <w:spacing w:val="0"/>
          <w:w w:val="100"/>
          <w:sz w:val="32"/>
          <w:szCs w:val="32"/>
        </w:rPr>
        <w:t xml:space="preserve">  </w:t>
      </w:r>
      <w:r>
        <w:rPr>
          <w:rFonts w:hint="eastAsia" w:ascii="仿宋_GB2312" w:hAnsi="仿宋_GB2312" w:eastAsia="仿宋_GB2312" w:cs="仿宋_GB2312"/>
          <w:spacing w:val="0"/>
          <w:w w:val="100"/>
          <w:sz w:val="32"/>
          <w:szCs w:val="32"/>
        </w:rPr>
        <w:t>中、小学校应当</w:t>
      </w:r>
      <w:r>
        <w:rPr>
          <w:rFonts w:hint="eastAsia" w:ascii="仿宋_GB2312" w:hAnsi="仿宋_GB2312" w:eastAsia="仿宋_GB2312" w:cs="仿宋_GB2312"/>
          <w:spacing w:val="0"/>
          <w:w w:val="100"/>
          <w:sz w:val="32"/>
          <w:szCs w:val="32"/>
          <w:lang w:eastAsia="zh-CN"/>
        </w:rPr>
        <w:t>依法开展</w:t>
      </w:r>
      <w:r>
        <w:rPr>
          <w:rFonts w:hint="eastAsia" w:ascii="仿宋_GB2312" w:hAnsi="仿宋_GB2312" w:eastAsia="仿宋_GB2312" w:cs="仿宋_GB2312"/>
          <w:spacing w:val="0"/>
          <w:w w:val="100"/>
          <w:sz w:val="32"/>
          <w:szCs w:val="32"/>
        </w:rPr>
        <w:t>非物质文化遗产</w:t>
      </w:r>
      <w:r>
        <w:rPr>
          <w:rFonts w:hint="eastAsia" w:ascii="仿宋_GB2312" w:hAnsi="仿宋_GB2312" w:eastAsia="仿宋_GB2312" w:cs="仿宋_GB2312"/>
          <w:spacing w:val="0"/>
          <w:w w:val="100"/>
          <w:sz w:val="32"/>
          <w:szCs w:val="32"/>
          <w:lang w:eastAsia="zh-CN"/>
        </w:rPr>
        <w:t>教育</w:t>
      </w:r>
      <w:r>
        <w:rPr>
          <w:rFonts w:hint="eastAsia" w:ascii="仿宋_GB2312" w:hAnsi="仿宋_GB2312" w:eastAsia="仿宋_GB2312" w:cs="仿宋_GB2312"/>
          <w:spacing w:val="0"/>
          <w:w w:val="100"/>
          <w:sz w:val="32"/>
          <w:szCs w:val="32"/>
        </w:rPr>
        <w:t>，可以聘请代表性传承人、民间艺人等人员担任兼职教师，组织学生开展非物质文化遗产</w:t>
      </w:r>
      <w:r>
        <w:rPr>
          <w:rFonts w:hint="eastAsia" w:ascii="仿宋_GB2312" w:hAnsi="仿宋_GB2312" w:eastAsia="仿宋_GB2312" w:cs="仿宋_GB2312"/>
          <w:spacing w:val="0"/>
          <w:w w:val="100"/>
          <w:sz w:val="32"/>
          <w:szCs w:val="32"/>
          <w:lang w:eastAsia="zh-CN"/>
        </w:rPr>
        <w:t>教学</w:t>
      </w:r>
      <w:r>
        <w:rPr>
          <w:rFonts w:hint="eastAsia" w:ascii="仿宋_GB2312" w:hAnsi="仿宋_GB2312" w:eastAsia="仿宋_GB2312" w:cs="仿宋_GB2312"/>
          <w:spacing w:val="0"/>
          <w:w w:val="100"/>
          <w:sz w:val="32"/>
          <w:szCs w:val="32"/>
        </w:rPr>
        <w:t>实践活动。</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lang w:eastAsia="zh-CN"/>
        </w:rPr>
        <w:t>第三十三条</w:t>
      </w:r>
      <w:r>
        <w:rPr>
          <w:rFonts w:hint="eastAsia" w:ascii="仿宋_GB2312" w:hAnsi="仿宋_GB2312" w:eastAsia="仿宋_GB2312" w:cs="仿宋_GB2312"/>
          <w:bCs/>
          <w:spacing w:val="0"/>
          <w:w w:val="100"/>
          <w:sz w:val="32"/>
          <w:szCs w:val="32"/>
        </w:rPr>
        <w:t xml:space="preserve">  </w:t>
      </w:r>
      <w:r>
        <w:rPr>
          <w:rFonts w:hint="eastAsia" w:ascii="仿宋_GB2312" w:hAnsi="仿宋_GB2312" w:eastAsia="仿宋_GB2312" w:cs="仿宋_GB2312"/>
          <w:spacing w:val="0"/>
          <w:w w:val="100"/>
          <w:sz w:val="32"/>
          <w:szCs w:val="32"/>
        </w:rPr>
        <w:t>鼓励具备条件的高等院校、中等职业学校开设非物质文化遗产相关专业或者课程，建立非物质文化遗产教学和研究基地，开展非物质文化遗产</w:t>
      </w:r>
      <w:r>
        <w:rPr>
          <w:rFonts w:hint="eastAsia" w:ascii="仿宋_GB2312" w:hAnsi="仿宋_GB2312" w:eastAsia="仿宋_GB2312" w:cs="仿宋_GB2312"/>
          <w:spacing w:val="0"/>
          <w:w w:val="100"/>
          <w:sz w:val="32"/>
          <w:szCs w:val="32"/>
          <w:lang w:eastAsia="zh-CN"/>
        </w:rPr>
        <w:t>研究和专业人才培养</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lang w:eastAsia="zh-CN"/>
        </w:rPr>
        <w:t>第三十四条</w:t>
      </w:r>
      <w:r>
        <w:rPr>
          <w:rFonts w:hint="eastAsia" w:ascii="仿宋_GB2312" w:hAnsi="仿宋_GB2312" w:eastAsia="仿宋_GB2312" w:cs="仿宋_GB2312"/>
          <w:bCs/>
          <w:spacing w:val="0"/>
          <w:w w:val="100"/>
          <w:sz w:val="32"/>
          <w:szCs w:val="32"/>
        </w:rPr>
        <w:t xml:space="preserve">  </w:t>
      </w:r>
      <w:r>
        <w:rPr>
          <w:rFonts w:hint="eastAsia" w:ascii="仿宋_GB2312" w:hAnsi="仿宋_GB2312" w:eastAsia="仿宋_GB2312" w:cs="仿宋_GB2312"/>
          <w:spacing w:val="0"/>
          <w:w w:val="100"/>
          <w:sz w:val="32"/>
          <w:szCs w:val="32"/>
        </w:rPr>
        <w:t>文化馆（站）、图书馆、博物馆、美术馆等公共文化机构</w:t>
      </w:r>
      <w:r>
        <w:rPr>
          <w:rFonts w:hint="eastAsia" w:ascii="仿宋_GB2312" w:hAnsi="仿宋_GB2312" w:eastAsia="仿宋_GB2312" w:cs="仿宋_GB2312"/>
          <w:spacing w:val="0"/>
          <w:w w:val="100"/>
          <w:sz w:val="32"/>
          <w:szCs w:val="32"/>
          <w:lang w:eastAsia="zh-CN"/>
        </w:rPr>
        <w:t>可以设立</w:t>
      </w:r>
      <w:r>
        <w:rPr>
          <w:rFonts w:hint="eastAsia" w:ascii="仿宋_GB2312" w:hAnsi="仿宋_GB2312" w:eastAsia="仿宋_GB2312" w:cs="仿宋_GB2312"/>
          <w:spacing w:val="0"/>
          <w:w w:val="100"/>
          <w:sz w:val="32"/>
          <w:szCs w:val="32"/>
        </w:rPr>
        <w:t>非物质文化遗产</w:t>
      </w:r>
      <w:r>
        <w:rPr>
          <w:rFonts w:hint="eastAsia" w:ascii="仿宋_GB2312" w:hAnsi="仿宋_GB2312" w:eastAsia="仿宋_GB2312" w:cs="仿宋_GB2312"/>
          <w:spacing w:val="0"/>
          <w:w w:val="100"/>
          <w:sz w:val="32"/>
          <w:szCs w:val="32"/>
          <w:lang w:eastAsia="zh-CN"/>
        </w:rPr>
        <w:t>展示区</w:t>
      </w: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eastAsia="zh-CN"/>
        </w:rPr>
        <w:t>为</w:t>
      </w:r>
      <w:r>
        <w:rPr>
          <w:rFonts w:hint="eastAsia" w:ascii="仿宋_GB2312" w:hAnsi="仿宋_GB2312" w:eastAsia="仿宋_GB2312" w:cs="仿宋_GB2312"/>
          <w:spacing w:val="0"/>
          <w:w w:val="100"/>
          <w:sz w:val="32"/>
          <w:szCs w:val="32"/>
        </w:rPr>
        <w:t>代表性传承人开展授徒、传艺、交流等传承活动提供必要的场所。</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rPr>
      </w:pPr>
      <w:r>
        <w:rPr>
          <w:rFonts w:hint="eastAsia" w:ascii="黑体" w:hAnsi="黑体" w:eastAsia="黑体" w:cs="黑体"/>
          <w:spacing w:val="0"/>
          <w:w w:val="100"/>
          <w:sz w:val="32"/>
          <w:szCs w:val="32"/>
          <w:lang w:eastAsia="zh-CN"/>
        </w:rPr>
        <w:t>第三十五条</w:t>
      </w:r>
      <w:r>
        <w:rPr>
          <w:rFonts w:hint="eastAsia" w:ascii="仿宋_GB2312" w:hAnsi="仿宋_GB2312" w:eastAsia="仿宋_GB2312" w:cs="仿宋_GB2312"/>
          <w:spacing w:val="0"/>
          <w:w w:val="100"/>
          <w:kern w:val="0"/>
          <w:sz w:val="32"/>
          <w:szCs w:val="32"/>
        </w:rPr>
        <w:t xml:space="preserve">  </w:t>
      </w:r>
      <w:r>
        <w:rPr>
          <w:rFonts w:hint="eastAsia" w:ascii="仿宋_GB2312" w:hAnsi="仿宋_GB2312" w:eastAsia="仿宋_GB2312" w:cs="仿宋_GB2312"/>
          <w:spacing w:val="0"/>
          <w:w w:val="100"/>
          <w:kern w:val="0"/>
          <w:sz w:val="32"/>
          <w:szCs w:val="32"/>
        </w:rPr>
        <w:t>公共文化机构、研究机构等单位应当妥善保管非物质文化遗产资料和实物,并进行整理、归档、研究、展示或者依法出版。重要的非物质文化遗产资料、实物,应当采用先进技术长期保护。</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rPr>
      </w:pPr>
      <w:r>
        <w:rPr>
          <w:rFonts w:hint="eastAsia" w:ascii="黑体" w:hAnsi="黑体" w:eastAsia="黑体" w:cs="黑体"/>
          <w:spacing w:val="0"/>
          <w:w w:val="100"/>
          <w:sz w:val="32"/>
          <w:szCs w:val="32"/>
          <w:lang w:eastAsia="zh-CN"/>
        </w:rPr>
        <w:t>第三十六条</w:t>
      </w:r>
      <w:r>
        <w:rPr>
          <w:rFonts w:hint="eastAsia" w:ascii="仿宋_GB2312" w:hAnsi="仿宋_GB2312" w:eastAsia="仿宋_GB2312" w:cs="仿宋_GB2312"/>
          <w:spacing w:val="0"/>
          <w:w w:val="100"/>
          <w:kern w:val="0"/>
          <w:sz w:val="32"/>
          <w:szCs w:val="32"/>
        </w:rPr>
        <w:t xml:space="preserve">  </w:t>
      </w:r>
      <w:r>
        <w:rPr>
          <w:rFonts w:hint="eastAsia" w:ascii="仿宋_GB2312" w:hAnsi="仿宋_GB2312" w:eastAsia="仿宋_GB2312" w:cs="仿宋_GB2312"/>
          <w:spacing w:val="0"/>
          <w:w w:val="100"/>
          <w:kern w:val="0"/>
          <w:sz w:val="32"/>
          <w:szCs w:val="32"/>
        </w:rPr>
        <w:t>县级以上人民政府文化和旅游主管部门应当指定具备收藏或者保管条件的公共文化机构,对本行政区域内具有代表性的非物质文化遗产文字资料和实物进行征集、收购或者接受捐赠。</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仿宋_GB2312" w:hAnsi="仿宋_GB2312" w:eastAsia="仿宋_GB2312" w:cs="仿宋_GB2312"/>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仿宋_GB2312" w:hAnsi="仿宋_GB2312" w:eastAsia="仿宋_GB2312" w:cs="仿宋_GB2312"/>
          <w:spacing w:val="0"/>
          <w:w w:val="100"/>
          <w:kern w:val="0"/>
          <w:sz w:val="32"/>
          <w:szCs w:val="32"/>
        </w:rPr>
      </w:pPr>
      <w:r>
        <w:rPr>
          <w:rFonts w:hint="eastAsia" w:ascii="黑体" w:hAnsi="黑体" w:eastAsia="黑体" w:cs="黑体"/>
          <w:spacing w:val="0"/>
          <w:w w:val="100"/>
          <w:sz w:val="32"/>
          <w:szCs w:val="32"/>
          <w:lang w:eastAsia="zh-CN"/>
        </w:rPr>
        <w:t>第五章</w:t>
      </w:r>
      <w:r>
        <w:rPr>
          <w:rFonts w:hint="eastAsia" w:ascii="黑体" w:hAnsi="黑体" w:eastAsia="黑体" w:cs="黑体"/>
          <w:spacing w:val="0"/>
          <w:w w:val="100"/>
          <w:sz w:val="32"/>
          <w:szCs w:val="32"/>
          <w:lang w:val="en-US" w:eastAsia="zh-CN"/>
        </w:rPr>
        <w:t xml:space="preserve">  </w:t>
      </w:r>
      <w:r>
        <w:rPr>
          <w:rFonts w:hint="eastAsia" w:ascii="黑体" w:hAnsi="黑体" w:eastAsia="黑体" w:cs="黑体"/>
          <w:spacing w:val="0"/>
          <w:w w:val="100"/>
          <w:sz w:val="32"/>
          <w:szCs w:val="32"/>
          <w:lang w:eastAsia="zh-CN"/>
        </w:rPr>
        <w:t>非物质文化遗产的保护与利用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textAlignment w:val="auto"/>
        <w:outlineLvl w:val="9"/>
        <w:rPr>
          <w:rFonts w:hint="eastAsia" w:ascii="仿宋_GB2312" w:hAnsi="仿宋_GB2312" w:eastAsia="仿宋_GB2312" w:cs="仿宋_GB2312"/>
          <w:spacing w:val="0"/>
          <w:w w:val="100"/>
          <w:kern w:val="0"/>
          <w:sz w:val="32"/>
          <w:szCs w:val="32"/>
        </w:rPr>
      </w:pP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黑体" w:hAnsi="黑体" w:eastAsia="黑体" w:cs="黑体"/>
          <w:spacing w:val="0"/>
          <w:w w:val="100"/>
          <w:sz w:val="32"/>
          <w:szCs w:val="32"/>
          <w:lang w:eastAsia="zh-CN"/>
        </w:rPr>
        <w:t>第三十七条</w:t>
      </w:r>
      <w:r>
        <w:rPr>
          <w:rFonts w:hint="eastAsia" w:ascii="仿宋_GB2312" w:hAnsi="仿宋_GB2312" w:eastAsia="仿宋_GB2312" w:cs="仿宋_GB2312"/>
          <w:spacing w:val="0"/>
          <w:w w:val="100"/>
          <w:kern w:val="0"/>
          <w:sz w:val="32"/>
          <w:szCs w:val="32"/>
        </w:rPr>
        <w:t xml:space="preserve">  </w:t>
      </w:r>
      <w:r>
        <w:rPr>
          <w:rFonts w:hint="eastAsia" w:ascii="仿宋_GB2312" w:hAnsi="仿宋_GB2312" w:eastAsia="仿宋_GB2312" w:cs="仿宋_GB2312"/>
          <w:spacing w:val="0"/>
          <w:w w:val="100"/>
          <w:sz w:val="32"/>
          <w:szCs w:val="32"/>
        </w:rPr>
        <w:t>自治区</w:t>
      </w:r>
      <w:r>
        <w:rPr>
          <w:rFonts w:hint="eastAsia" w:ascii="仿宋_GB2312" w:hAnsi="仿宋_GB2312" w:eastAsia="仿宋_GB2312" w:cs="仿宋_GB2312"/>
          <w:spacing w:val="0"/>
          <w:w w:val="100"/>
          <w:kern w:val="0"/>
          <w:sz w:val="32"/>
          <w:szCs w:val="32"/>
          <w:lang w:val="en-US" w:eastAsia="zh-CN" w:bidi="ar"/>
        </w:rPr>
        <w:t>人民政府</w:t>
      </w:r>
      <w:r>
        <w:rPr>
          <w:rFonts w:hint="eastAsia" w:ascii="仿宋_GB2312" w:hAnsi="仿宋_GB2312" w:eastAsia="仿宋_GB2312" w:cs="仿宋_GB2312"/>
          <w:spacing w:val="0"/>
          <w:w w:val="100"/>
          <w:sz w:val="32"/>
          <w:szCs w:val="32"/>
        </w:rPr>
        <w:t>文化和旅游主管部门应当制定</w:t>
      </w:r>
      <w:r>
        <w:rPr>
          <w:rFonts w:hint="eastAsia" w:ascii="仿宋_GB2312" w:hAnsi="仿宋_GB2312" w:eastAsia="仿宋_GB2312" w:cs="仿宋_GB2312"/>
          <w:spacing w:val="0"/>
          <w:w w:val="100"/>
          <w:sz w:val="32"/>
          <w:szCs w:val="32"/>
          <w:lang w:eastAsia="zh-CN"/>
        </w:rPr>
        <w:t>并组织实施</w:t>
      </w:r>
      <w:r>
        <w:rPr>
          <w:rFonts w:hint="eastAsia" w:ascii="仿宋_GB2312" w:hAnsi="仿宋_GB2312" w:eastAsia="仿宋_GB2312" w:cs="仿宋_GB2312"/>
          <w:spacing w:val="0"/>
          <w:w w:val="100"/>
          <w:sz w:val="32"/>
          <w:szCs w:val="32"/>
        </w:rPr>
        <w:t>非物质文化遗产</w:t>
      </w:r>
      <w:r>
        <w:rPr>
          <w:rFonts w:hint="eastAsia" w:ascii="仿宋_GB2312" w:hAnsi="仿宋_GB2312" w:eastAsia="仿宋_GB2312" w:cs="仿宋_GB2312"/>
          <w:spacing w:val="0"/>
          <w:w w:val="100"/>
          <w:kern w:val="0"/>
          <w:sz w:val="32"/>
          <w:szCs w:val="32"/>
          <w:lang w:val="en-US" w:eastAsia="zh-CN" w:bidi="ar"/>
        </w:rPr>
        <w:t>代表性项目</w:t>
      </w:r>
      <w:r>
        <w:rPr>
          <w:rFonts w:hint="eastAsia" w:ascii="仿宋_GB2312" w:hAnsi="仿宋_GB2312" w:eastAsia="仿宋_GB2312" w:cs="仿宋_GB2312"/>
          <w:spacing w:val="0"/>
          <w:w w:val="100"/>
          <w:sz w:val="32"/>
          <w:szCs w:val="32"/>
        </w:rPr>
        <w:t>保护规划。</w:t>
      </w:r>
      <w:r>
        <w:rPr>
          <w:rFonts w:hint="eastAsia" w:ascii="仿宋_GB2312" w:hAnsi="仿宋_GB2312" w:eastAsia="仿宋_GB2312" w:cs="仿宋_GB2312"/>
          <w:spacing w:val="0"/>
          <w:w w:val="100"/>
          <w:kern w:val="0"/>
          <w:sz w:val="32"/>
          <w:szCs w:val="32"/>
          <w:lang w:val="en-US" w:eastAsia="zh-CN" w:bidi="ar"/>
        </w:rPr>
        <w:t>保护规划包括代表性项目的基本现状、保护原则、保护范围、保护措施及经费保障等内容。</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黑体" w:hAnsi="黑体" w:eastAsia="黑体" w:cs="黑体"/>
          <w:spacing w:val="0"/>
          <w:w w:val="100"/>
          <w:sz w:val="32"/>
          <w:szCs w:val="32"/>
          <w:lang w:val="en-US" w:eastAsia="zh-CN"/>
        </w:rPr>
        <w:t>第三十八条</w:t>
      </w:r>
      <w:r>
        <w:rPr>
          <w:rFonts w:hint="eastAsia" w:ascii="仿宋_GB2312" w:hAnsi="仿宋_GB2312" w:eastAsia="仿宋_GB2312" w:cs="仿宋_GB2312"/>
          <w:spacing w:val="0"/>
          <w:w w:val="100"/>
          <w:kern w:val="0"/>
          <w:sz w:val="32"/>
          <w:szCs w:val="32"/>
          <w:lang w:val="en-US" w:eastAsia="zh-CN" w:bidi="ar"/>
        </w:rPr>
        <w:t xml:space="preserve">  自治区人民政府应当根据需要安排专项资金用于非物质文化遗产的保护、保存：</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仿宋_GB2312" w:hAnsi="仿宋_GB2312" w:eastAsia="仿宋_GB2312" w:cs="仿宋_GB2312"/>
          <w:spacing w:val="0"/>
          <w:w w:val="100"/>
          <w:kern w:val="0"/>
          <w:sz w:val="32"/>
          <w:szCs w:val="32"/>
          <w:lang w:val="en-US" w:eastAsia="zh-CN" w:bidi="ar"/>
        </w:rPr>
        <w:t>（一）非物质文化遗产的调查与研究；</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仿宋_GB2312" w:hAnsi="仿宋_GB2312" w:eastAsia="仿宋_GB2312" w:cs="仿宋_GB2312"/>
          <w:spacing w:val="0"/>
          <w:w w:val="100"/>
          <w:kern w:val="0"/>
          <w:sz w:val="32"/>
          <w:szCs w:val="32"/>
          <w:lang w:val="en-US" w:eastAsia="zh-CN" w:bidi="ar"/>
        </w:rPr>
        <w:t>（二）征集、收购珍贵资料和实物；</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仿宋_GB2312" w:hAnsi="仿宋_GB2312" w:eastAsia="仿宋_GB2312" w:cs="仿宋_GB2312"/>
          <w:spacing w:val="0"/>
          <w:w w:val="100"/>
          <w:kern w:val="0"/>
          <w:sz w:val="32"/>
          <w:szCs w:val="32"/>
          <w:lang w:val="en-US" w:eastAsia="zh-CN" w:bidi="ar"/>
        </w:rPr>
        <w:t>（三）濒危非物质文化遗产项目的抢救；</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仿宋_GB2312" w:hAnsi="仿宋_GB2312" w:eastAsia="仿宋_GB2312" w:cs="仿宋_GB2312"/>
          <w:spacing w:val="0"/>
          <w:w w:val="100"/>
          <w:kern w:val="0"/>
          <w:sz w:val="32"/>
          <w:szCs w:val="32"/>
          <w:lang w:val="en-US" w:eastAsia="zh-CN" w:bidi="ar"/>
        </w:rPr>
        <w:t>（四）传承和传播活动；</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仿宋_GB2312" w:hAnsi="仿宋_GB2312" w:eastAsia="仿宋_GB2312" w:cs="仿宋_GB2312"/>
          <w:spacing w:val="0"/>
          <w:w w:val="100"/>
          <w:kern w:val="0"/>
          <w:sz w:val="32"/>
          <w:szCs w:val="32"/>
          <w:lang w:val="en-US" w:eastAsia="zh-CN" w:bidi="ar"/>
        </w:rPr>
        <w:t>（五）重大项目的保护利用及其设施建设；</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仿宋_GB2312" w:hAnsi="仿宋_GB2312" w:eastAsia="仿宋_GB2312" w:cs="仿宋_GB2312"/>
          <w:spacing w:val="0"/>
          <w:w w:val="100"/>
          <w:kern w:val="0"/>
          <w:sz w:val="32"/>
          <w:szCs w:val="32"/>
          <w:lang w:val="en-US" w:eastAsia="zh-CN" w:bidi="ar"/>
        </w:rPr>
        <w:t>（六）培训、培养代表性传承人；</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仿宋_GB2312" w:hAnsi="仿宋_GB2312" w:eastAsia="仿宋_GB2312" w:cs="仿宋_GB2312"/>
          <w:spacing w:val="0"/>
          <w:w w:val="100"/>
          <w:kern w:val="0"/>
          <w:sz w:val="32"/>
          <w:szCs w:val="32"/>
          <w:lang w:val="en-US" w:eastAsia="zh-CN" w:bidi="ar"/>
        </w:rPr>
        <w:t>（七）其他保护、保存费用。</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lang w:val="en-US" w:eastAsia="zh-CN" w:bidi="ar"/>
        </w:rPr>
      </w:pPr>
      <w:r>
        <w:rPr>
          <w:rFonts w:hint="eastAsia" w:ascii="黑体" w:hAnsi="黑体" w:eastAsia="黑体" w:cs="黑体"/>
          <w:spacing w:val="0"/>
          <w:w w:val="100"/>
          <w:sz w:val="32"/>
          <w:szCs w:val="32"/>
          <w:lang w:val="en-US" w:eastAsia="zh-CN"/>
        </w:rPr>
        <w:t>第三十九条</w:t>
      </w:r>
      <w:r>
        <w:rPr>
          <w:rFonts w:hint="eastAsia" w:ascii="仿宋_GB2312" w:hAnsi="仿宋_GB2312" w:eastAsia="仿宋_GB2312" w:cs="仿宋_GB2312"/>
          <w:spacing w:val="0"/>
          <w:w w:val="100"/>
          <w:kern w:val="0"/>
          <w:sz w:val="32"/>
          <w:szCs w:val="32"/>
        </w:rPr>
        <w:t xml:space="preserve">  县级以上人民政府文化和旅游主管部门应当建立非物质文化遗产濒危项目目录</w:t>
      </w:r>
      <w:r>
        <w:rPr>
          <w:rFonts w:hint="eastAsia" w:ascii="仿宋_GB2312" w:hAnsi="仿宋_GB2312" w:eastAsia="仿宋_GB2312" w:cs="仿宋_GB2312"/>
          <w:spacing w:val="0"/>
          <w:w w:val="100"/>
          <w:kern w:val="0"/>
          <w:sz w:val="32"/>
          <w:szCs w:val="32"/>
          <w:lang w:eastAsia="zh-CN"/>
        </w:rPr>
        <w:t>。</w:t>
      </w:r>
      <w:r>
        <w:rPr>
          <w:rFonts w:hint="eastAsia" w:ascii="仿宋_GB2312" w:hAnsi="仿宋_GB2312" w:eastAsia="仿宋_GB2312" w:cs="仿宋_GB2312"/>
          <w:spacing w:val="0"/>
          <w:w w:val="100"/>
          <w:kern w:val="0"/>
          <w:sz w:val="32"/>
          <w:szCs w:val="32"/>
          <w:lang w:val="en-US" w:eastAsia="zh-CN" w:bidi="ar"/>
        </w:rPr>
        <w:t>对</w:t>
      </w:r>
      <w:r>
        <w:rPr>
          <w:rFonts w:hint="eastAsia" w:ascii="仿宋_GB2312" w:hAnsi="仿宋_GB2312" w:eastAsia="仿宋_GB2312" w:cs="仿宋_GB2312"/>
          <w:spacing w:val="0"/>
          <w:w w:val="100"/>
          <w:kern w:val="0"/>
          <w:sz w:val="32"/>
          <w:szCs w:val="32"/>
        </w:rPr>
        <w:t>濒危</w:t>
      </w:r>
      <w:r>
        <w:rPr>
          <w:rFonts w:hint="eastAsia" w:ascii="仿宋_GB2312" w:hAnsi="仿宋_GB2312" w:eastAsia="仿宋_GB2312" w:cs="仿宋_GB2312"/>
          <w:spacing w:val="0"/>
          <w:w w:val="100"/>
          <w:kern w:val="0"/>
          <w:sz w:val="32"/>
          <w:szCs w:val="32"/>
          <w:lang w:val="en-US" w:eastAsia="zh-CN" w:bidi="ar"/>
        </w:rPr>
        <w:t>的非物质文化遗产项目，县级以上人民政府文化</w:t>
      </w:r>
      <w:r>
        <w:rPr>
          <w:rFonts w:hint="eastAsia" w:ascii="仿宋_GB2312" w:hAnsi="仿宋_GB2312" w:eastAsia="仿宋_GB2312" w:cs="仿宋_GB2312"/>
          <w:spacing w:val="0"/>
          <w:w w:val="100"/>
          <w:kern w:val="0"/>
          <w:sz w:val="32"/>
          <w:szCs w:val="32"/>
        </w:rPr>
        <w:t>和旅游</w:t>
      </w:r>
      <w:r>
        <w:rPr>
          <w:rFonts w:hint="eastAsia" w:ascii="仿宋_GB2312" w:hAnsi="仿宋_GB2312" w:eastAsia="仿宋_GB2312" w:cs="仿宋_GB2312"/>
          <w:spacing w:val="0"/>
          <w:w w:val="100"/>
          <w:kern w:val="0"/>
          <w:sz w:val="32"/>
          <w:szCs w:val="32"/>
          <w:lang w:val="en-US" w:eastAsia="zh-CN" w:bidi="ar"/>
        </w:rPr>
        <w:t>主管部门应当制定抢救性保护方案，优先拨付实施抢救性保护所需经费，将其内容、表现形式、技艺流程等予以记录、整理，编印图书，制作影音资料，建立档案，进行抢救性保护。</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lang w:val="en-US" w:eastAsia="zh-CN"/>
        </w:rPr>
        <w:t>第四十条</w:t>
      </w:r>
      <w:r>
        <w:rPr>
          <w:rFonts w:hint="eastAsia" w:ascii="仿宋_GB2312" w:hAnsi="仿宋_GB2312" w:eastAsia="仿宋_GB2312" w:cs="仿宋_GB2312"/>
          <w:spacing w:val="0"/>
          <w:w w:val="100"/>
          <w:kern w:val="0"/>
          <w:sz w:val="32"/>
          <w:szCs w:val="32"/>
          <w:lang w:val="en-US" w:eastAsia="zh-CN" w:bidi="ar"/>
        </w:rPr>
        <w:t xml:space="preserve"> </w:t>
      </w:r>
      <w:r>
        <w:rPr>
          <w:rFonts w:hint="eastAsia" w:ascii="仿宋_GB2312" w:hAnsi="仿宋_GB2312" w:eastAsia="仿宋_GB2312" w:cs="仿宋_GB2312"/>
          <w:bCs/>
          <w:spacing w:val="0"/>
          <w:w w:val="100"/>
          <w:sz w:val="32"/>
          <w:szCs w:val="32"/>
          <w:lang w:val="en-US" w:eastAsia="zh-CN"/>
        </w:rPr>
        <w:t xml:space="preserve"> </w:t>
      </w:r>
      <w:r>
        <w:rPr>
          <w:rFonts w:hint="eastAsia" w:ascii="仿宋_GB2312" w:hAnsi="仿宋_GB2312" w:eastAsia="仿宋_GB2312" w:cs="仿宋_GB2312"/>
          <w:spacing w:val="0"/>
          <w:w w:val="100"/>
          <w:sz w:val="32"/>
          <w:szCs w:val="32"/>
        </w:rPr>
        <w:t>县级以上人民政府对非物质文化遗产代表性项目集中、特色鲜明、形式和内涵保持完整的村镇、街区或者特定区域，可以实行区域性整体保护。</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lang w:val="en-US" w:eastAsia="zh-CN"/>
        </w:rPr>
        <w:t>第四十一条</w:t>
      </w:r>
      <w:r>
        <w:rPr>
          <w:rFonts w:hint="eastAsia" w:ascii="仿宋_GB2312" w:hAnsi="仿宋_GB2312" w:eastAsia="仿宋_GB2312" w:cs="仿宋_GB2312"/>
          <w:bCs/>
          <w:spacing w:val="0"/>
          <w:w w:val="100"/>
          <w:sz w:val="32"/>
          <w:szCs w:val="32"/>
        </w:rPr>
        <w:t xml:space="preserve">  </w:t>
      </w:r>
      <w:r>
        <w:rPr>
          <w:rFonts w:hint="eastAsia" w:ascii="仿宋_GB2312" w:hAnsi="仿宋_GB2312" w:eastAsia="仿宋_GB2312" w:cs="仿宋_GB2312"/>
          <w:spacing w:val="0"/>
          <w:w w:val="100"/>
          <w:sz w:val="32"/>
          <w:szCs w:val="32"/>
        </w:rPr>
        <w:t>县级以上人民政府</w:t>
      </w:r>
      <w:r>
        <w:rPr>
          <w:rFonts w:hint="eastAsia" w:ascii="仿宋_GB2312" w:hAnsi="仿宋_GB2312" w:eastAsia="仿宋_GB2312" w:cs="仿宋_GB2312"/>
          <w:spacing w:val="0"/>
          <w:w w:val="100"/>
          <w:sz w:val="32"/>
          <w:szCs w:val="32"/>
          <w:lang w:eastAsia="zh-CN"/>
        </w:rPr>
        <w:t>应当</w:t>
      </w:r>
      <w:r>
        <w:rPr>
          <w:rFonts w:hint="eastAsia" w:ascii="仿宋_GB2312" w:hAnsi="仿宋_GB2312" w:eastAsia="仿宋_GB2312" w:cs="仿宋_GB2312"/>
          <w:spacing w:val="0"/>
          <w:w w:val="100"/>
          <w:sz w:val="32"/>
          <w:szCs w:val="32"/>
        </w:rPr>
        <w:t>对</w:t>
      </w:r>
      <w:r>
        <w:rPr>
          <w:rFonts w:hint="eastAsia" w:ascii="仿宋_GB2312" w:hAnsi="仿宋_GB2312" w:eastAsia="仿宋_GB2312" w:cs="仿宋_GB2312"/>
          <w:spacing w:val="0"/>
          <w:w w:val="100"/>
          <w:sz w:val="32"/>
          <w:szCs w:val="32"/>
          <w:lang w:eastAsia="zh-CN"/>
        </w:rPr>
        <w:t>与</w:t>
      </w:r>
      <w:r>
        <w:rPr>
          <w:rFonts w:hint="eastAsia" w:ascii="仿宋_GB2312" w:hAnsi="仿宋_GB2312" w:eastAsia="仿宋_GB2312" w:cs="仿宋_GB2312"/>
          <w:spacing w:val="0"/>
          <w:w w:val="100"/>
          <w:sz w:val="32"/>
          <w:szCs w:val="32"/>
        </w:rPr>
        <w:t>非物质文化遗产代表性项目相关</w:t>
      </w:r>
      <w:r>
        <w:rPr>
          <w:rFonts w:hint="eastAsia" w:ascii="仿宋_GB2312" w:hAnsi="仿宋_GB2312" w:eastAsia="仿宋_GB2312" w:cs="仿宋_GB2312"/>
          <w:spacing w:val="0"/>
          <w:w w:val="100"/>
          <w:sz w:val="32"/>
          <w:szCs w:val="32"/>
          <w:lang w:eastAsia="zh-CN"/>
        </w:rPr>
        <w:t>的</w:t>
      </w:r>
      <w:r>
        <w:rPr>
          <w:rFonts w:hint="eastAsia" w:ascii="仿宋_GB2312" w:hAnsi="仿宋_GB2312" w:eastAsia="仿宋_GB2312" w:cs="仿宋_GB2312"/>
          <w:spacing w:val="0"/>
          <w:w w:val="100"/>
          <w:sz w:val="32"/>
          <w:szCs w:val="32"/>
        </w:rPr>
        <w:t>建筑物、场所、遗迹及其附属物</w:t>
      </w:r>
      <w:r>
        <w:rPr>
          <w:rFonts w:hint="eastAsia" w:ascii="仿宋_GB2312" w:hAnsi="仿宋_GB2312" w:eastAsia="仿宋_GB2312" w:cs="仿宋_GB2312"/>
          <w:spacing w:val="0"/>
          <w:w w:val="100"/>
          <w:sz w:val="32"/>
          <w:szCs w:val="32"/>
          <w:lang w:eastAsia="zh-CN"/>
        </w:rPr>
        <w:t>予以</w:t>
      </w:r>
      <w:r>
        <w:rPr>
          <w:rFonts w:hint="eastAsia" w:ascii="仿宋_GB2312" w:hAnsi="仿宋_GB2312" w:eastAsia="仿宋_GB2312" w:cs="仿宋_GB2312"/>
          <w:spacing w:val="0"/>
          <w:w w:val="100"/>
          <w:sz w:val="32"/>
          <w:szCs w:val="32"/>
        </w:rPr>
        <w:t>保护。</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建筑施工企业实施工程建设涉及前款规定的建筑物、场所、遗迹及其附属物的,应当采取相应的保护措施。</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jc w:val="both"/>
        <w:textAlignment w:val="auto"/>
        <w:outlineLvl w:val="9"/>
        <w:rPr>
          <w:rFonts w:hint="eastAsia" w:ascii="仿宋_GB2312" w:hAnsi="仿宋_GB2312" w:eastAsia="仿宋_GB2312" w:cs="仿宋_GB2312"/>
          <w:bCs/>
          <w:spacing w:val="0"/>
          <w:w w:val="100"/>
          <w:sz w:val="32"/>
          <w:szCs w:val="32"/>
        </w:rPr>
      </w:pPr>
      <w:r>
        <w:rPr>
          <w:rFonts w:hint="eastAsia" w:ascii="黑体" w:hAnsi="黑体" w:eastAsia="黑体" w:cs="黑体"/>
          <w:spacing w:val="0"/>
          <w:w w:val="100"/>
          <w:sz w:val="32"/>
          <w:szCs w:val="32"/>
          <w:lang w:val="en-US" w:eastAsia="zh-CN"/>
        </w:rPr>
        <w:t>第四十二条</w:t>
      </w:r>
      <w:r>
        <w:rPr>
          <w:rFonts w:hint="eastAsia" w:ascii="仿宋_GB2312" w:hAnsi="仿宋_GB2312" w:eastAsia="仿宋_GB2312" w:cs="仿宋_GB2312"/>
          <w:bCs/>
          <w:spacing w:val="0"/>
          <w:w w:val="100"/>
          <w:sz w:val="32"/>
          <w:szCs w:val="32"/>
        </w:rPr>
        <w:t xml:space="preserve">  </w:t>
      </w:r>
      <w:r>
        <w:rPr>
          <w:rFonts w:hint="eastAsia" w:ascii="仿宋_GB2312" w:hAnsi="仿宋_GB2312" w:eastAsia="仿宋_GB2312" w:cs="仿宋_GB2312"/>
          <w:spacing w:val="0"/>
          <w:w w:val="100"/>
          <w:sz w:val="32"/>
          <w:szCs w:val="32"/>
        </w:rPr>
        <w:t>县级以上人民政府市场监管、版权管理等有关部门应当支持</w:t>
      </w:r>
      <w:r>
        <w:rPr>
          <w:rFonts w:hint="eastAsia" w:ascii="仿宋_GB2312" w:hAnsi="仿宋_GB2312" w:eastAsia="仿宋_GB2312" w:cs="仿宋_GB2312"/>
          <w:spacing w:val="0"/>
          <w:w w:val="100"/>
          <w:sz w:val="32"/>
          <w:szCs w:val="32"/>
          <w:lang w:eastAsia="zh-CN"/>
        </w:rPr>
        <w:t>和</w:t>
      </w:r>
      <w:r>
        <w:rPr>
          <w:rFonts w:hint="eastAsia" w:ascii="仿宋_GB2312" w:hAnsi="仿宋_GB2312" w:eastAsia="仿宋_GB2312" w:cs="仿宋_GB2312"/>
          <w:spacing w:val="0"/>
          <w:w w:val="100"/>
          <w:sz w:val="32"/>
          <w:szCs w:val="32"/>
        </w:rPr>
        <w:t>指导代表性传承人、项目保护单位等，通过申请专利、注册商标、地理标志和</w:t>
      </w:r>
      <w:r>
        <w:rPr>
          <w:rFonts w:hint="eastAsia" w:ascii="仿宋_GB2312" w:hAnsi="仿宋_GB2312" w:eastAsia="仿宋_GB2312" w:cs="仿宋_GB2312"/>
          <w:spacing w:val="0"/>
          <w:w w:val="100"/>
          <w:sz w:val="32"/>
          <w:szCs w:val="32"/>
          <w:lang w:eastAsia="zh-CN"/>
        </w:rPr>
        <w:t>著作权</w:t>
      </w:r>
      <w:r>
        <w:rPr>
          <w:rFonts w:hint="eastAsia" w:ascii="仿宋_GB2312" w:hAnsi="仿宋_GB2312" w:eastAsia="仿宋_GB2312" w:cs="仿宋_GB2312"/>
          <w:spacing w:val="0"/>
          <w:w w:val="100"/>
          <w:sz w:val="32"/>
          <w:szCs w:val="32"/>
        </w:rPr>
        <w:t>登记等方式，对代表性项目进行知识产权保护。</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jc w:val="both"/>
        <w:textAlignment w:val="auto"/>
        <w:outlineLvl w:val="9"/>
        <w:rPr>
          <w:rFonts w:hint="eastAsia" w:ascii="仿宋_GB2312" w:hAnsi="仿宋_GB2312" w:eastAsia="仿宋_GB2312" w:cs="仿宋_GB2312"/>
          <w:bCs/>
          <w:spacing w:val="0"/>
          <w:w w:val="100"/>
          <w:sz w:val="32"/>
          <w:szCs w:val="32"/>
        </w:rPr>
      </w:pPr>
      <w:r>
        <w:rPr>
          <w:rFonts w:hint="eastAsia" w:ascii="黑体" w:hAnsi="黑体" w:eastAsia="黑体" w:cs="黑体"/>
          <w:spacing w:val="0"/>
          <w:w w:val="100"/>
          <w:sz w:val="32"/>
          <w:szCs w:val="32"/>
          <w:lang w:val="en-US" w:eastAsia="zh-CN"/>
        </w:rPr>
        <w:t>第四十三条</w:t>
      </w:r>
      <w:r>
        <w:rPr>
          <w:rFonts w:hint="eastAsia" w:ascii="仿宋_GB2312" w:hAnsi="仿宋_GB2312" w:eastAsia="仿宋_GB2312" w:cs="仿宋_GB2312"/>
          <w:spacing w:val="0"/>
          <w:w w:val="100"/>
          <w:kern w:val="0"/>
          <w:sz w:val="32"/>
          <w:szCs w:val="32"/>
        </w:rPr>
        <w:t xml:space="preserve">  </w:t>
      </w:r>
      <w:r>
        <w:rPr>
          <w:rFonts w:hint="eastAsia" w:ascii="仿宋_GB2312" w:hAnsi="仿宋_GB2312" w:eastAsia="仿宋_GB2312" w:cs="仿宋_GB2312"/>
          <w:spacing w:val="0"/>
          <w:w w:val="100"/>
          <w:sz w:val="32"/>
          <w:szCs w:val="32"/>
        </w:rPr>
        <w:t>县级以上人民政府文化和旅游主管部门应当每年对本级非物质文化遗产代表性项目的保护情况进行评估，并向社会公开评估结果。</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lang w:val="en-US" w:eastAsia="zh-CN"/>
        </w:rPr>
        <w:t>第四十四条</w:t>
      </w:r>
      <w:r>
        <w:rPr>
          <w:rFonts w:hint="eastAsia" w:ascii="仿宋_GB2312" w:hAnsi="仿宋_GB2312" w:eastAsia="仿宋_GB2312" w:cs="仿宋_GB2312"/>
          <w:bCs/>
          <w:spacing w:val="0"/>
          <w:w w:val="100"/>
          <w:sz w:val="32"/>
          <w:szCs w:val="32"/>
        </w:rPr>
        <w:t xml:space="preserve">  </w:t>
      </w:r>
      <w:r>
        <w:rPr>
          <w:rFonts w:hint="eastAsia" w:ascii="仿宋_GB2312" w:hAnsi="仿宋_GB2312" w:eastAsia="仿宋_GB2312" w:cs="仿宋_GB2312"/>
          <w:spacing w:val="0"/>
          <w:w w:val="100"/>
          <w:sz w:val="32"/>
          <w:szCs w:val="32"/>
        </w:rPr>
        <w:t>任何单位和个人不得损坏非物质文化遗产珍贵资料、实物、建筑物、场所、遗迹及其附属物。</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携带自治区珍贵非物质文化遗产资料、实物出境的，</w:t>
      </w:r>
      <w:r>
        <w:rPr>
          <w:rFonts w:hint="eastAsia" w:ascii="仿宋_GB2312" w:hAnsi="仿宋_GB2312" w:eastAsia="仿宋_GB2312" w:cs="仿宋_GB2312"/>
          <w:spacing w:val="0"/>
          <w:w w:val="100"/>
          <w:sz w:val="32"/>
          <w:szCs w:val="32"/>
          <w:lang w:eastAsia="zh-CN"/>
        </w:rPr>
        <w:t>应当</w:t>
      </w:r>
      <w:r>
        <w:rPr>
          <w:rFonts w:hint="eastAsia" w:ascii="仿宋_GB2312" w:hAnsi="仿宋_GB2312" w:eastAsia="仿宋_GB2312" w:cs="仿宋_GB2312"/>
          <w:spacing w:val="0"/>
          <w:w w:val="100"/>
          <w:sz w:val="32"/>
          <w:szCs w:val="32"/>
        </w:rPr>
        <w:t>执行有关法律、法规的规定。</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lang w:val="en-US" w:eastAsia="zh-CN"/>
        </w:rPr>
        <w:t>第四十五条</w:t>
      </w:r>
      <w:r>
        <w:rPr>
          <w:rFonts w:hint="eastAsia" w:ascii="仿宋_GB2312" w:hAnsi="仿宋_GB2312" w:eastAsia="仿宋_GB2312" w:cs="仿宋_GB2312"/>
          <w:bCs/>
          <w:spacing w:val="0"/>
          <w:w w:val="100"/>
          <w:sz w:val="32"/>
          <w:szCs w:val="32"/>
        </w:rPr>
        <w:t xml:space="preserve">  </w:t>
      </w:r>
      <w:r>
        <w:rPr>
          <w:rFonts w:hint="eastAsia" w:ascii="仿宋_GB2312" w:hAnsi="仿宋_GB2312" w:eastAsia="仿宋_GB2312" w:cs="仿宋_GB2312"/>
          <w:spacing w:val="0"/>
          <w:w w:val="100"/>
          <w:sz w:val="32"/>
          <w:szCs w:val="32"/>
        </w:rPr>
        <w:t>县级以上人民政府应当对合理开发利用非物质文化遗产代表性项目的单位和个人</w:t>
      </w:r>
      <w:r>
        <w:rPr>
          <w:rFonts w:hint="eastAsia" w:ascii="仿宋_GB2312" w:hAnsi="仿宋_GB2312" w:eastAsia="仿宋_GB2312" w:cs="仿宋_GB2312"/>
          <w:spacing w:val="0"/>
          <w:w w:val="100"/>
          <w:sz w:val="32"/>
          <w:szCs w:val="32"/>
          <w:lang w:eastAsia="zh-CN"/>
        </w:rPr>
        <w:t>予以扶持。</w:t>
      </w:r>
      <w:r>
        <w:rPr>
          <w:rFonts w:hint="eastAsia" w:ascii="仿宋_GB2312" w:hAnsi="仿宋_GB2312" w:eastAsia="仿宋_GB2312" w:cs="仿宋_GB2312"/>
          <w:spacing w:val="0"/>
          <w:w w:val="100"/>
          <w:sz w:val="32"/>
          <w:szCs w:val="32"/>
        </w:rPr>
        <w:t>合理开发利用非物质文化遗产代表性项目的，依法享受税收优惠。</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lang w:val="en-US" w:eastAsia="zh-CN"/>
        </w:rPr>
        <w:t>第四十六条</w:t>
      </w:r>
      <w:r>
        <w:rPr>
          <w:rFonts w:hint="eastAsia" w:ascii="仿宋_GB2312" w:hAnsi="仿宋_GB2312" w:eastAsia="仿宋_GB2312" w:cs="仿宋_GB2312"/>
          <w:bCs/>
          <w:spacing w:val="0"/>
          <w:w w:val="100"/>
          <w:sz w:val="32"/>
          <w:szCs w:val="32"/>
        </w:rPr>
        <w:t xml:space="preserve">  </w:t>
      </w:r>
      <w:r>
        <w:rPr>
          <w:rFonts w:hint="eastAsia" w:ascii="仿宋_GB2312" w:hAnsi="仿宋_GB2312" w:eastAsia="仿宋_GB2312" w:cs="仿宋_GB2312"/>
          <w:spacing w:val="0"/>
          <w:w w:val="100"/>
          <w:sz w:val="32"/>
          <w:szCs w:val="32"/>
        </w:rPr>
        <w:t>县级以上人民政府文化和旅游主管部门应当将非物质文化遗产传承基地、保护设施纳入主题旅游线路，开发</w:t>
      </w:r>
      <w:r>
        <w:rPr>
          <w:rFonts w:hint="eastAsia" w:ascii="仿宋_GB2312" w:hAnsi="仿宋_GB2312" w:eastAsia="仿宋_GB2312" w:cs="仿宋_GB2312"/>
          <w:b w:val="0"/>
          <w:bCs w:val="0"/>
          <w:spacing w:val="0"/>
          <w:w w:val="100"/>
          <w:sz w:val="32"/>
          <w:szCs w:val="32"/>
        </w:rPr>
        <w:t>具有非物质文化遗产特点的</w:t>
      </w:r>
      <w:r>
        <w:rPr>
          <w:rFonts w:hint="eastAsia" w:ascii="仿宋_GB2312" w:hAnsi="仿宋_GB2312" w:eastAsia="仿宋_GB2312" w:cs="仿宋_GB2312"/>
          <w:spacing w:val="0"/>
          <w:w w:val="100"/>
          <w:sz w:val="32"/>
          <w:szCs w:val="32"/>
          <w:lang w:eastAsia="zh-CN"/>
        </w:rPr>
        <w:t>旅游项目和旅游产品</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支持代表性传承人以及有关团体进入旅游景区和乡村旅游</w:t>
      </w:r>
      <w:r>
        <w:rPr>
          <w:rFonts w:hint="eastAsia" w:ascii="仿宋_GB2312" w:hAnsi="仿宋_GB2312" w:eastAsia="仿宋_GB2312" w:cs="仿宋_GB2312"/>
          <w:spacing w:val="0"/>
          <w:w w:val="100"/>
          <w:sz w:val="32"/>
          <w:szCs w:val="32"/>
          <w:lang w:eastAsia="zh-CN"/>
        </w:rPr>
        <w:t>示范</w:t>
      </w:r>
      <w:r>
        <w:rPr>
          <w:rFonts w:hint="eastAsia" w:ascii="仿宋_GB2312" w:hAnsi="仿宋_GB2312" w:eastAsia="仿宋_GB2312" w:cs="仿宋_GB2312"/>
          <w:spacing w:val="0"/>
          <w:w w:val="100"/>
          <w:sz w:val="32"/>
          <w:szCs w:val="32"/>
        </w:rPr>
        <w:t>点展演</w:t>
      </w:r>
      <w:r>
        <w:rPr>
          <w:rFonts w:hint="eastAsia" w:ascii="仿宋_GB2312" w:hAnsi="仿宋_GB2312" w:eastAsia="仿宋_GB2312" w:cs="仿宋_GB2312"/>
          <w:spacing w:val="0"/>
          <w:w w:val="100"/>
          <w:sz w:val="32"/>
          <w:szCs w:val="32"/>
          <w:lang w:eastAsia="zh-CN"/>
        </w:rPr>
        <w:t>、展销</w:t>
      </w:r>
      <w:r>
        <w:rPr>
          <w:rFonts w:hint="eastAsia" w:ascii="仿宋_GB2312" w:hAnsi="仿宋_GB2312" w:eastAsia="仿宋_GB2312" w:cs="仿宋_GB2312"/>
          <w:spacing w:val="0"/>
          <w:w w:val="100"/>
          <w:sz w:val="32"/>
          <w:szCs w:val="32"/>
        </w:rPr>
        <w:t>，宣传和推介非物质文化遗产</w:t>
      </w:r>
      <w:r>
        <w:rPr>
          <w:rFonts w:hint="eastAsia" w:ascii="仿宋_GB2312" w:hAnsi="仿宋_GB2312" w:eastAsia="仿宋_GB2312" w:cs="仿宋_GB2312"/>
          <w:spacing w:val="0"/>
          <w:w w:val="100"/>
          <w:sz w:val="32"/>
          <w:szCs w:val="32"/>
          <w:lang w:eastAsia="zh-CN"/>
        </w:rPr>
        <w:t>及其</w:t>
      </w:r>
      <w:r>
        <w:rPr>
          <w:rFonts w:hint="eastAsia" w:ascii="仿宋_GB2312" w:hAnsi="仿宋_GB2312" w:eastAsia="仿宋_GB2312" w:cs="仿宋_GB2312"/>
          <w:spacing w:val="0"/>
          <w:w w:val="100"/>
          <w:sz w:val="32"/>
          <w:szCs w:val="32"/>
        </w:rPr>
        <w:t>旅游产品。</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2"/>
          <w:sz w:val="32"/>
          <w:szCs w:val="32"/>
        </w:rPr>
      </w:pPr>
      <w:r>
        <w:rPr>
          <w:rFonts w:hint="eastAsia" w:ascii="黑体" w:hAnsi="黑体" w:eastAsia="黑体" w:cs="黑体"/>
          <w:spacing w:val="0"/>
          <w:w w:val="100"/>
          <w:sz w:val="32"/>
          <w:szCs w:val="32"/>
          <w:lang w:val="en-US" w:eastAsia="zh-CN"/>
        </w:rPr>
        <w:t>第四十七条</w:t>
      </w:r>
      <w:r>
        <w:rPr>
          <w:rFonts w:hint="eastAsia" w:ascii="仿宋_GB2312" w:hAnsi="仿宋_GB2312" w:eastAsia="仿宋_GB2312" w:cs="仿宋_GB2312"/>
          <w:bCs/>
          <w:spacing w:val="0"/>
          <w:w w:val="100"/>
          <w:sz w:val="32"/>
          <w:szCs w:val="32"/>
        </w:rPr>
        <w:t xml:space="preserve">  </w:t>
      </w:r>
      <w:r>
        <w:rPr>
          <w:rFonts w:hint="eastAsia" w:ascii="仿宋_GB2312" w:hAnsi="仿宋_GB2312" w:eastAsia="仿宋_GB2312" w:cs="仿宋_GB2312"/>
          <w:spacing w:val="0"/>
          <w:w w:val="100"/>
          <w:kern w:val="2"/>
          <w:sz w:val="32"/>
          <w:szCs w:val="32"/>
        </w:rPr>
        <w:t>自治区</w:t>
      </w:r>
      <w:r>
        <w:rPr>
          <w:rFonts w:hint="eastAsia" w:ascii="仿宋_GB2312" w:hAnsi="仿宋_GB2312" w:eastAsia="仿宋_GB2312" w:cs="仿宋_GB2312"/>
          <w:spacing w:val="0"/>
          <w:w w:val="100"/>
          <w:kern w:val="2"/>
          <w:sz w:val="32"/>
          <w:szCs w:val="32"/>
          <w:lang w:eastAsia="zh-CN"/>
        </w:rPr>
        <w:t>人民政府</w:t>
      </w:r>
      <w:r>
        <w:rPr>
          <w:rFonts w:hint="eastAsia" w:ascii="仿宋_GB2312" w:hAnsi="仿宋_GB2312" w:eastAsia="仿宋_GB2312" w:cs="仿宋_GB2312"/>
          <w:spacing w:val="0"/>
          <w:w w:val="100"/>
          <w:kern w:val="2"/>
          <w:sz w:val="32"/>
          <w:szCs w:val="32"/>
        </w:rPr>
        <w:t>应当建立自治区级传统工艺振兴目录，将传统工艺</w:t>
      </w:r>
      <w:r>
        <w:rPr>
          <w:rFonts w:hint="eastAsia" w:ascii="仿宋_GB2312" w:hAnsi="仿宋_GB2312" w:eastAsia="仿宋_GB2312" w:cs="仿宋_GB2312"/>
          <w:spacing w:val="0"/>
          <w:w w:val="100"/>
          <w:kern w:val="2"/>
          <w:sz w:val="32"/>
          <w:szCs w:val="32"/>
          <w:lang w:eastAsia="zh-CN"/>
        </w:rPr>
        <w:t>类的</w:t>
      </w:r>
      <w:r>
        <w:rPr>
          <w:rFonts w:hint="eastAsia" w:ascii="仿宋_GB2312" w:hAnsi="仿宋_GB2312" w:eastAsia="仿宋_GB2312" w:cs="仿宋_GB2312"/>
          <w:spacing w:val="0"/>
          <w:w w:val="100"/>
          <w:sz w:val="32"/>
          <w:szCs w:val="32"/>
        </w:rPr>
        <w:t>非物质文化遗产</w:t>
      </w:r>
      <w:r>
        <w:rPr>
          <w:rFonts w:hint="eastAsia" w:ascii="仿宋_GB2312" w:hAnsi="仿宋_GB2312" w:eastAsia="仿宋_GB2312" w:cs="仿宋_GB2312"/>
          <w:spacing w:val="0"/>
          <w:w w:val="100"/>
          <w:kern w:val="2"/>
          <w:sz w:val="32"/>
          <w:szCs w:val="32"/>
        </w:rPr>
        <w:t>代表性项目列入自治区级传统工艺振兴目录。</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kern w:val="2"/>
          <w:sz w:val="32"/>
          <w:szCs w:val="32"/>
        </w:rPr>
      </w:pPr>
      <w:r>
        <w:rPr>
          <w:rFonts w:hint="eastAsia" w:ascii="仿宋_GB2312" w:hAnsi="仿宋_GB2312" w:eastAsia="仿宋_GB2312" w:cs="仿宋_GB2312"/>
          <w:spacing w:val="0"/>
          <w:w w:val="100"/>
          <w:kern w:val="2"/>
          <w:sz w:val="32"/>
          <w:szCs w:val="32"/>
        </w:rPr>
        <w:t>对列入传统工艺振兴目录的项目，</w:t>
      </w:r>
      <w:r>
        <w:rPr>
          <w:rFonts w:hint="eastAsia" w:ascii="仿宋_GB2312" w:hAnsi="仿宋_GB2312" w:eastAsia="仿宋_GB2312" w:cs="仿宋_GB2312"/>
          <w:spacing w:val="0"/>
          <w:w w:val="100"/>
          <w:sz w:val="32"/>
          <w:szCs w:val="32"/>
        </w:rPr>
        <w:t>县级以上</w:t>
      </w:r>
      <w:r>
        <w:rPr>
          <w:rFonts w:hint="eastAsia" w:ascii="仿宋_GB2312" w:hAnsi="仿宋_GB2312" w:eastAsia="仿宋_GB2312" w:cs="仿宋_GB2312"/>
          <w:spacing w:val="0"/>
          <w:w w:val="100"/>
          <w:kern w:val="2"/>
          <w:sz w:val="32"/>
          <w:szCs w:val="32"/>
          <w:lang w:eastAsia="zh-CN"/>
        </w:rPr>
        <w:t>人民政府及其有关部门应当</w:t>
      </w:r>
      <w:r>
        <w:rPr>
          <w:rFonts w:hint="eastAsia" w:ascii="仿宋_GB2312" w:hAnsi="仿宋_GB2312" w:eastAsia="仿宋_GB2312" w:cs="仿宋_GB2312"/>
          <w:spacing w:val="0"/>
          <w:w w:val="100"/>
          <w:kern w:val="2"/>
          <w:sz w:val="32"/>
          <w:szCs w:val="32"/>
        </w:rPr>
        <w:t>在用地、场地、资金等方面予以支持。</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lang w:val="en-US" w:eastAsia="zh-CN"/>
        </w:rPr>
        <w:t>第四十八条</w:t>
      </w:r>
      <w:r>
        <w:rPr>
          <w:rFonts w:hint="eastAsia" w:ascii="仿宋_GB2312" w:hAnsi="仿宋_GB2312" w:eastAsia="仿宋_GB2312" w:cs="仿宋_GB2312"/>
          <w:bCs/>
          <w:spacing w:val="0"/>
          <w:w w:val="100"/>
          <w:sz w:val="32"/>
          <w:szCs w:val="32"/>
        </w:rPr>
        <w:t xml:space="preserve">  </w:t>
      </w:r>
      <w:r>
        <w:rPr>
          <w:rFonts w:hint="eastAsia" w:ascii="仿宋_GB2312" w:hAnsi="仿宋_GB2312" w:eastAsia="仿宋_GB2312" w:cs="仿宋_GB2312"/>
          <w:spacing w:val="0"/>
          <w:w w:val="100"/>
          <w:sz w:val="32"/>
          <w:szCs w:val="32"/>
        </w:rPr>
        <w:t>县级以上人民政府应当支持有条件的单位建设非物质文化遗产孵化创业基地、产业孵化器等创业创新平台。</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lang w:val="en-US" w:eastAsia="zh-CN"/>
        </w:rPr>
        <w:t>第四十九条</w:t>
      </w:r>
      <w:r>
        <w:rPr>
          <w:rFonts w:hint="eastAsia" w:ascii="仿宋_GB2312" w:hAnsi="仿宋_GB2312" w:eastAsia="仿宋_GB2312" w:cs="仿宋_GB2312"/>
          <w:bCs/>
          <w:spacing w:val="0"/>
          <w:w w:val="100"/>
          <w:sz w:val="32"/>
          <w:szCs w:val="32"/>
          <w:lang w:val="en-US" w:eastAsia="zh-CN"/>
        </w:rPr>
        <w:t xml:space="preserve">  </w:t>
      </w:r>
      <w:r>
        <w:rPr>
          <w:rFonts w:hint="eastAsia" w:ascii="仿宋_GB2312" w:hAnsi="仿宋_GB2312" w:eastAsia="仿宋_GB2312" w:cs="仿宋_GB2312"/>
          <w:spacing w:val="0"/>
          <w:w w:val="100"/>
          <w:sz w:val="32"/>
          <w:szCs w:val="32"/>
        </w:rPr>
        <w:t>县级以上人民政府文化和旅游主管部门应当鼓励和支持</w:t>
      </w:r>
      <w:r>
        <w:rPr>
          <w:rFonts w:hint="eastAsia" w:ascii="仿宋_GB2312" w:hAnsi="仿宋_GB2312" w:eastAsia="仿宋_GB2312" w:cs="仿宋_GB2312"/>
          <w:spacing w:val="0"/>
          <w:w w:val="100"/>
          <w:sz w:val="32"/>
          <w:szCs w:val="32"/>
          <w:lang w:eastAsia="zh-CN"/>
        </w:rPr>
        <w:t>公民</w:t>
      </w:r>
      <w:r>
        <w:rPr>
          <w:rFonts w:hint="eastAsia" w:ascii="仿宋_GB2312" w:hAnsi="仿宋_GB2312" w:eastAsia="仿宋_GB2312" w:cs="仿宋_GB2312"/>
          <w:spacing w:val="0"/>
          <w:w w:val="100"/>
          <w:sz w:val="32"/>
          <w:szCs w:val="32"/>
        </w:rPr>
        <w:t>、法人和</w:t>
      </w:r>
      <w:r>
        <w:rPr>
          <w:rFonts w:hint="eastAsia" w:ascii="仿宋_GB2312" w:hAnsi="仿宋_GB2312" w:eastAsia="仿宋_GB2312" w:cs="仿宋_GB2312"/>
          <w:spacing w:val="0"/>
          <w:w w:val="100"/>
          <w:sz w:val="32"/>
          <w:szCs w:val="32"/>
          <w:lang w:eastAsia="zh-CN"/>
        </w:rPr>
        <w:t>其他</w:t>
      </w:r>
      <w:r>
        <w:rPr>
          <w:rFonts w:hint="eastAsia" w:ascii="仿宋_GB2312" w:hAnsi="仿宋_GB2312" w:eastAsia="仿宋_GB2312" w:cs="仿宋_GB2312"/>
          <w:spacing w:val="0"/>
          <w:w w:val="100"/>
          <w:sz w:val="32"/>
          <w:szCs w:val="32"/>
        </w:rPr>
        <w:t>组织</w:t>
      </w:r>
      <w:r>
        <w:rPr>
          <w:rFonts w:hint="eastAsia" w:ascii="仿宋_GB2312" w:hAnsi="仿宋_GB2312" w:eastAsia="仿宋_GB2312" w:cs="仿宋_GB2312"/>
          <w:spacing w:val="0"/>
          <w:w w:val="100"/>
          <w:sz w:val="32"/>
          <w:szCs w:val="32"/>
          <w:lang w:eastAsia="zh-CN"/>
        </w:rPr>
        <w:t>通过融资、合作、入股等方式</w:t>
      </w:r>
      <w:r>
        <w:rPr>
          <w:rFonts w:hint="eastAsia" w:ascii="仿宋_GB2312" w:hAnsi="仿宋_GB2312" w:eastAsia="仿宋_GB2312" w:cs="仿宋_GB2312"/>
          <w:spacing w:val="0"/>
          <w:w w:val="100"/>
          <w:sz w:val="32"/>
          <w:szCs w:val="32"/>
        </w:rPr>
        <w:t>利用非物质文化遗产代表性项目</w:t>
      </w:r>
      <w:r>
        <w:rPr>
          <w:rFonts w:hint="eastAsia" w:ascii="仿宋_GB2312" w:hAnsi="仿宋_GB2312" w:eastAsia="仿宋_GB2312" w:cs="仿宋_GB2312"/>
          <w:spacing w:val="0"/>
          <w:w w:val="100"/>
          <w:sz w:val="32"/>
          <w:szCs w:val="32"/>
          <w:lang w:eastAsia="zh-CN"/>
        </w:rPr>
        <w:t>，挖掘其所蕴含的文化价值和经济价值，开发具有地方特色的文化产品和服务</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lang w:val="en-US" w:eastAsia="zh-CN"/>
        </w:rPr>
        <w:t>第五十条</w:t>
      </w:r>
      <w:r>
        <w:rPr>
          <w:rFonts w:hint="eastAsia" w:ascii="仿宋_GB2312" w:hAnsi="仿宋_GB2312" w:eastAsia="仿宋_GB2312" w:cs="仿宋_GB2312"/>
          <w:spacing w:val="0"/>
          <w:w w:val="100"/>
          <w:kern w:val="0"/>
          <w:sz w:val="32"/>
          <w:szCs w:val="32"/>
          <w:lang w:val="en-US" w:eastAsia="zh-CN" w:bidi="ar"/>
        </w:rPr>
        <w:t xml:space="preserve">  开发利用非物质文化遗产，应当注重传承非物质文化遗产的工艺流程和核心技艺，保持其真实性、完整性，保护非物质文化遗产的文化内涵，不得歪曲、贬损和滥用。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仿宋_GB2312" w:hAnsi="仿宋_GB2312" w:eastAsia="仿宋_GB2312" w:cs="仿宋_GB2312"/>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仿宋_GB2312" w:hAnsi="仿宋_GB2312" w:eastAsia="仿宋_GB2312" w:cs="仿宋_GB2312"/>
          <w:bCs/>
          <w:spacing w:val="0"/>
          <w:w w:val="100"/>
          <w:sz w:val="32"/>
          <w:szCs w:val="32"/>
        </w:rPr>
      </w:pPr>
      <w:r>
        <w:rPr>
          <w:rFonts w:hint="eastAsia" w:ascii="黑体" w:hAnsi="黑体" w:eastAsia="黑体" w:cs="黑体"/>
          <w:spacing w:val="0"/>
          <w:w w:val="100"/>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jc w:val="both"/>
        <w:textAlignment w:val="auto"/>
        <w:outlineLvl w:val="9"/>
        <w:rPr>
          <w:rFonts w:hint="eastAsia" w:ascii="仿宋_GB2312" w:hAnsi="仿宋_GB2312" w:eastAsia="仿宋_GB2312" w:cs="仿宋_GB2312"/>
          <w:bCs/>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lang w:val="en-US" w:eastAsia="zh-CN"/>
        </w:rPr>
        <w:t>第五十一条</w:t>
      </w:r>
      <w:r>
        <w:rPr>
          <w:rFonts w:hint="eastAsia" w:ascii="仿宋_GB2312" w:hAnsi="仿宋_GB2312" w:eastAsia="仿宋_GB2312" w:cs="仿宋_GB2312"/>
          <w:bCs/>
          <w:spacing w:val="0"/>
          <w:w w:val="100"/>
          <w:sz w:val="32"/>
          <w:szCs w:val="32"/>
        </w:rPr>
        <w:t xml:space="preserve">  </w:t>
      </w:r>
      <w:r>
        <w:rPr>
          <w:rFonts w:hint="eastAsia" w:ascii="仿宋_GB2312" w:hAnsi="仿宋_GB2312" w:eastAsia="仿宋_GB2312" w:cs="仿宋_GB2312"/>
          <w:spacing w:val="0"/>
          <w:w w:val="100"/>
          <w:sz w:val="32"/>
          <w:szCs w:val="32"/>
        </w:rPr>
        <w:t>违反本条例规定，</w:t>
      </w:r>
      <w:r>
        <w:rPr>
          <w:rFonts w:hint="eastAsia" w:ascii="仿宋_GB2312" w:hAnsi="仿宋_GB2312" w:eastAsia="仿宋_GB2312" w:cs="仿宋_GB2312"/>
          <w:spacing w:val="0"/>
          <w:w w:val="100"/>
          <w:sz w:val="32"/>
          <w:szCs w:val="32"/>
          <w:lang w:eastAsia="zh-CN"/>
        </w:rPr>
        <w:t>侵占、</w:t>
      </w:r>
      <w:r>
        <w:rPr>
          <w:rFonts w:hint="eastAsia" w:ascii="仿宋_GB2312" w:hAnsi="仿宋_GB2312" w:eastAsia="仿宋_GB2312" w:cs="仿宋_GB2312"/>
          <w:spacing w:val="0"/>
          <w:w w:val="100"/>
          <w:sz w:val="32"/>
          <w:szCs w:val="32"/>
        </w:rPr>
        <w:t>破坏非物质文化遗产</w:t>
      </w:r>
      <w:r>
        <w:rPr>
          <w:rFonts w:hint="eastAsia" w:ascii="仿宋_GB2312" w:hAnsi="仿宋_GB2312" w:eastAsia="仿宋_GB2312" w:cs="仿宋_GB2312"/>
          <w:spacing w:val="0"/>
          <w:w w:val="100"/>
          <w:sz w:val="32"/>
          <w:szCs w:val="32"/>
          <w:lang w:eastAsia="zh-CN"/>
        </w:rPr>
        <w:t>相关资料、</w:t>
      </w:r>
      <w:r>
        <w:rPr>
          <w:rFonts w:hint="eastAsia" w:ascii="仿宋_GB2312" w:hAnsi="仿宋_GB2312" w:eastAsia="仿宋_GB2312" w:cs="仿宋_GB2312"/>
          <w:spacing w:val="0"/>
          <w:w w:val="100"/>
          <w:sz w:val="32"/>
          <w:szCs w:val="32"/>
        </w:rPr>
        <w:t>实物和场所的，依法承担民事责任；构成违反治安管理行为的，依法给予治安管理处罚；</w:t>
      </w:r>
      <w:r>
        <w:rPr>
          <w:rFonts w:hint="eastAsia" w:ascii="仿宋_GB2312" w:hAnsi="仿宋_GB2312" w:eastAsia="仿宋_GB2312" w:cs="仿宋_GB2312"/>
          <w:b w:val="0"/>
          <w:bCs w:val="0"/>
          <w:spacing w:val="0"/>
          <w:w w:val="100"/>
          <w:sz w:val="32"/>
          <w:szCs w:val="32"/>
        </w:rPr>
        <w:t>构成犯罪的</w:t>
      </w:r>
      <w:r>
        <w:rPr>
          <w:rFonts w:hint="eastAsia" w:ascii="仿宋_GB2312" w:hAnsi="仿宋_GB2312" w:eastAsia="仿宋_GB2312" w:cs="仿宋_GB2312"/>
          <w:b w:val="0"/>
          <w:bCs w:val="0"/>
          <w:spacing w:val="0"/>
          <w:w w:val="100"/>
          <w:sz w:val="32"/>
          <w:szCs w:val="32"/>
          <w:lang w:eastAsia="zh-CN"/>
        </w:rPr>
        <w:t>，</w:t>
      </w:r>
      <w:r>
        <w:rPr>
          <w:rFonts w:hint="eastAsia" w:ascii="仿宋_GB2312" w:hAnsi="仿宋_GB2312" w:eastAsia="仿宋_GB2312" w:cs="仿宋_GB2312"/>
          <w:b w:val="0"/>
          <w:bCs w:val="0"/>
          <w:spacing w:val="0"/>
          <w:w w:val="100"/>
          <w:sz w:val="32"/>
          <w:szCs w:val="32"/>
        </w:rPr>
        <w:t>依法追究刑事责任。</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lang w:val="en-US" w:eastAsia="zh-CN"/>
        </w:rPr>
        <w:t>第五十二条</w:t>
      </w:r>
      <w:r>
        <w:rPr>
          <w:rFonts w:hint="eastAsia" w:ascii="仿宋_GB2312" w:hAnsi="仿宋_GB2312" w:eastAsia="仿宋_GB2312" w:cs="仿宋_GB2312"/>
          <w:bCs/>
          <w:spacing w:val="0"/>
          <w:w w:val="100"/>
          <w:sz w:val="32"/>
          <w:szCs w:val="32"/>
        </w:rPr>
        <w:t xml:space="preserve">  </w:t>
      </w:r>
      <w:r>
        <w:rPr>
          <w:rFonts w:hint="eastAsia" w:ascii="仿宋_GB2312" w:hAnsi="仿宋_GB2312" w:eastAsia="仿宋_GB2312" w:cs="仿宋_GB2312"/>
          <w:spacing w:val="0"/>
          <w:w w:val="100"/>
          <w:sz w:val="32"/>
          <w:szCs w:val="32"/>
        </w:rPr>
        <w:t>文化和旅游主管部门和其他有关部门的工作人员</w:t>
      </w:r>
      <w:r>
        <w:rPr>
          <w:rFonts w:hint="eastAsia" w:ascii="仿宋_GB2312" w:hAnsi="仿宋_GB2312" w:eastAsia="仿宋_GB2312" w:cs="仿宋_GB2312"/>
          <w:spacing w:val="0"/>
          <w:w w:val="100"/>
          <w:sz w:val="32"/>
          <w:szCs w:val="32"/>
          <w:lang w:eastAsia="zh-CN"/>
        </w:rPr>
        <w:t>，</w:t>
      </w:r>
      <w:r>
        <w:rPr>
          <w:rFonts w:hint="eastAsia" w:ascii="仿宋_GB2312" w:hAnsi="仿宋_GB2312" w:eastAsia="仿宋_GB2312" w:cs="仿宋_GB2312"/>
          <w:spacing w:val="0"/>
          <w:w w:val="100"/>
          <w:sz w:val="32"/>
          <w:szCs w:val="32"/>
        </w:rPr>
        <w:t>在非物质文化遗产保护</w:t>
      </w:r>
      <w:r>
        <w:rPr>
          <w:rFonts w:hint="eastAsia" w:ascii="仿宋_GB2312" w:hAnsi="仿宋_GB2312" w:eastAsia="仿宋_GB2312" w:cs="仿宋_GB2312"/>
          <w:spacing w:val="0"/>
          <w:w w:val="100"/>
          <w:sz w:val="32"/>
          <w:szCs w:val="32"/>
          <w:lang w:eastAsia="zh-CN"/>
        </w:rPr>
        <w:t>、保存</w:t>
      </w:r>
      <w:r>
        <w:rPr>
          <w:rFonts w:hint="eastAsia" w:ascii="仿宋_GB2312" w:hAnsi="仿宋_GB2312" w:eastAsia="仿宋_GB2312" w:cs="仿宋_GB2312"/>
          <w:spacing w:val="0"/>
          <w:w w:val="100"/>
          <w:sz w:val="32"/>
          <w:szCs w:val="32"/>
        </w:rPr>
        <w:t>工作中</w:t>
      </w:r>
      <w:r>
        <w:rPr>
          <w:rFonts w:hint="eastAsia" w:ascii="仿宋_GB2312" w:hAnsi="仿宋_GB2312" w:eastAsia="仿宋_GB2312" w:cs="仿宋_GB2312"/>
          <w:spacing w:val="0"/>
          <w:w w:val="100"/>
          <w:sz w:val="32"/>
          <w:szCs w:val="32"/>
          <w:lang w:eastAsia="zh-CN"/>
        </w:rPr>
        <w:t>，</w:t>
      </w:r>
      <w:r>
        <w:rPr>
          <w:rFonts w:hint="eastAsia" w:ascii="仿宋_GB2312" w:hAnsi="仿宋_GB2312" w:eastAsia="仿宋_GB2312" w:cs="仿宋_GB2312"/>
          <w:spacing w:val="0"/>
          <w:w w:val="100"/>
          <w:sz w:val="32"/>
          <w:szCs w:val="32"/>
        </w:rPr>
        <w:t>玩忽职守、滥用职权、徇私舞弊的</w:t>
      </w:r>
      <w:r>
        <w:rPr>
          <w:rFonts w:hint="eastAsia" w:ascii="仿宋_GB2312" w:hAnsi="仿宋_GB2312" w:eastAsia="仿宋_GB2312" w:cs="仿宋_GB2312"/>
          <w:spacing w:val="0"/>
          <w:w w:val="100"/>
          <w:sz w:val="32"/>
          <w:szCs w:val="32"/>
          <w:lang w:eastAsia="zh-CN"/>
        </w:rPr>
        <w:t>，</w:t>
      </w:r>
      <w:r>
        <w:rPr>
          <w:rFonts w:hint="eastAsia" w:ascii="仿宋_GB2312" w:hAnsi="仿宋_GB2312" w:eastAsia="仿宋_GB2312" w:cs="仿宋_GB2312"/>
          <w:spacing w:val="0"/>
          <w:w w:val="100"/>
          <w:sz w:val="32"/>
          <w:szCs w:val="32"/>
        </w:rPr>
        <w:t>依法给予处分</w:t>
      </w:r>
      <w:r>
        <w:rPr>
          <w:rFonts w:hint="eastAsia" w:ascii="仿宋_GB2312" w:hAnsi="仿宋_GB2312" w:eastAsia="仿宋_GB2312" w:cs="仿宋_GB2312"/>
          <w:spacing w:val="0"/>
          <w:w w:val="100"/>
          <w:sz w:val="32"/>
          <w:szCs w:val="32"/>
          <w:lang w:eastAsia="zh-CN"/>
        </w:rPr>
        <w:t>；</w:t>
      </w:r>
      <w:r>
        <w:rPr>
          <w:rFonts w:hint="eastAsia" w:ascii="仿宋_GB2312" w:hAnsi="仿宋_GB2312" w:eastAsia="仿宋_GB2312" w:cs="仿宋_GB2312"/>
          <w:spacing w:val="0"/>
          <w:w w:val="100"/>
          <w:sz w:val="32"/>
          <w:szCs w:val="32"/>
        </w:rPr>
        <w:t>构成犯罪的</w:t>
      </w:r>
      <w:r>
        <w:rPr>
          <w:rFonts w:hint="eastAsia" w:ascii="仿宋_GB2312" w:hAnsi="仿宋_GB2312" w:eastAsia="仿宋_GB2312" w:cs="仿宋_GB2312"/>
          <w:spacing w:val="0"/>
          <w:w w:val="100"/>
          <w:sz w:val="32"/>
          <w:szCs w:val="32"/>
          <w:lang w:eastAsia="zh-CN"/>
        </w:rPr>
        <w:t>，</w:t>
      </w:r>
      <w:r>
        <w:rPr>
          <w:rFonts w:hint="eastAsia" w:ascii="仿宋_GB2312" w:hAnsi="仿宋_GB2312" w:eastAsia="仿宋_GB2312" w:cs="仿宋_GB2312"/>
          <w:spacing w:val="0"/>
          <w:w w:val="100"/>
          <w:sz w:val="32"/>
          <w:szCs w:val="32"/>
        </w:rPr>
        <w:t>依法追究刑事责任。</w:t>
      </w: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641" w:firstLineChars="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lang w:val="en-US" w:eastAsia="zh-CN"/>
        </w:rPr>
        <w:t>第五十三条</w:t>
      </w:r>
      <w:r>
        <w:rPr>
          <w:rFonts w:hint="eastAsia" w:ascii="仿宋_GB2312" w:hAnsi="仿宋_GB2312" w:eastAsia="仿宋_GB2312" w:cs="仿宋_GB2312"/>
          <w:bCs/>
          <w:spacing w:val="0"/>
          <w:w w:val="100"/>
          <w:sz w:val="32"/>
          <w:szCs w:val="32"/>
          <w:lang w:val="en-US" w:eastAsia="zh-CN"/>
        </w:rPr>
        <w:t xml:space="preserve">  </w:t>
      </w:r>
      <w:r>
        <w:rPr>
          <w:rFonts w:hint="eastAsia" w:ascii="仿宋_GB2312" w:hAnsi="仿宋_GB2312" w:eastAsia="仿宋_GB2312" w:cs="仿宋_GB2312"/>
          <w:spacing w:val="0"/>
          <w:w w:val="100"/>
          <w:kern w:val="0"/>
          <w:sz w:val="32"/>
          <w:szCs w:val="32"/>
          <w:lang w:val="en-US" w:eastAsia="zh-CN" w:bidi="ar"/>
        </w:rPr>
        <w:t>违反本条例规定，开发利用非物质文化遗产，有歪曲、贬损、滥用等行为的，由县级以上人民政府文化和旅游主管部门责令停止违法行为，并按照有关法律、法规的规定处罚。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spacing w:val="0"/>
          <w:w w:val="1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spacing w:val="0"/>
          <w:w w:val="100"/>
          <w:sz w:val="32"/>
          <w:szCs w:val="32"/>
        </w:rPr>
      </w:pPr>
      <w:bookmarkStart w:id="0" w:name="_GoBack"/>
      <w:r>
        <w:rPr>
          <w:rFonts w:hint="eastAsia" w:ascii="黑体" w:hAnsi="黑体" w:eastAsia="黑体" w:cs="黑体"/>
          <w:spacing w:val="0"/>
          <w:w w:val="100"/>
          <w:sz w:val="32"/>
          <w:szCs w:val="32"/>
          <w:lang w:val="en-US" w:eastAsia="zh-CN"/>
        </w:rPr>
        <w:t>第</w:t>
      </w:r>
      <w:r>
        <w:rPr>
          <w:rFonts w:hint="eastAsia" w:ascii="黑体" w:hAnsi="黑体" w:eastAsia="黑体" w:cs="黑体"/>
          <w:spacing w:val="0"/>
          <w:w w:val="100"/>
          <w:sz w:val="32"/>
          <w:szCs w:val="32"/>
          <w:lang w:val="en-US" w:eastAsia="zh-CN"/>
        </w:rPr>
        <w:t>七章  附  则</w:t>
      </w:r>
      <w:bookmarkEnd w:id="0"/>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仿宋_GB2312" w:hAnsi="仿宋_GB2312" w:eastAsia="仿宋_GB2312" w:cs="仿宋_GB2312"/>
          <w:spacing w:val="0"/>
          <w:w w:val="100"/>
        </w:rPr>
      </w:pPr>
    </w:p>
    <w:p>
      <w:pPr>
        <w:ind w:firstLine="640"/>
        <w:rPr>
          <w:rFonts w:hint="eastAsia" w:ascii="仿宋" w:hAnsi="仿宋" w:eastAsia="仿宋" w:cs="仿宋"/>
          <w:spacing w:val="0"/>
          <w:w w:val="100"/>
          <w:sz w:val="32"/>
          <w:szCs w:val="32"/>
        </w:rPr>
      </w:pPr>
      <w:r>
        <w:rPr>
          <w:rFonts w:hint="eastAsia" w:ascii="黑体" w:hAnsi="黑体" w:eastAsia="黑体" w:cs="黑体"/>
          <w:spacing w:val="0"/>
          <w:w w:val="100"/>
          <w:sz w:val="32"/>
          <w:szCs w:val="32"/>
          <w:lang w:val="en-US" w:eastAsia="zh-CN"/>
        </w:rPr>
        <w:t>第五十四条</w:t>
      </w:r>
      <w:r>
        <w:rPr>
          <w:rFonts w:hint="eastAsia" w:ascii="仿宋_GB2312" w:hAnsi="仿宋_GB2312" w:eastAsia="仿宋_GB2312" w:cs="仿宋_GB2312"/>
          <w:bCs/>
          <w:spacing w:val="0"/>
          <w:w w:val="100"/>
          <w:sz w:val="32"/>
          <w:szCs w:val="32"/>
        </w:rPr>
        <w:t xml:space="preserve">  </w:t>
      </w:r>
      <w:r>
        <w:rPr>
          <w:rFonts w:hint="eastAsia" w:ascii="仿宋_GB2312" w:hAnsi="仿宋_GB2312" w:eastAsia="仿宋_GB2312" w:cs="仿宋_GB2312"/>
          <w:spacing w:val="0"/>
          <w:w w:val="100"/>
          <w:sz w:val="32"/>
          <w:szCs w:val="32"/>
        </w:rPr>
        <w:t>本条例自</w:t>
      </w:r>
      <w:r>
        <w:rPr>
          <w:rFonts w:hint="eastAsia" w:ascii="仿宋_GB2312" w:hAnsi="仿宋_GB2312" w:eastAsia="仿宋_GB2312" w:cs="仿宋_GB2312"/>
          <w:spacing w:val="0"/>
          <w:w w:val="100"/>
          <w:sz w:val="32"/>
          <w:szCs w:val="32"/>
          <w:lang w:val="en-US" w:eastAsia="zh-CN"/>
        </w:rPr>
        <w:t xml:space="preserve"> 2021</w:t>
      </w:r>
      <w:r>
        <w:rPr>
          <w:rFonts w:hint="eastAsia" w:ascii="仿宋_GB2312" w:hAnsi="仿宋_GB2312" w:eastAsia="仿宋_GB2312" w:cs="仿宋_GB2312"/>
          <w:spacing w:val="0"/>
          <w:w w:val="100"/>
          <w:sz w:val="32"/>
          <w:szCs w:val="32"/>
        </w:rPr>
        <w:t>年</w:t>
      </w:r>
      <w:r>
        <w:rPr>
          <w:rFonts w:hint="eastAsia" w:ascii="仿宋_GB2312" w:hAnsi="仿宋_GB2312" w:eastAsia="仿宋_GB2312" w:cs="仿宋_GB2312"/>
          <w:spacing w:val="0"/>
          <w:w w:val="100"/>
          <w:sz w:val="32"/>
          <w:szCs w:val="32"/>
          <w:lang w:val="en-US" w:eastAsia="zh-CN"/>
        </w:rPr>
        <w:t>9</w:t>
      </w:r>
      <w:r>
        <w:rPr>
          <w:rFonts w:hint="eastAsia" w:ascii="仿宋_GB2312" w:hAnsi="仿宋_GB2312" w:eastAsia="仿宋_GB2312" w:cs="仿宋_GB2312"/>
          <w:spacing w:val="0"/>
          <w:w w:val="100"/>
          <w:sz w:val="32"/>
          <w:szCs w:val="32"/>
        </w:rPr>
        <w:t>月</w:t>
      </w:r>
      <w:r>
        <w:rPr>
          <w:rFonts w:hint="eastAsia" w:ascii="仿宋_GB2312" w:hAnsi="仿宋_GB2312" w:eastAsia="仿宋_GB2312" w:cs="仿宋_GB2312"/>
          <w:spacing w:val="0"/>
          <w:w w:val="100"/>
          <w:sz w:val="32"/>
          <w:szCs w:val="32"/>
          <w:lang w:val="en-US" w:eastAsia="zh-CN"/>
        </w:rPr>
        <w:t>1</w:t>
      </w:r>
      <w:r>
        <w:rPr>
          <w:rFonts w:hint="eastAsia" w:ascii="仿宋_GB2312" w:hAnsi="仿宋_GB2312" w:eastAsia="仿宋_GB2312" w:cs="仿宋_GB2312"/>
          <w:spacing w:val="0"/>
          <w:w w:val="100"/>
          <w:sz w:val="32"/>
          <w:szCs w:val="32"/>
        </w:rPr>
        <w:t>日起施行。</w:t>
      </w:r>
    </w:p>
    <w:p>
      <w:pPr>
        <w:pStyle w:val="2"/>
        <w:ind w:firstLine="640"/>
        <w:rPr>
          <w:rFonts w:hint="eastAsia"/>
          <w:spacing w:val="0"/>
          <w:w w:val="100"/>
        </w:rPr>
      </w:pPr>
    </w:p>
    <w:p>
      <w:pPr>
        <w:rPr>
          <w:rFonts w:hint="eastAsia"/>
          <w:spacing w:val="0"/>
          <w:w w:val="100"/>
        </w:rPr>
      </w:pPr>
    </w:p>
    <w:p>
      <w:pPr>
        <w:pStyle w:val="2"/>
        <w:rPr>
          <w:rFonts w:hint="eastAsia"/>
          <w:spacing w:val="0"/>
          <w:w w:val="100"/>
        </w:rPr>
      </w:pPr>
    </w:p>
    <w:sectPr>
      <w:headerReference r:id="rId5" w:type="default"/>
      <w:footerReference r:id="rId6" w:type="default"/>
      <w:pgSz w:w="11906" w:h="16838"/>
      <w:pgMar w:top="1984" w:right="1587" w:bottom="1417" w:left="1587" w:header="709" w:footer="1020" w:gutter="0"/>
      <w:pgNumType w:fmt="numberInDash"/>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楷体_GBK">
    <w:altName w:val="微软雅黑"/>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wrap="none" lIns="0" tIns="0" rIns="0" bIns="0" upright="0">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PAdavrIAQAAmQMAAA4AAAAAAAAAAQAgAAAAHgEAAGRycy9lMm9Eb2Mu&#10;eG1sUEsFBgAAAAAGAAYAWQEAAFg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10"/>
  <w:displayHorizontalDrawingGridEvery w:val="1"/>
  <w:displayVerticalDrawingGridEvery w:val="2"/>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D46A7"/>
    <w:rsid w:val="05C94384"/>
    <w:rsid w:val="08746B42"/>
    <w:rsid w:val="0AA37D0D"/>
    <w:rsid w:val="0EB432E0"/>
    <w:rsid w:val="106F6868"/>
    <w:rsid w:val="13404A95"/>
    <w:rsid w:val="1BA51B6B"/>
    <w:rsid w:val="1E3A62D9"/>
    <w:rsid w:val="26FE2FA2"/>
    <w:rsid w:val="2B24042F"/>
    <w:rsid w:val="2BB01D61"/>
    <w:rsid w:val="330FE7C2"/>
    <w:rsid w:val="33DA04FA"/>
    <w:rsid w:val="39173394"/>
    <w:rsid w:val="395B73A6"/>
    <w:rsid w:val="3B8F2EB3"/>
    <w:rsid w:val="3F9FC40E"/>
    <w:rsid w:val="40306F9E"/>
    <w:rsid w:val="429476E0"/>
    <w:rsid w:val="43591FB2"/>
    <w:rsid w:val="4DD74338"/>
    <w:rsid w:val="55042FB1"/>
    <w:rsid w:val="58AE2689"/>
    <w:rsid w:val="5BFD434E"/>
    <w:rsid w:val="6E907BD9"/>
    <w:rsid w:val="6FB1F049"/>
    <w:rsid w:val="73B41F94"/>
    <w:rsid w:val="74010019"/>
    <w:rsid w:val="75F254E7"/>
    <w:rsid w:val="76F93636"/>
    <w:rsid w:val="774E5C11"/>
    <w:rsid w:val="7BDCA98E"/>
    <w:rsid w:val="7FEDB87E"/>
    <w:rsid w:val="DDFE77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spacing w:line="580" w:lineRule="exact"/>
      <w:jc w:val="both"/>
    </w:pPr>
    <w:rPr>
      <w:rFonts w:ascii="Calibri" w:hAnsi="Calibri" w:eastAsia="宋体" w:cs="Times New Roman"/>
      <w:kern w:val="2"/>
      <w:sz w:val="21"/>
      <w:szCs w:val="22"/>
      <w:lang w:val="en-US" w:eastAsia="zh-CN" w:bidi="ar-SA"/>
    </w:rPr>
  </w:style>
  <w:style w:type="character" w:default="1" w:styleId="6">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next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page number"/>
    <w:basedOn w:val="6"/>
    <w:uiPriority w:val="0"/>
  </w:style>
  <w:style w:type="paragraph" w:customStyle="1" w:styleId="8">
    <w:name w:val="List Paragraph"/>
    <w:basedOn w:val="1"/>
    <w:qFormat/>
    <w:uiPriority w:val="34"/>
    <w:pPr>
      <w:ind w:firstLine="420" w:firstLineChars="200"/>
    </w:pPr>
  </w:style>
  <w:style w:type="paragraph" w:customStyle="1" w:styleId="9">
    <w:name w:val="列出段落1"/>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Sky123.Org</Company>
  <Pages>1</Pages>
  <Words>823</Words>
  <Characters>4694</Characters>
  <Lines>39</Lines>
  <Paragraphs>11</Paragraphs>
  <TotalTime>53</TotalTime>
  <ScaleCrop>false</ScaleCrop>
  <LinksUpToDate>false</LinksUpToDate>
  <CharactersWithSpaces>5506</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2018-05-21T09:18:00Z</dcterms:created>
  <dc:creator>任高民</dc:creator>
  <cp:lastModifiedBy>湖人进季后赛了吗</cp:lastModifiedBy>
  <cp:lastPrinted>2021-08-03T10:40:00Z</cp:lastPrinted>
  <dcterms:modified xsi:type="dcterms:W3CDTF">2021-08-20T02:02:46Z</dcterms:modified>
  <dc:title>宁夏回族自治区湿地保护条例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5499E3A76A4146E292F7C100E0BC094C</vt:lpwstr>
  </property>
</Properties>
</file>