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F02D4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银川市人民代表大会常务委员会关于废止《银川市村庄和集镇规划建设管理条例》等两件地"/>
      <w:bookmarkEnd w:id="0"/>
      <w:r>
        <w:rPr>
          <w:rFonts w:hint="eastAsia" w:ascii="方正小标宋简体" w:hAnsi="方正小标宋简体" w:eastAsia="方正小标宋简体" w:cs="方正小标宋简体"/>
          <w:color w:val="333333"/>
          <w:sz w:val="44"/>
          <w:szCs w:val="44"/>
          <w:shd w:val="clear" w:color="auto" w:fill="FFFFFF"/>
        </w:rPr>
        <w:t>银川市人民代表大会常务委员会关于废止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《银川市村庄和集镇规划建设管理条例》等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两件地方性法规的决定</w:t>
      </w:r>
    </w:p>
    <w:p w14:paraId="078BE48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（2024年5月13日银川市第十六届人民代表大会常务委员会第二十次会议通过　2024年5月30日宁夏回族自治区第十三届人民代表大会常务委员会第十次会议批准）</w:t>
      </w:r>
    </w:p>
    <w:p w14:paraId="77953C6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银川市第十六届人民代表大会常务委员会第二十次会议决定，废止《银川市村庄和集镇规划建设管理条例》《银川市矿产资源管理办法》。</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1321C8"/>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177</Words>
  <Characters>185</Characters>
  <Lines>87</Lines>
  <Paragraphs>24</Paragraphs>
  <TotalTime>9</TotalTime>
  <ScaleCrop>false</ScaleCrop>
  <LinksUpToDate>false</LinksUpToDate>
  <CharactersWithSpaces>186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2025-02-18T01:45:05Z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