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rPr>
          <w:rFonts w:ascii="仿宋_GB2312"/>
          <w:color w:val="000000"/>
        </w:rPr>
      </w:pPr>
    </w:p>
    <w:p>
      <w:pPr>
        <w:spacing w:line="592" w:lineRule="exact"/>
        <w:jc w:val="center"/>
        <w:rPr>
          <w:rFonts w:ascii="方正小标宋简体" w:eastAsia="方正小标宋简体"/>
          <w:color w:val="000000"/>
          <w:sz w:val="44"/>
          <w:szCs w:val="44"/>
        </w:rPr>
      </w:pPr>
      <w:r>
        <w:rPr>
          <w:rFonts w:hint="eastAsia" w:ascii="方正小标宋简体" w:eastAsia="方正小标宋简体"/>
          <w:color w:val="000000"/>
          <w:sz w:val="44"/>
          <w:szCs w:val="44"/>
        </w:rPr>
        <w:t>合肥市城市节约用水管理条例</w:t>
      </w:r>
    </w:p>
    <w:p>
      <w:pPr>
        <w:rPr>
          <w:color w:val="000000"/>
        </w:rPr>
      </w:pPr>
    </w:p>
    <w:p>
      <w:pPr>
        <w:ind w:firstLine="640" w:firstLineChars="200"/>
        <w:rPr>
          <w:rFonts w:eastAsia="楷体_GB2312"/>
          <w:color w:val="000000"/>
        </w:rPr>
      </w:pPr>
      <w:r>
        <w:rPr>
          <w:rFonts w:hint="eastAsia" w:eastAsia="楷体_GB2312"/>
          <w:color w:val="000000"/>
        </w:rPr>
        <w:t>（</w:t>
      </w:r>
      <w:r>
        <w:rPr>
          <w:rFonts w:eastAsia="楷体_GB2312"/>
          <w:color w:val="000000"/>
        </w:rPr>
        <w:t>1998</w:t>
      </w:r>
      <w:r>
        <w:rPr>
          <w:rFonts w:hint="eastAsia" w:eastAsia="楷体_GB2312"/>
          <w:color w:val="000000"/>
        </w:rPr>
        <w:t>年</w:t>
      </w:r>
      <w:r>
        <w:rPr>
          <w:rFonts w:eastAsia="楷体_GB2312"/>
          <w:color w:val="000000"/>
        </w:rPr>
        <w:t>12</w:t>
      </w:r>
      <w:r>
        <w:rPr>
          <w:rFonts w:hint="eastAsia" w:eastAsia="楷体_GB2312"/>
          <w:color w:val="000000"/>
        </w:rPr>
        <w:t>月</w:t>
      </w:r>
      <w:r>
        <w:rPr>
          <w:rFonts w:eastAsia="楷体_GB2312"/>
          <w:color w:val="000000"/>
        </w:rPr>
        <w:t>25</w:t>
      </w:r>
      <w:r>
        <w:rPr>
          <w:rFonts w:hint="eastAsia" w:eastAsia="楷体_GB2312"/>
          <w:color w:val="000000"/>
        </w:rPr>
        <w:t>日合肥市第十二届人民代表大会常务委员会第七次会议通过　</w:t>
      </w:r>
      <w:r>
        <w:rPr>
          <w:rFonts w:eastAsia="楷体_GB2312"/>
          <w:color w:val="000000"/>
        </w:rPr>
        <w:t>1999</w:t>
      </w:r>
      <w:r>
        <w:rPr>
          <w:rFonts w:hint="eastAsia" w:eastAsia="楷体_GB2312"/>
          <w:color w:val="000000"/>
        </w:rPr>
        <w:t>年</w:t>
      </w:r>
      <w:r>
        <w:rPr>
          <w:rFonts w:eastAsia="楷体_GB2312"/>
          <w:color w:val="000000"/>
        </w:rPr>
        <w:t>3</w:t>
      </w:r>
      <w:r>
        <w:rPr>
          <w:rFonts w:hint="eastAsia" w:eastAsia="楷体_GB2312"/>
          <w:color w:val="000000"/>
        </w:rPr>
        <w:t>月</w:t>
      </w:r>
      <w:r>
        <w:rPr>
          <w:rFonts w:eastAsia="楷体_GB2312"/>
          <w:color w:val="000000"/>
        </w:rPr>
        <w:t>26</w:t>
      </w:r>
      <w:r>
        <w:rPr>
          <w:rFonts w:hint="eastAsia" w:eastAsia="楷体_GB2312"/>
          <w:color w:val="000000"/>
        </w:rPr>
        <w:t>日安徽省第九届人民代表大会常务委员会第九次会议批准　根据</w:t>
      </w:r>
      <w:r>
        <w:rPr>
          <w:rFonts w:eastAsia="楷体_GB2312"/>
          <w:color w:val="000000"/>
        </w:rPr>
        <w:t>2008</w:t>
      </w:r>
      <w:r>
        <w:rPr>
          <w:rFonts w:hint="eastAsia" w:eastAsia="楷体_GB2312"/>
          <w:color w:val="000000"/>
        </w:rPr>
        <w:t>年</w:t>
      </w:r>
      <w:r>
        <w:rPr>
          <w:rFonts w:eastAsia="楷体_GB2312"/>
          <w:color w:val="000000"/>
        </w:rPr>
        <w:t>12</w:t>
      </w:r>
      <w:r>
        <w:rPr>
          <w:rFonts w:hint="eastAsia" w:eastAsia="楷体_GB2312"/>
          <w:color w:val="000000"/>
        </w:rPr>
        <w:t>月</w:t>
      </w:r>
      <w:r>
        <w:rPr>
          <w:rFonts w:eastAsia="楷体_GB2312"/>
          <w:color w:val="000000"/>
        </w:rPr>
        <w:t>20</w:t>
      </w:r>
      <w:r>
        <w:rPr>
          <w:rFonts w:hint="eastAsia" w:eastAsia="楷体_GB2312"/>
          <w:color w:val="000000"/>
        </w:rPr>
        <w:t>日安徽省第十一届人民代表大会常务委员会第六次会议通过的关于批准《合肥市人民代表大会常务委员会关于修改〈合肥市城市节约用水管理条例〉的决定》的决议修正　</w:t>
      </w:r>
      <w:r>
        <w:rPr>
          <w:rFonts w:eastAsia="楷体_GB2312"/>
        </w:rPr>
        <w:t>2018年4月27日合肥市第十六届人民代表大会常务委员会第三次会议</w:t>
      </w:r>
      <w:r>
        <w:rPr>
          <w:rFonts w:hint="eastAsia" w:eastAsia="楷体_GB2312"/>
        </w:rPr>
        <w:t xml:space="preserve">修改  </w:t>
      </w:r>
      <w:r>
        <w:rPr>
          <w:rFonts w:hint="eastAsia" w:eastAsia="楷体_GB2312"/>
          <w:color w:val="000000"/>
        </w:rPr>
        <w:t>根据</w:t>
      </w:r>
      <w:r>
        <w:rPr>
          <w:rFonts w:eastAsia="楷体_GB2312"/>
          <w:color w:val="000000"/>
        </w:rPr>
        <w:t>2018</w:t>
      </w:r>
      <w:r>
        <w:rPr>
          <w:rFonts w:hint="eastAsia" w:eastAsia="楷体_GB2312"/>
          <w:color w:val="000000"/>
        </w:rPr>
        <w:t>年</w:t>
      </w:r>
      <w:r>
        <w:rPr>
          <w:rFonts w:eastAsia="楷体_GB2312"/>
          <w:color w:val="000000"/>
        </w:rPr>
        <w:t>6</w:t>
      </w:r>
      <w:r>
        <w:rPr>
          <w:rFonts w:hint="eastAsia" w:eastAsia="楷体_GB2312"/>
          <w:color w:val="000000"/>
        </w:rPr>
        <w:t>月</w:t>
      </w:r>
      <w:r>
        <w:rPr>
          <w:rFonts w:eastAsia="楷体_GB2312"/>
          <w:color w:val="000000"/>
        </w:rPr>
        <w:t>1</w:t>
      </w:r>
      <w:r>
        <w:rPr>
          <w:rFonts w:hint="eastAsia" w:eastAsia="楷体_GB2312"/>
          <w:color w:val="000000"/>
        </w:rPr>
        <w:t>日安徽省第十三届人民代表大会常务委员会第三次会议关于批准《合肥市人民代表大会常务委员会关于废止和修改部分地方性法规的决定》的决议修正）</w:t>
      </w:r>
    </w:p>
    <w:p>
      <w:pPr>
        <w:rPr>
          <w:color w:val="000000"/>
        </w:rPr>
      </w:pPr>
    </w:p>
    <w:p>
      <w:pPr>
        <w:ind w:firstLine="640" w:firstLineChars="200"/>
        <w:rPr>
          <w:color w:val="000000"/>
        </w:rPr>
      </w:pPr>
      <w:r>
        <w:rPr>
          <w:rFonts w:hint="eastAsia" w:eastAsia="黑体"/>
          <w:color w:val="000000"/>
        </w:rPr>
        <w:t>第一条</w:t>
      </w:r>
      <w:r>
        <w:rPr>
          <w:color w:val="000000"/>
        </w:rPr>
        <w:t xml:space="preserve">  </w:t>
      </w:r>
      <w:r>
        <w:rPr>
          <w:rFonts w:hint="eastAsia"/>
          <w:color w:val="000000"/>
        </w:rPr>
        <w:t>为了加强城市节约用水管理，保护和合理利用水资源，保障城市经济和社会可持续发展，依据有关法律、行政法规，结合本市实际，制定本条例。</w:t>
      </w:r>
    </w:p>
    <w:p>
      <w:pPr>
        <w:ind w:firstLine="640" w:firstLineChars="200"/>
        <w:rPr>
          <w:color w:val="000000"/>
        </w:rPr>
      </w:pPr>
      <w:r>
        <w:rPr>
          <w:rFonts w:hint="eastAsia" w:eastAsia="黑体"/>
          <w:color w:val="000000"/>
        </w:rPr>
        <w:t>第二条</w:t>
      </w:r>
      <w:r>
        <w:rPr>
          <w:color w:val="000000"/>
        </w:rPr>
        <w:t xml:space="preserve">  </w:t>
      </w:r>
      <w:r>
        <w:rPr>
          <w:rFonts w:hint="eastAsia"/>
          <w:color w:val="000000"/>
        </w:rPr>
        <w:t>本市城市规划区内使用公共供水的单位和个人，应当遵守本条例。</w:t>
      </w:r>
    </w:p>
    <w:p>
      <w:pPr>
        <w:ind w:firstLine="640" w:firstLineChars="200"/>
        <w:rPr>
          <w:color w:val="000000"/>
        </w:rPr>
      </w:pPr>
      <w:r>
        <w:rPr>
          <w:rFonts w:hint="eastAsia" w:eastAsia="黑体"/>
          <w:color w:val="000000"/>
        </w:rPr>
        <w:t>第三条</w:t>
      </w:r>
      <w:r>
        <w:rPr>
          <w:color w:val="000000"/>
        </w:rPr>
        <w:t xml:space="preserve">  </w:t>
      </w:r>
      <w:r>
        <w:rPr>
          <w:rFonts w:hint="eastAsia"/>
          <w:color w:val="000000"/>
        </w:rPr>
        <w:t>市人民政府建设行政主管部门主管本市城市节约用水工作，业务上受市水行政部门指导。</w:t>
      </w:r>
    </w:p>
    <w:p>
      <w:pPr>
        <w:ind w:firstLine="640" w:firstLineChars="200"/>
        <w:rPr>
          <w:color w:val="000000"/>
        </w:rPr>
      </w:pPr>
      <w:r>
        <w:rPr>
          <w:rFonts w:hint="eastAsia"/>
          <w:color w:val="000000"/>
        </w:rPr>
        <w:t>市节约用水办公室（以下简称市节水办）受市人民政府建设行政主管部门委托，负责节约用水的具体管理工作。</w:t>
      </w:r>
    </w:p>
    <w:p>
      <w:pPr>
        <w:ind w:firstLine="640" w:firstLineChars="200"/>
        <w:rPr>
          <w:color w:val="000000"/>
        </w:rPr>
      </w:pPr>
      <w:r>
        <w:rPr>
          <w:rFonts w:hint="eastAsia"/>
          <w:color w:val="000000"/>
        </w:rPr>
        <w:t>市人民政府有关部门应当按照各自职责，协同市建设行政主管部门做好城市节约用水管理工作。</w:t>
      </w:r>
    </w:p>
    <w:p>
      <w:pPr>
        <w:ind w:firstLine="640" w:firstLineChars="200"/>
        <w:rPr>
          <w:color w:val="000000"/>
        </w:rPr>
      </w:pPr>
      <w:r>
        <w:rPr>
          <w:rFonts w:hint="eastAsia" w:eastAsia="黑体"/>
          <w:color w:val="000000"/>
        </w:rPr>
        <w:t>第四条</w:t>
      </w:r>
      <w:r>
        <w:rPr>
          <w:color w:val="000000"/>
        </w:rPr>
        <w:t xml:space="preserve">  </w:t>
      </w:r>
      <w:r>
        <w:rPr>
          <w:rFonts w:hint="eastAsia"/>
          <w:color w:val="000000"/>
        </w:rPr>
        <w:t>城市用水坚持开源与节流并重的原则，实行计划用水和节约用水，鼓励节约用水科学研究，推广节约用水先进技术。</w:t>
      </w:r>
    </w:p>
    <w:p>
      <w:pPr>
        <w:ind w:firstLine="640" w:firstLineChars="200"/>
        <w:rPr>
          <w:color w:val="000000"/>
        </w:rPr>
      </w:pPr>
      <w:r>
        <w:rPr>
          <w:rFonts w:hint="eastAsia" w:eastAsia="黑体"/>
          <w:color w:val="000000"/>
        </w:rPr>
        <w:t>第五条</w:t>
      </w:r>
      <w:r>
        <w:rPr>
          <w:color w:val="000000"/>
        </w:rPr>
        <w:t xml:space="preserve">  </w:t>
      </w:r>
      <w:r>
        <w:rPr>
          <w:rFonts w:hint="eastAsia"/>
          <w:color w:val="000000"/>
        </w:rPr>
        <w:t>市、县（市）区人民政府、有关部门和用水单位，应当深入开展节约用水宣传教育，增强公民的节约用水意识。</w:t>
      </w:r>
    </w:p>
    <w:p>
      <w:pPr>
        <w:ind w:firstLine="640" w:firstLineChars="200"/>
        <w:rPr>
          <w:color w:val="000000"/>
        </w:rPr>
      </w:pPr>
      <w:r>
        <w:rPr>
          <w:rFonts w:hint="eastAsia" w:eastAsia="黑体"/>
          <w:color w:val="000000"/>
        </w:rPr>
        <w:t>第六条</w:t>
      </w:r>
      <w:r>
        <w:rPr>
          <w:rFonts w:eastAsia="黑体"/>
          <w:color w:val="000000"/>
        </w:rPr>
        <w:t xml:space="preserve"> </w:t>
      </w:r>
      <w:r>
        <w:rPr>
          <w:color w:val="000000"/>
        </w:rPr>
        <w:t xml:space="preserve"> </w:t>
      </w:r>
      <w:r>
        <w:rPr>
          <w:rFonts w:hint="eastAsia"/>
          <w:color w:val="000000"/>
        </w:rPr>
        <w:t>市人民政府组织编制城市节约用水规划。</w:t>
      </w:r>
    </w:p>
    <w:p>
      <w:pPr>
        <w:ind w:firstLine="640" w:firstLineChars="200"/>
        <w:rPr>
          <w:color w:val="000000"/>
        </w:rPr>
      </w:pPr>
      <w:r>
        <w:rPr>
          <w:rFonts w:hint="eastAsia"/>
          <w:color w:val="000000"/>
        </w:rPr>
        <w:t>市建设行政主管部门根据城市节约用水规划编制城市年度节约用水计划，报市人民政府批准后执行。</w:t>
      </w:r>
    </w:p>
    <w:p>
      <w:pPr>
        <w:ind w:firstLine="640" w:firstLineChars="200"/>
        <w:rPr>
          <w:color w:val="000000"/>
        </w:rPr>
      </w:pPr>
      <w:r>
        <w:rPr>
          <w:rFonts w:hint="eastAsia" w:eastAsia="黑体"/>
          <w:color w:val="000000"/>
        </w:rPr>
        <w:t>第七条</w:t>
      </w:r>
      <w:r>
        <w:rPr>
          <w:color w:val="000000"/>
        </w:rPr>
        <w:t xml:space="preserve">  </w:t>
      </w:r>
      <w:r>
        <w:rPr>
          <w:rFonts w:hint="eastAsia"/>
          <w:color w:val="000000"/>
        </w:rPr>
        <w:t>月用水量在一千立方米以上的单位列为计划用水户，实行计划用水。</w:t>
      </w:r>
    </w:p>
    <w:p>
      <w:pPr>
        <w:ind w:firstLine="640" w:firstLineChars="200"/>
        <w:rPr>
          <w:color w:val="000000"/>
        </w:rPr>
      </w:pPr>
      <w:r>
        <w:rPr>
          <w:rFonts w:hint="eastAsia" w:eastAsia="黑体"/>
          <w:color w:val="000000"/>
        </w:rPr>
        <w:t>第八条</w:t>
      </w:r>
      <w:r>
        <w:rPr>
          <w:color w:val="000000"/>
        </w:rPr>
        <w:t xml:space="preserve">  </w:t>
      </w:r>
      <w:r>
        <w:rPr>
          <w:rFonts w:hint="eastAsia"/>
          <w:color w:val="000000"/>
        </w:rPr>
        <w:t>计划用水户应当按照规定进行水量平衡测试，经市节水办验收合格后，领取《水量平衡测试合格证》。</w:t>
      </w:r>
    </w:p>
    <w:p>
      <w:pPr>
        <w:ind w:firstLine="640" w:firstLineChars="200"/>
        <w:rPr>
          <w:color w:val="000000"/>
        </w:rPr>
      </w:pPr>
      <w:r>
        <w:rPr>
          <w:rFonts w:hint="eastAsia"/>
          <w:color w:val="000000"/>
        </w:rPr>
        <w:t>市节水办根据水量平衡测试结果，会同有关部门制定行业综合用水定额和单项用水定额。</w:t>
      </w:r>
    </w:p>
    <w:p>
      <w:pPr>
        <w:ind w:firstLine="640" w:firstLineChars="200"/>
        <w:rPr>
          <w:color w:val="000000"/>
        </w:rPr>
      </w:pPr>
      <w:r>
        <w:rPr>
          <w:rFonts w:hint="eastAsia" w:eastAsia="黑体"/>
          <w:color w:val="000000"/>
        </w:rPr>
        <w:t>第九条</w:t>
      </w:r>
      <w:r>
        <w:rPr>
          <w:color w:val="000000"/>
        </w:rPr>
        <w:t xml:space="preserve">  </w:t>
      </w:r>
      <w:r>
        <w:rPr>
          <w:rFonts w:hint="eastAsia"/>
          <w:color w:val="000000"/>
        </w:rPr>
        <w:t>市节水办根据城市年度节约用水计划和计划用水户上年度实际用水量，采取总量控制和定额管理相结合的方法，安排计划用水户的年度用水计划，报市建设行政主管部门批准后执行。</w:t>
      </w:r>
    </w:p>
    <w:p>
      <w:pPr>
        <w:ind w:firstLine="640" w:firstLineChars="200"/>
        <w:rPr>
          <w:color w:val="000000"/>
        </w:rPr>
      </w:pPr>
      <w:r>
        <w:rPr>
          <w:rFonts w:hint="eastAsia"/>
          <w:color w:val="000000"/>
        </w:rPr>
        <w:t>计划用水户因工程施工等原因确需调整用水计划的，经市节水办审核，报市建设行政主管部门批准后调整。</w:t>
      </w:r>
    </w:p>
    <w:p>
      <w:pPr>
        <w:ind w:firstLine="640" w:firstLineChars="200"/>
        <w:rPr>
          <w:color w:val="000000"/>
        </w:rPr>
      </w:pPr>
      <w:r>
        <w:rPr>
          <w:rFonts w:hint="eastAsia" w:eastAsia="黑体"/>
          <w:color w:val="000000"/>
        </w:rPr>
        <w:t>第十条</w:t>
      </w:r>
      <w:r>
        <w:rPr>
          <w:color w:val="000000"/>
        </w:rPr>
        <w:t xml:space="preserve">  </w:t>
      </w:r>
      <w:r>
        <w:rPr>
          <w:rFonts w:hint="eastAsia"/>
          <w:color w:val="000000"/>
        </w:rPr>
        <w:t>计划用水户应当根据年度用水计划与市节水办签订节约用水协议（含用户超计划用水加价水费专用托收协议条款）。超计划用水户应当按照以下标准向市节水办缴纳超计划用水加价水费：</w:t>
      </w:r>
    </w:p>
    <w:p>
      <w:pPr>
        <w:ind w:firstLine="640" w:firstLineChars="200"/>
        <w:rPr>
          <w:color w:val="000000"/>
        </w:rPr>
      </w:pPr>
      <w:r>
        <w:rPr>
          <w:rFonts w:hint="eastAsia"/>
          <w:color w:val="000000"/>
        </w:rPr>
        <w:t>（一）超计划用水百分之五～百分之三十的（下限含本数，上限不含本数，下同），超过部分按照现行标准水价的一倍交费；</w:t>
      </w:r>
    </w:p>
    <w:p>
      <w:pPr>
        <w:ind w:firstLine="640" w:firstLineChars="200"/>
        <w:rPr>
          <w:color w:val="000000"/>
        </w:rPr>
      </w:pPr>
      <w:r>
        <w:rPr>
          <w:rFonts w:hint="eastAsia"/>
          <w:color w:val="000000"/>
        </w:rPr>
        <w:t>（二）超计划用水百分之三十～百分之五十的，超过部分按照现行标准水价的二倍交费；</w:t>
      </w:r>
    </w:p>
    <w:p>
      <w:pPr>
        <w:ind w:firstLine="640" w:firstLineChars="200"/>
        <w:rPr>
          <w:color w:val="000000"/>
        </w:rPr>
      </w:pPr>
      <w:r>
        <w:rPr>
          <w:rFonts w:hint="eastAsia"/>
          <w:color w:val="000000"/>
        </w:rPr>
        <w:t>（三）超计划用水百分之五十以上的，超过部分按照现行标准水价的三倍交费；</w:t>
      </w:r>
    </w:p>
    <w:p>
      <w:pPr>
        <w:ind w:firstLine="640" w:firstLineChars="200"/>
        <w:rPr>
          <w:color w:val="000000"/>
        </w:rPr>
      </w:pPr>
      <w:r>
        <w:rPr>
          <w:rFonts w:hint="eastAsia"/>
          <w:color w:val="000000"/>
        </w:rPr>
        <w:t>连续三个月累计用水量超计划百分之五十以上的，市节水办应当指导其节约用水工作并责令其限期采取节水措施，降低用水量，逾期未降低的，应当对其采取限制供水措施；确需调整用水计划的，按照本条例第九条第二款规定办理。</w:t>
      </w:r>
    </w:p>
    <w:p>
      <w:pPr>
        <w:ind w:firstLine="640" w:firstLineChars="200"/>
        <w:rPr>
          <w:color w:val="000000"/>
        </w:rPr>
      </w:pPr>
      <w:r>
        <w:rPr>
          <w:rFonts w:hint="eastAsia" w:eastAsia="黑体"/>
          <w:color w:val="000000"/>
        </w:rPr>
        <w:t>第十一条</w:t>
      </w:r>
      <w:r>
        <w:rPr>
          <w:color w:val="000000"/>
        </w:rPr>
        <w:t xml:space="preserve">  </w:t>
      </w:r>
      <w:r>
        <w:rPr>
          <w:rFonts w:hint="eastAsia"/>
          <w:color w:val="000000"/>
        </w:rPr>
        <w:t>计划用水户应当建立健全用水统计台帐及用水、节水管理规章制度，定期向市节水办报送用水、节水统计报表，并指定专人具体负责节约用水工作。</w:t>
      </w:r>
    </w:p>
    <w:p>
      <w:pPr>
        <w:ind w:firstLine="640" w:firstLineChars="200"/>
        <w:rPr>
          <w:color w:val="000000"/>
        </w:rPr>
      </w:pPr>
      <w:r>
        <w:rPr>
          <w:rFonts w:hint="eastAsia" w:eastAsia="黑体"/>
          <w:color w:val="000000"/>
        </w:rPr>
        <w:t>第十二条</w:t>
      </w:r>
      <w:r>
        <w:rPr>
          <w:color w:val="000000"/>
        </w:rPr>
        <w:t xml:space="preserve">  </w:t>
      </w:r>
      <w:r>
        <w:rPr>
          <w:rFonts w:hint="eastAsia"/>
          <w:color w:val="000000"/>
        </w:rPr>
        <w:t>超计划用水户应当按照规定的期限缴纳超计划用水加价水费，逾期未缴纳的，按照日加收超计划用水加价水费千分之二的滞纳金。</w:t>
      </w:r>
    </w:p>
    <w:p>
      <w:pPr>
        <w:ind w:firstLine="640" w:firstLineChars="200"/>
        <w:rPr>
          <w:color w:val="000000"/>
        </w:rPr>
      </w:pPr>
      <w:r>
        <w:rPr>
          <w:rFonts w:hint="eastAsia"/>
          <w:color w:val="000000"/>
        </w:rPr>
        <w:t>市节水办按照规定收缴的超计划用水加价水费和滞纳金，纳入非税收入管理，专项用于本市节约用水和供水工作，不得挪作他用。</w:t>
      </w:r>
    </w:p>
    <w:p>
      <w:pPr>
        <w:ind w:firstLine="640" w:firstLineChars="200"/>
        <w:rPr>
          <w:color w:val="000000"/>
        </w:rPr>
      </w:pPr>
      <w:r>
        <w:rPr>
          <w:rFonts w:hint="eastAsia" w:eastAsia="黑体"/>
          <w:color w:val="000000"/>
        </w:rPr>
        <w:t>第十三条</w:t>
      </w:r>
      <w:r>
        <w:rPr>
          <w:color w:val="000000"/>
        </w:rPr>
        <w:t xml:space="preserve">  </w:t>
      </w:r>
      <w:r>
        <w:rPr>
          <w:rFonts w:hint="eastAsia"/>
          <w:color w:val="000000"/>
        </w:rPr>
        <w:t>工业用水应当采用先进技术、工艺和设备，增加循环用水次数，提高水的重复利用率。</w:t>
      </w:r>
    </w:p>
    <w:p>
      <w:pPr>
        <w:ind w:firstLine="640" w:firstLineChars="200"/>
        <w:rPr>
          <w:color w:val="000000"/>
        </w:rPr>
      </w:pPr>
      <w:r>
        <w:rPr>
          <w:rFonts w:hint="eastAsia" w:eastAsia="黑体"/>
          <w:color w:val="000000"/>
        </w:rPr>
        <w:t>第十四条</w:t>
      </w:r>
      <w:r>
        <w:rPr>
          <w:color w:val="000000"/>
        </w:rPr>
        <w:t xml:space="preserve">  </w:t>
      </w:r>
      <w:r>
        <w:rPr>
          <w:rFonts w:hint="eastAsia"/>
          <w:color w:val="000000"/>
        </w:rPr>
        <w:t>市建设行政主管部门应当制定再生水利用发展规划并组织实施。工业生产、景观水体、园林绿化、环境卫生、建筑施工、机动车清洗用水等应当优先使用再生水。</w:t>
      </w:r>
    </w:p>
    <w:p>
      <w:pPr>
        <w:ind w:firstLine="640" w:firstLineChars="200"/>
        <w:rPr>
          <w:color w:val="000000"/>
        </w:rPr>
      </w:pPr>
      <w:r>
        <w:rPr>
          <w:rFonts w:hint="eastAsia"/>
          <w:color w:val="000000"/>
        </w:rPr>
        <w:t>计划用水户可以利用再生水而不利用的，市节水办可以按照可利用数量相应核减其计划用水量。</w:t>
      </w:r>
    </w:p>
    <w:p>
      <w:pPr>
        <w:ind w:firstLine="640" w:firstLineChars="200"/>
        <w:rPr>
          <w:color w:val="000000"/>
        </w:rPr>
      </w:pPr>
      <w:r>
        <w:rPr>
          <w:rFonts w:hint="eastAsia" w:eastAsia="黑体"/>
          <w:color w:val="000000"/>
        </w:rPr>
        <w:t>第十五条</w:t>
      </w:r>
      <w:r>
        <w:rPr>
          <w:color w:val="000000"/>
        </w:rPr>
        <w:t xml:space="preserve">  </w:t>
      </w:r>
      <w:r>
        <w:rPr>
          <w:rFonts w:hint="eastAsia"/>
          <w:color w:val="000000"/>
        </w:rPr>
        <w:t>单位对所属职工生活用水不得实行用水包费制，应当安装分户计量水表，未安装的，由市节水办责令房屋所有权人限期安装。</w:t>
      </w:r>
    </w:p>
    <w:p>
      <w:pPr>
        <w:ind w:firstLine="640" w:firstLineChars="200"/>
        <w:rPr>
          <w:color w:val="000000"/>
        </w:rPr>
      </w:pPr>
      <w:r>
        <w:rPr>
          <w:rFonts w:hint="eastAsia" w:eastAsia="黑体"/>
          <w:color w:val="000000"/>
        </w:rPr>
        <w:t>第十六条</w:t>
      </w:r>
      <w:r>
        <w:rPr>
          <w:color w:val="000000"/>
        </w:rPr>
        <w:t xml:space="preserve">  </w:t>
      </w:r>
      <w:r>
        <w:rPr>
          <w:rFonts w:hint="eastAsia"/>
          <w:color w:val="000000"/>
        </w:rPr>
        <w:t>单位和个人使用城市公共供水从事农业、林业浇灌和水产养殖，应当采用节水技术，提高用水效率。</w:t>
      </w:r>
    </w:p>
    <w:p>
      <w:pPr>
        <w:ind w:firstLine="640" w:firstLineChars="200"/>
        <w:rPr>
          <w:color w:val="000000"/>
        </w:rPr>
      </w:pPr>
      <w:r>
        <w:rPr>
          <w:rFonts w:hint="eastAsia" w:eastAsia="黑体"/>
          <w:color w:val="000000"/>
        </w:rPr>
        <w:t>第十七条</w:t>
      </w:r>
      <w:r>
        <w:rPr>
          <w:rFonts w:eastAsia="黑体"/>
          <w:color w:val="000000"/>
        </w:rPr>
        <w:t xml:space="preserve"> </w:t>
      </w:r>
      <w:r>
        <w:rPr>
          <w:color w:val="000000"/>
        </w:rPr>
        <w:t xml:space="preserve"> </w:t>
      </w:r>
      <w:r>
        <w:rPr>
          <w:rFonts w:hint="eastAsia"/>
          <w:color w:val="000000"/>
        </w:rPr>
        <w:t>因特殊原因导致城市供水不足时，市建设行政主管部门在报请市人民政府批准后，可以对部分用水单位采取限制供水措施，确保居民生活用水。采取限制供水措施时，应当提前五日发出通告。</w:t>
      </w:r>
    </w:p>
    <w:p>
      <w:pPr>
        <w:ind w:firstLine="640" w:firstLineChars="200"/>
        <w:rPr>
          <w:color w:val="000000"/>
        </w:rPr>
      </w:pPr>
      <w:r>
        <w:rPr>
          <w:rFonts w:hint="eastAsia" w:eastAsia="黑体"/>
          <w:color w:val="000000"/>
        </w:rPr>
        <w:t>第十八条</w:t>
      </w:r>
      <w:r>
        <w:rPr>
          <w:rFonts w:eastAsia="黑体"/>
          <w:color w:val="000000"/>
        </w:rPr>
        <w:t xml:space="preserve"> </w:t>
      </w:r>
      <w:r>
        <w:rPr>
          <w:color w:val="000000"/>
        </w:rPr>
        <w:t xml:space="preserve"> </w:t>
      </w:r>
      <w:r>
        <w:rPr>
          <w:rFonts w:hint="eastAsia"/>
          <w:color w:val="000000"/>
        </w:rPr>
        <w:t>新建、改建、扩建工程应当配套建设相应的节约用水设施，并与主体工程同时设计、同时施工、同时投入使用。</w:t>
      </w:r>
    </w:p>
    <w:p>
      <w:pPr>
        <w:ind w:firstLine="640" w:firstLineChars="200"/>
        <w:rPr>
          <w:color w:val="000000"/>
        </w:rPr>
      </w:pPr>
      <w:r>
        <w:rPr>
          <w:rFonts w:hint="eastAsia"/>
          <w:color w:val="000000"/>
        </w:rPr>
        <w:t>节约用水设施投入使用后，应当加强维护管理，保持正常运行。</w:t>
      </w:r>
    </w:p>
    <w:p>
      <w:pPr>
        <w:ind w:firstLine="640" w:firstLineChars="200"/>
        <w:rPr>
          <w:color w:val="000000"/>
        </w:rPr>
      </w:pPr>
      <w:r>
        <w:rPr>
          <w:rFonts w:hint="eastAsia" w:eastAsia="黑体"/>
          <w:color w:val="000000"/>
        </w:rPr>
        <w:t>第十九条</w:t>
      </w:r>
      <w:r>
        <w:rPr>
          <w:color w:val="000000"/>
        </w:rPr>
        <w:t xml:space="preserve">  </w:t>
      </w:r>
      <w:r>
        <w:rPr>
          <w:rFonts w:hint="eastAsia"/>
          <w:color w:val="000000"/>
        </w:rPr>
        <w:t>新建房屋应当安装符合国家标准的节水型卫生洁具和配件。</w:t>
      </w:r>
    </w:p>
    <w:p>
      <w:pPr>
        <w:ind w:firstLine="640" w:firstLineChars="200"/>
        <w:rPr>
          <w:color w:val="000000"/>
        </w:rPr>
      </w:pPr>
      <w:r>
        <w:rPr>
          <w:rFonts w:hint="eastAsia"/>
          <w:color w:val="000000"/>
        </w:rPr>
        <w:t>新建房屋安装不符合国家标准的节水型卫生洁具和配件的，不得交付使用。</w:t>
      </w:r>
    </w:p>
    <w:p>
      <w:pPr>
        <w:ind w:firstLine="640" w:firstLineChars="200"/>
        <w:rPr>
          <w:color w:val="000000"/>
        </w:rPr>
      </w:pPr>
      <w:r>
        <w:rPr>
          <w:rFonts w:hint="eastAsia"/>
          <w:color w:val="000000"/>
        </w:rPr>
        <w:t>本条例实施前已经安装使用不符合国家标准的节水型卫生洁具和配件的，房屋所有权人应当分期分批进行改造。</w:t>
      </w:r>
    </w:p>
    <w:p>
      <w:pPr>
        <w:ind w:firstLine="640" w:firstLineChars="200"/>
        <w:rPr>
          <w:color w:val="000000"/>
        </w:rPr>
      </w:pPr>
      <w:r>
        <w:rPr>
          <w:rFonts w:hint="eastAsia" w:eastAsia="黑体"/>
          <w:color w:val="000000"/>
        </w:rPr>
        <w:t>第二十条</w:t>
      </w:r>
      <w:r>
        <w:rPr>
          <w:rFonts w:eastAsia="黑体"/>
          <w:color w:val="000000"/>
        </w:rPr>
        <w:t xml:space="preserve"> </w:t>
      </w:r>
      <w:r>
        <w:rPr>
          <w:color w:val="000000"/>
        </w:rPr>
        <w:t xml:space="preserve"> </w:t>
      </w:r>
      <w:r>
        <w:rPr>
          <w:rFonts w:hint="eastAsia"/>
          <w:color w:val="000000"/>
        </w:rPr>
        <w:t>城市供水企业和计划用水户应当定期养护和维修管理范围内的供水设施。</w:t>
      </w:r>
    </w:p>
    <w:p>
      <w:pPr>
        <w:ind w:firstLine="640" w:firstLineChars="200"/>
        <w:rPr>
          <w:color w:val="000000"/>
        </w:rPr>
      </w:pPr>
      <w:r>
        <w:rPr>
          <w:rFonts w:hint="eastAsia" w:eastAsia="黑体"/>
          <w:color w:val="000000"/>
        </w:rPr>
        <w:t>第二十一条</w:t>
      </w:r>
      <w:r>
        <w:rPr>
          <w:color w:val="000000"/>
        </w:rPr>
        <w:t xml:space="preserve">  </w:t>
      </w:r>
      <w:r>
        <w:rPr>
          <w:rFonts w:hint="eastAsia"/>
          <w:color w:val="000000"/>
        </w:rPr>
        <w:t>市节水办应当及时受理有关违反本条例行为的举报，并及时将处理结果告知举报人。</w:t>
      </w:r>
    </w:p>
    <w:p>
      <w:pPr>
        <w:ind w:firstLine="640" w:firstLineChars="200"/>
        <w:rPr>
          <w:color w:val="000000"/>
        </w:rPr>
      </w:pPr>
      <w:r>
        <w:rPr>
          <w:rFonts w:hint="eastAsia" w:eastAsia="黑体"/>
          <w:color w:val="000000"/>
        </w:rPr>
        <w:t>第二十二条</w:t>
      </w:r>
      <w:r>
        <w:rPr>
          <w:color w:val="000000"/>
        </w:rPr>
        <w:t xml:space="preserve">  </w:t>
      </w:r>
      <w:r>
        <w:rPr>
          <w:rFonts w:hint="eastAsia"/>
          <w:color w:val="000000"/>
        </w:rPr>
        <w:t>有下列行为之一的，由市建设行政主管部门责令改正，给予警告，并处以罚款：</w:t>
      </w:r>
    </w:p>
    <w:p>
      <w:pPr>
        <w:ind w:firstLine="640" w:firstLineChars="200"/>
        <w:rPr>
          <w:color w:val="000000"/>
        </w:rPr>
      </w:pPr>
      <w:r>
        <w:rPr>
          <w:rFonts w:hint="eastAsia"/>
          <w:color w:val="000000"/>
        </w:rPr>
        <w:t>（一）对供水设施养护、维修管理不善，造成漏水损失严重的；</w:t>
      </w:r>
    </w:p>
    <w:p>
      <w:pPr>
        <w:ind w:firstLine="640" w:firstLineChars="200"/>
        <w:rPr>
          <w:color w:val="000000"/>
        </w:rPr>
      </w:pPr>
      <w:r>
        <w:rPr>
          <w:rFonts w:hint="eastAsia"/>
          <w:color w:val="000000"/>
        </w:rPr>
        <w:t>（二）单位对所属职工生活用水实行包费制或者未按照规定安装分户计量水表，限期又不安装的；</w:t>
      </w:r>
    </w:p>
    <w:p>
      <w:pPr>
        <w:ind w:firstLine="640" w:firstLineChars="200"/>
        <w:rPr>
          <w:color w:val="000000"/>
        </w:rPr>
      </w:pPr>
      <w:r>
        <w:rPr>
          <w:rFonts w:hint="eastAsia"/>
          <w:color w:val="000000"/>
        </w:rPr>
        <w:t>（三）未按照规定进行水量平衡测试的；</w:t>
      </w:r>
    </w:p>
    <w:p>
      <w:pPr>
        <w:ind w:firstLine="640" w:firstLineChars="200"/>
        <w:rPr>
          <w:color w:val="000000"/>
        </w:rPr>
      </w:pPr>
      <w:r>
        <w:rPr>
          <w:rFonts w:hint="eastAsia"/>
          <w:color w:val="000000"/>
        </w:rPr>
        <w:t>（四）计划用水户因工程施工等原因，未按照规定申报调整用水计划使用城市公共供水的。</w:t>
      </w:r>
    </w:p>
    <w:p>
      <w:pPr>
        <w:ind w:firstLine="640" w:firstLineChars="200"/>
        <w:rPr>
          <w:color w:val="000000"/>
        </w:rPr>
      </w:pPr>
      <w:r>
        <w:rPr>
          <w:rFonts w:hint="eastAsia"/>
          <w:color w:val="000000"/>
        </w:rPr>
        <w:t>有前款第一项、第二项行为之一的，处以一百元以上五百元以下的罚款；有前款第三项、第四项行为的，处以一千元以上五千元以下的罚款。</w:t>
      </w:r>
    </w:p>
    <w:p>
      <w:pPr>
        <w:ind w:firstLine="640" w:firstLineChars="200"/>
        <w:rPr>
          <w:color w:val="000000"/>
        </w:rPr>
      </w:pPr>
      <w:r>
        <w:rPr>
          <w:rFonts w:hint="eastAsia" w:eastAsia="黑体"/>
          <w:color w:val="000000"/>
        </w:rPr>
        <w:t>第二十三条</w:t>
      </w:r>
      <w:r>
        <w:rPr>
          <w:color w:val="000000"/>
        </w:rPr>
        <w:t xml:space="preserve">  </w:t>
      </w:r>
      <w:r>
        <w:rPr>
          <w:rFonts w:hint="eastAsia"/>
          <w:color w:val="000000"/>
        </w:rPr>
        <w:t>有下列行为之一的，由市建设行政主管部门责令改正，并处以罚款：</w:t>
      </w:r>
    </w:p>
    <w:p>
      <w:pPr>
        <w:ind w:firstLine="640" w:firstLineChars="200"/>
        <w:rPr>
          <w:color w:val="000000"/>
        </w:rPr>
      </w:pPr>
      <w:r>
        <w:rPr>
          <w:rFonts w:hint="eastAsia"/>
          <w:color w:val="000000"/>
        </w:rPr>
        <w:t>（一）新建、扩建工程未按照规定配套建设相应的节约用水设施的；</w:t>
      </w:r>
    </w:p>
    <w:p>
      <w:pPr>
        <w:ind w:firstLine="640" w:firstLineChars="200"/>
        <w:rPr>
          <w:color w:val="000000"/>
        </w:rPr>
      </w:pPr>
      <w:r>
        <w:rPr>
          <w:rFonts w:hint="eastAsia"/>
          <w:color w:val="000000"/>
        </w:rPr>
        <w:t>（二）节约用水设施投入使用后，未加强维护管理，造成节约用水设施不能正常运行的。</w:t>
      </w:r>
    </w:p>
    <w:p>
      <w:pPr>
        <w:ind w:firstLine="640" w:firstLineChars="200"/>
        <w:rPr>
          <w:color w:val="000000"/>
        </w:rPr>
      </w:pPr>
      <w:r>
        <w:rPr>
          <w:rFonts w:hint="eastAsia"/>
          <w:color w:val="000000"/>
        </w:rPr>
        <w:t>有前款第一项行为的，处以五万元以上十万元以下的罚款；有前款第二项行为的，处以一万元以上三万元以下的罚款。</w:t>
      </w:r>
    </w:p>
    <w:p>
      <w:pPr>
        <w:ind w:firstLine="640" w:firstLineChars="200"/>
        <w:rPr>
          <w:color w:val="000000"/>
        </w:rPr>
      </w:pPr>
      <w:r>
        <w:rPr>
          <w:rFonts w:hint="eastAsia" w:eastAsia="黑体"/>
          <w:color w:val="000000"/>
        </w:rPr>
        <w:t>第二十四条</w:t>
      </w:r>
      <w:r>
        <w:rPr>
          <w:color w:val="000000"/>
        </w:rPr>
        <w:t xml:space="preserve">  </w:t>
      </w:r>
      <w:r>
        <w:rPr>
          <w:rFonts w:hint="eastAsia"/>
          <w:color w:val="000000"/>
        </w:rPr>
        <w:t>生产、销售或者在生产经营中使用国家明令淘汰的落后的、耗水量高的工艺、设备和产品的，由市、县（市）区人民政府相关主管部门责令停止生产、销售或者使用，并处以二万元以上十万元以下的罚款。</w:t>
      </w:r>
    </w:p>
    <w:p>
      <w:pPr>
        <w:ind w:firstLine="640" w:firstLineChars="200"/>
        <w:rPr>
          <w:color w:val="000000"/>
        </w:rPr>
      </w:pPr>
      <w:r>
        <w:rPr>
          <w:rFonts w:hint="eastAsia" w:eastAsia="黑体"/>
          <w:color w:val="000000"/>
        </w:rPr>
        <w:t>第二十五条</w:t>
      </w:r>
      <w:r>
        <w:rPr>
          <w:rFonts w:eastAsia="黑体"/>
          <w:color w:val="000000"/>
        </w:rPr>
        <w:t xml:space="preserve"> </w:t>
      </w:r>
      <w:r>
        <w:rPr>
          <w:color w:val="000000"/>
        </w:rPr>
        <w:t xml:space="preserve"> </w:t>
      </w:r>
      <w:r>
        <w:rPr>
          <w:rFonts w:hint="eastAsia"/>
          <w:color w:val="000000"/>
        </w:rPr>
        <w:t>当事人对行政处罚决定不服的，可以依法申请行政复议或者提起行政诉讼。逾期不履行处罚决定的，由作出行政处罚决定的部门申请人民法院强制执行。</w:t>
      </w:r>
    </w:p>
    <w:p>
      <w:pPr>
        <w:ind w:firstLine="640" w:firstLineChars="200"/>
        <w:rPr>
          <w:color w:val="000000"/>
        </w:rPr>
      </w:pPr>
      <w:r>
        <w:rPr>
          <w:rFonts w:hint="eastAsia" w:eastAsia="黑体"/>
          <w:color w:val="000000"/>
        </w:rPr>
        <w:t>第二十六条</w:t>
      </w:r>
      <w:r>
        <w:rPr>
          <w:rFonts w:eastAsia="黑体"/>
          <w:color w:val="000000"/>
        </w:rPr>
        <w:t xml:space="preserve"> </w:t>
      </w:r>
      <w:r>
        <w:rPr>
          <w:color w:val="000000"/>
        </w:rPr>
        <w:t xml:space="preserve"> </w:t>
      </w:r>
      <w:r>
        <w:rPr>
          <w:rFonts w:hint="eastAsia"/>
          <w:color w:val="000000"/>
        </w:rPr>
        <w:t>节约用水管理工作人员玩忽职守、滥用职权、徇私舞弊的，由其所在单位或上级主管部门给予行政处分；构成犯罪的，依法追究刑事责任。</w:t>
      </w:r>
    </w:p>
    <w:p>
      <w:pPr>
        <w:ind w:firstLine="640" w:firstLineChars="200"/>
        <w:rPr>
          <w:color w:val="000000"/>
        </w:rPr>
      </w:pPr>
      <w:r>
        <w:rPr>
          <w:rFonts w:hint="eastAsia" w:eastAsia="黑体"/>
          <w:color w:val="000000"/>
        </w:rPr>
        <w:t>第二十七条</w:t>
      </w:r>
      <w:r>
        <w:rPr>
          <w:rFonts w:eastAsia="黑体"/>
          <w:color w:val="000000"/>
        </w:rPr>
        <w:t xml:space="preserve"> </w:t>
      </w:r>
      <w:r>
        <w:rPr>
          <w:color w:val="000000"/>
        </w:rPr>
        <w:t xml:space="preserve"> </w:t>
      </w:r>
      <w:r>
        <w:rPr>
          <w:rFonts w:hint="eastAsia"/>
          <w:color w:val="000000"/>
        </w:rPr>
        <w:t>本条例自</w:t>
      </w:r>
      <w:r>
        <w:rPr>
          <w:color w:val="000000"/>
        </w:rPr>
        <w:t>1999</w:t>
      </w:r>
      <w:r>
        <w:rPr>
          <w:rFonts w:hint="eastAsia"/>
          <w:color w:val="000000"/>
        </w:rPr>
        <w:t>年</w:t>
      </w:r>
      <w:r>
        <w:rPr>
          <w:color w:val="000000"/>
        </w:rPr>
        <w:t>5</w:t>
      </w:r>
      <w:r>
        <w:rPr>
          <w:rFonts w:hint="eastAsia"/>
          <w:color w:val="000000"/>
        </w:rPr>
        <w:t>月</w:t>
      </w:r>
      <w:r>
        <w:rPr>
          <w:color w:val="000000"/>
        </w:rPr>
        <w:t>1</w:t>
      </w:r>
      <w:r>
        <w:rPr>
          <w:rFonts w:hint="eastAsia"/>
          <w:color w:val="00000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B00D8"/>
    <w:rsid w:val="3C8B0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2018-12-14T07:25:00Z</dcterms:created>
  <dc:creator>川人张</dc:creator>
  <cp:lastModifiedBy>川人张</cp:lastModifiedBy>
  <dcterms:modified xsi:type="dcterms:W3CDTF">2018-12-14T07:25:51Z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