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contextualSpacing/>
        <w:rPr>
          <w:rFonts w:hint="eastAsia" w:ascii="仿宋_GB2312" w:hAnsi="宋体"/>
        </w:rPr>
      </w:pPr>
    </w:p>
    <w:p>
      <w:pPr>
        <w:spacing w:line="560" w:lineRule="exact"/>
        <w:contextualSpacing/>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淮南市城市保障性住房条例</w:t>
      </w:r>
    </w:p>
    <w:p>
      <w:pPr>
        <w:contextualSpacing/>
        <w:rPr>
          <w:rFonts w:hint="eastAsia" w:ascii="仿宋_GB2312" w:hAnsi="宋体"/>
        </w:rPr>
      </w:pPr>
    </w:p>
    <w:p>
      <w:pPr>
        <w:spacing w:line="560" w:lineRule="exact"/>
        <w:ind w:firstLine="640" w:firstLineChars="200"/>
        <w:contextualSpacing/>
        <w:rPr>
          <w:rFonts w:hint="eastAsia" w:eastAsia="楷体_GB2312"/>
        </w:rPr>
      </w:pPr>
      <w:r>
        <w:rPr>
          <w:rFonts w:hint="eastAsia" w:eastAsia="楷体_GB2312"/>
        </w:rPr>
        <w:t>（2010年4月28日淮南市第十四届人民代表大会常务委员会第十九次会议通过  2010年6月29日安徽省第十一届人民代表大会常务委员会第十九次会议批准  2018年4月18日淮南市第十六届人民代表大会常务委员会第三次会议修改  根据2018年6月1日安徽省第十三届人民代表大会常务委员会第三次会议通过的关于批准《淮南市人民代表大会常务委员会关于修改和废止部分地方性法规的决定》的决议修正）</w:t>
      </w:r>
    </w:p>
    <w:p>
      <w:pPr>
        <w:spacing w:line="560" w:lineRule="exact"/>
        <w:ind w:firstLine="640" w:firstLineChars="200"/>
        <w:contextualSpacing/>
        <w:rPr>
          <w:rFonts w:hint="eastAsia" w:eastAsia="楷体_GB2312"/>
        </w:rPr>
      </w:pPr>
    </w:p>
    <w:p>
      <w:pPr>
        <w:contextualSpacing/>
        <w:jc w:val="center"/>
        <w:rPr>
          <w:rFonts w:hint="eastAsia" w:ascii="黑体" w:eastAsia="黑体"/>
        </w:rPr>
      </w:pPr>
      <w:r>
        <w:rPr>
          <w:rFonts w:hint="eastAsia" w:ascii="黑体" w:eastAsia="黑体"/>
        </w:rPr>
        <w:t>目  录</w:t>
      </w:r>
    </w:p>
    <w:p>
      <w:pPr>
        <w:spacing w:line="560" w:lineRule="exact"/>
        <w:ind w:firstLine="640" w:firstLineChars="200"/>
        <w:contextualSpacing/>
        <w:rPr>
          <w:rFonts w:hint="eastAsia" w:eastAsia="楷体_GB2312"/>
        </w:rPr>
      </w:pPr>
      <w:r>
        <w:rPr>
          <w:rFonts w:hint="eastAsia" w:eastAsia="楷体_GB2312"/>
        </w:rPr>
        <w:t>第一章  总  则</w:t>
      </w:r>
    </w:p>
    <w:p>
      <w:pPr>
        <w:spacing w:line="560" w:lineRule="exact"/>
        <w:ind w:firstLine="640" w:firstLineChars="200"/>
        <w:contextualSpacing/>
        <w:rPr>
          <w:rFonts w:hint="eastAsia" w:eastAsia="楷体_GB2312"/>
        </w:rPr>
      </w:pPr>
      <w:r>
        <w:rPr>
          <w:rFonts w:hint="eastAsia" w:eastAsia="楷体_GB2312"/>
        </w:rPr>
        <w:t>第二章  保障性住房规划和年度计划</w:t>
      </w:r>
    </w:p>
    <w:p>
      <w:pPr>
        <w:spacing w:line="560" w:lineRule="exact"/>
        <w:ind w:firstLine="640" w:firstLineChars="200"/>
        <w:contextualSpacing/>
        <w:rPr>
          <w:rFonts w:hint="eastAsia" w:eastAsia="楷体_GB2312"/>
        </w:rPr>
      </w:pPr>
      <w:r>
        <w:rPr>
          <w:rFonts w:hint="eastAsia" w:eastAsia="楷体_GB2312"/>
        </w:rPr>
        <w:t>第三章  保障性住房的筹集与定价</w:t>
      </w:r>
    </w:p>
    <w:p>
      <w:pPr>
        <w:spacing w:line="560" w:lineRule="exact"/>
        <w:ind w:firstLine="640" w:firstLineChars="200"/>
        <w:contextualSpacing/>
        <w:rPr>
          <w:rFonts w:hint="eastAsia" w:eastAsia="楷体_GB2312"/>
        </w:rPr>
      </w:pPr>
      <w:r>
        <w:rPr>
          <w:rFonts w:hint="eastAsia" w:eastAsia="楷体_GB2312"/>
        </w:rPr>
        <w:t>第四章  保障性住房的申请与分配</w:t>
      </w:r>
    </w:p>
    <w:p>
      <w:pPr>
        <w:spacing w:line="560" w:lineRule="exact"/>
        <w:ind w:firstLine="640" w:firstLineChars="200"/>
        <w:contextualSpacing/>
        <w:rPr>
          <w:rFonts w:hint="eastAsia" w:eastAsia="楷体_GB2312"/>
        </w:rPr>
      </w:pPr>
      <w:r>
        <w:rPr>
          <w:rFonts w:hint="eastAsia" w:eastAsia="楷体_GB2312"/>
        </w:rPr>
        <w:t>第五章  保障性住房的退出</w:t>
      </w:r>
    </w:p>
    <w:p>
      <w:pPr>
        <w:spacing w:line="560" w:lineRule="exact"/>
        <w:ind w:firstLine="640" w:firstLineChars="200"/>
        <w:contextualSpacing/>
        <w:rPr>
          <w:rFonts w:hint="eastAsia" w:eastAsia="楷体_GB2312"/>
        </w:rPr>
      </w:pPr>
      <w:r>
        <w:rPr>
          <w:rFonts w:hint="eastAsia" w:eastAsia="楷体_GB2312"/>
        </w:rPr>
        <w:t>第六章  法律责任</w:t>
      </w:r>
    </w:p>
    <w:p>
      <w:pPr>
        <w:spacing w:line="560" w:lineRule="exact"/>
        <w:ind w:firstLine="640" w:firstLineChars="200"/>
        <w:contextualSpacing/>
        <w:rPr>
          <w:rFonts w:hint="eastAsia" w:eastAsia="楷体_GB2312"/>
        </w:rPr>
      </w:pPr>
      <w:r>
        <w:rPr>
          <w:rFonts w:hint="eastAsia" w:eastAsia="楷体_GB2312"/>
        </w:rPr>
        <w:t>第七章  附  则</w:t>
      </w:r>
    </w:p>
    <w:p>
      <w:pPr>
        <w:spacing w:line="560" w:lineRule="exact"/>
        <w:contextualSpacing/>
        <w:rPr>
          <w:rFonts w:hint="eastAsia" w:ascii="仿宋_GB2312" w:hAnsi="宋体"/>
        </w:rPr>
      </w:pPr>
    </w:p>
    <w:p>
      <w:pPr>
        <w:spacing w:line="560" w:lineRule="exact"/>
        <w:contextualSpacing/>
        <w:jc w:val="center"/>
        <w:rPr>
          <w:rFonts w:hint="eastAsia" w:eastAsia="黑体"/>
        </w:rPr>
      </w:pPr>
      <w:r>
        <w:rPr>
          <w:rFonts w:hint="eastAsia" w:eastAsia="黑体"/>
        </w:rPr>
        <w:t>第一章  总  则</w:t>
      </w:r>
    </w:p>
    <w:p>
      <w:pPr>
        <w:spacing w:line="560" w:lineRule="exact"/>
        <w:ind w:firstLine="640" w:firstLineChars="200"/>
        <w:contextualSpacing/>
        <w:rPr>
          <w:rFonts w:hint="eastAsia" w:eastAsia="黑体"/>
        </w:rPr>
      </w:pPr>
    </w:p>
    <w:p>
      <w:pPr>
        <w:ind w:firstLine="640" w:firstLineChars="200"/>
        <w:contextualSpacing/>
        <w:rPr>
          <w:rFonts w:hint="eastAsia"/>
        </w:rPr>
      </w:pPr>
      <w:r>
        <w:rPr>
          <w:rFonts w:hint="eastAsia" w:eastAsia="黑体"/>
        </w:rPr>
        <w:t>第一条</w:t>
      </w:r>
      <w:r>
        <w:rPr>
          <w:rFonts w:hint="eastAsia"/>
        </w:rPr>
        <w:t xml:space="preserve">  为了加强政府在住房领域的社会保障职能，逐步解决城市中低收入家庭的住房困难，促进和谐社会建设，根据有关法律、行政法规，结合本市实际，制定本条例。</w:t>
      </w:r>
    </w:p>
    <w:p>
      <w:pPr>
        <w:ind w:firstLine="640" w:firstLineChars="200"/>
        <w:contextualSpacing/>
        <w:rPr>
          <w:rFonts w:hint="eastAsia"/>
        </w:rPr>
      </w:pPr>
      <w:r>
        <w:rPr>
          <w:rFonts w:hint="eastAsia" w:eastAsia="黑体"/>
        </w:rPr>
        <w:t>第二条</w:t>
      </w:r>
      <w:r>
        <w:rPr>
          <w:rFonts w:hint="eastAsia"/>
        </w:rPr>
        <w:t xml:space="preserve">  本条例适用于本市城市保障性住房的规划、建设、分配和管理。</w:t>
      </w:r>
    </w:p>
    <w:p>
      <w:pPr>
        <w:ind w:firstLine="640" w:firstLineChars="200"/>
        <w:contextualSpacing/>
        <w:rPr>
          <w:rFonts w:hint="eastAsia"/>
        </w:rPr>
      </w:pPr>
      <w:r>
        <w:rPr>
          <w:rFonts w:hint="eastAsia"/>
        </w:rPr>
        <w:t>本条例所称保障性住房，是指政府提供优惠，限定住房面积、租金标准和销售价格，向符合条件的城市住房困难家庭，以出租或者出售方式提供的，具有保障性质的政策性住房，包括廉租住房、经济适用住房以及其他用于保障用途的住房。</w:t>
      </w:r>
    </w:p>
    <w:p>
      <w:pPr>
        <w:ind w:firstLine="640" w:firstLineChars="200"/>
        <w:contextualSpacing/>
        <w:rPr>
          <w:rFonts w:hint="eastAsia"/>
        </w:rPr>
      </w:pPr>
      <w:r>
        <w:rPr>
          <w:rFonts w:hint="eastAsia" w:eastAsia="黑体"/>
        </w:rPr>
        <w:t>第三条</w:t>
      </w:r>
      <w:r>
        <w:rPr>
          <w:rFonts w:hint="eastAsia"/>
        </w:rPr>
        <w:t xml:space="preserve">  保障性住房实行统一规划、统一建设、统一分配、统一管理。</w:t>
      </w:r>
    </w:p>
    <w:p>
      <w:pPr>
        <w:ind w:firstLine="640" w:firstLineChars="200"/>
        <w:contextualSpacing/>
        <w:rPr>
          <w:rFonts w:hint="eastAsia"/>
        </w:rPr>
      </w:pPr>
      <w:r>
        <w:rPr>
          <w:rFonts w:hint="eastAsia"/>
        </w:rPr>
        <w:t>保障性住房的分配和管理应当遵循公开、公平、公正的原则，实行严格的准入与退出机制。</w:t>
      </w:r>
    </w:p>
    <w:p>
      <w:pPr>
        <w:ind w:firstLine="640" w:firstLineChars="200"/>
        <w:contextualSpacing/>
        <w:rPr>
          <w:rFonts w:hint="eastAsia"/>
        </w:rPr>
      </w:pPr>
      <w:r>
        <w:rPr>
          <w:rFonts w:hint="eastAsia" w:eastAsia="黑体"/>
        </w:rPr>
        <w:t>第四条</w:t>
      </w:r>
      <w:r>
        <w:rPr>
          <w:rFonts w:hint="eastAsia"/>
        </w:rPr>
        <w:t xml:space="preserve">  解决本市城市居民的住房困难是人民政府的重要职责。</w:t>
      </w:r>
    </w:p>
    <w:p>
      <w:pPr>
        <w:ind w:firstLine="640" w:firstLineChars="200"/>
        <w:contextualSpacing/>
        <w:rPr>
          <w:rFonts w:hint="eastAsia"/>
        </w:rPr>
      </w:pPr>
      <w:r>
        <w:rPr>
          <w:rFonts w:hint="eastAsia"/>
        </w:rPr>
        <w:t>市人民政府应当优先解决城市低收入家庭住房困难，并根据经济社会发展状况和财政承受能力，合理设定条件，逐步扩大保障范围和提高保障标准。</w:t>
      </w:r>
    </w:p>
    <w:p>
      <w:pPr>
        <w:ind w:firstLine="640" w:firstLineChars="200"/>
        <w:contextualSpacing/>
        <w:rPr>
          <w:rFonts w:hint="eastAsia"/>
        </w:rPr>
      </w:pPr>
      <w:r>
        <w:rPr>
          <w:rFonts w:hint="eastAsia" w:eastAsia="黑体"/>
        </w:rPr>
        <w:t>第五条</w:t>
      </w:r>
      <w:r>
        <w:rPr>
          <w:rFonts w:hint="eastAsia"/>
        </w:rPr>
        <w:t xml:space="preserve">  市房地产行政主管部门具体负责本市保障性住房工作的实施和管理。</w:t>
      </w:r>
    </w:p>
    <w:p>
      <w:pPr>
        <w:ind w:firstLine="640" w:firstLineChars="200"/>
        <w:contextualSpacing/>
        <w:rPr>
          <w:rFonts w:hint="eastAsia"/>
        </w:rPr>
      </w:pPr>
      <w:r>
        <w:rPr>
          <w:rFonts w:hint="eastAsia"/>
        </w:rPr>
        <w:t>市人民政府有关部门和区、街道办事处（镇人民政府）在各自职责范围内做好保障性住房相关工作。</w:t>
      </w:r>
    </w:p>
    <w:p>
      <w:pPr>
        <w:ind w:firstLine="640" w:firstLineChars="200"/>
        <w:contextualSpacing/>
        <w:rPr>
          <w:rFonts w:hint="eastAsia"/>
        </w:rPr>
      </w:pPr>
      <w:r>
        <w:rPr>
          <w:rFonts w:hint="eastAsia"/>
        </w:rPr>
        <w:t>市人民政府根据需要设立保障性住房经办机构，负责办理保障性住房申请受理、审核、分配、收回、回购、运营管理等事务。</w:t>
      </w:r>
    </w:p>
    <w:p>
      <w:pPr>
        <w:ind w:firstLine="640" w:firstLineChars="200"/>
        <w:contextualSpacing/>
        <w:rPr>
          <w:rFonts w:hint="eastAsia"/>
        </w:rPr>
      </w:pPr>
      <w:r>
        <w:rPr>
          <w:rFonts w:hint="eastAsia" w:eastAsia="黑体"/>
        </w:rPr>
        <w:t>第六条</w:t>
      </w:r>
      <w:r>
        <w:rPr>
          <w:rFonts w:hint="eastAsia"/>
        </w:rPr>
        <w:t xml:space="preserve">  任何单位和个人有权举报违反本条例规定的行为。有关部门对举报事项应当依法进行调查、核实和处理，并及时向举报人反馈处理结果。</w:t>
      </w:r>
    </w:p>
    <w:p>
      <w:pPr>
        <w:contextualSpacing/>
        <w:rPr>
          <w:rFonts w:hint="eastAsia"/>
        </w:rPr>
      </w:pPr>
    </w:p>
    <w:p>
      <w:pPr>
        <w:contextualSpacing/>
        <w:jc w:val="center"/>
        <w:rPr>
          <w:rFonts w:hint="eastAsia" w:eastAsia="黑体"/>
        </w:rPr>
      </w:pPr>
      <w:r>
        <w:rPr>
          <w:rFonts w:hint="eastAsia" w:eastAsia="黑体"/>
        </w:rPr>
        <w:t>第二章  保障性住房规划和年度计划</w:t>
      </w:r>
    </w:p>
    <w:p>
      <w:pPr>
        <w:ind w:firstLine="640" w:firstLineChars="200"/>
        <w:contextualSpacing/>
        <w:rPr>
          <w:rFonts w:hint="eastAsia" w:eastAsia="黑体"/>
        </w:rPr>
      </w:pPr>
    </w:p>
    <w:p>
      <w:pPr>
        <w:ind w:firstLine="640" w:firstLineChars="200"/>
        <w:contextualSpacing/>
        <w:rPr>
          <w:rFonts w:hint="eastAsia"/>
        </w:rPr>
      </w:pPr>
      <w:r>
        <w:rPr>
          <w:rFonts w:hint="eastAsia" w:eastAsia="黑体"/>
        </w:rPr>
        <w:t>第七条</w:t>
      </w:r>
      <w:r>
        <w:rPr>
          <w:rFonts w:hint="eastAsia"/>
        </w:rPr>
        <w:t xml:space="preserve">  市房地产行政主管部门应当会同有关部门编制保障性住房发展规划、年度计划，报市人民政府批准后，向社会公布，并纳入国民经济和社会发展规划以及年度计划。</w:t>
      </w:r>
    </w:p>
    <w:p>
      <w:pPr>
        <w:ind w:firstLine="640" w:firstLineChars="200"/>
        <w:contextualSpacing/>
        <w:rPr>
          <w:rFonts w:hint="eastAsia"/>
        </w:rPr>
      </w:pPr>
      <w:r>
        <w:rPr>
          <w:rFonts w:hint="eastAsia" w:eastAsia="黑体"/>
        </w:rPr>
        <w:t>第八条</w:t>
      </w:r>
      <w:r>
        <w:rPr>
          <w:rFonts w:hint="eastAsia"/>
        </w:rPr>
        <w:t xml:space="preserve">  保障性住房规划应当包括保障性住房的发展目标、总体要求、筹集和供应、土地和资金安排以及规划实施措施和工作机制等内容。</w:t>
      </w:r>
    </w:p>
    <w:p>
      <w:pPr>
        <w:ind w:firstLine="640" w:firstLineChars="200"/>
        <w:contextualSpacing/>
        <w:rPr>
          <w:rFonts w:hint="eastAsia"/>
        </w:rPr>
      </w:pPr>
      <w:r>
        <w:rPr>
          <w:rFonts w:hint="eastAsia" w:eastAsia="黑体"/>
        </w:rPr>
        <w:t>第九条</w:t>
      </w:r>
      <w:r>
        <w:rPr>
          <w:rFonts w:hint="eastAsia"/>
        </w:rPr>
        <w:t xml:space="preserve">  保障性住房年度计划应当包括保障性住房的土地供应和资金使用安排、保障性住房的建设数量和区域分布、保障对象的范围和标准等内容。</w:t>
      </w:r>
    </w:p>
    <w:p>
      <w:pPr>
        <w:ind w:firstLine="640" w:firstLineChars="200"/>
        <w:contextualSpacing/>
        <w:rPr>
          <w:rFonts w:hint="eastAsia"/>
        </w:rPr>
      </w:pPr>
      <w:r>
        <w:rPr>
          <w:rFonts w:hint="eastAsia" w:eastAsia="黑体"/>
        </w:rPr>
        <w:t>第十条</w:t>
      </w:r>
      <w:r>
        <w:rPr>
          <w:rFonts w:hint="eastAsia"/>
        </w:rPr>
        <w:t xml:space="preserve">  市人民政府应当每年向市人民代表大会常务委员会报告保障性住房年度计划的执行情况。</w:t>
      </w:r>
    </w:p>
    <w:p>
      <w:pPr>
        <w:contextualSpacing/>
        <w:rPr>
          <w:rFonts w:hint="eastAsia"/>
        </w:rPr>
      </w:pPr>
    </w:p>
    <w:p>
      <w:pPr>
        <w:contextualSpacing/>
        <w:jc w:val="center"/>
        <w:rPr>
          <w:rFonts w:hint="eastAsia" w:eastAsia="黑体"/>
        </w:rPr>
      </w:pPr>
      <w:r>
        <w:rPr>
          <w:rFonts w:hint="eastAsia" w:eastAsia="黑体"/>
        </w:rPr>
        <w:t>第三章  保障性住房的筹集与定价</w:t>
      </w:r>
    </w:p>
    <w:p>
      <w:pPr>
        <w:ind w:firstLine="640" w:firstLineChars="200"/>
        <w:contextualSpacing/>
        <w:rPr>
          <w:rFonts w:hint="eastAsia" w:eastAsia="黑体"/>
        </w:rPr>
      </w:pPr>
    </w:p>
    <w:p>
      <w:pPr>
        <w:ind w:firstLine="640" w:firstLineChars="200"/>
        <w:contextualSpacing/>
        <w:rPr>
          <w:rFonts w:hint="eastAsia"/>
        </w:rPr>
      </w:pPr>
      <w:r>
        <w:rPr>
          <w:rFonts w:hint="eastAsia" w:eastAsia="黑体"/>
        </w:rPr>
        <w:t>第十一条</w:t>
      </w:r>
      <w:r>
        <w:rPr>
          <w:rFonts w:hint="eastAsia"/>
        </w:rPr>
        <w:t xml:space="preserve">  保障性住房来源包括：</w:t>
      </w:r>
    </w:p>
    <w:p>
      <w:pPr>
        <w:ind w:firstLine="640" w:firstLineChars="200"/>
        <w:contextualSpacing/>
        <w:rPr>
          <w:rFonts w:hint="eastAsia"/>
        </w:rPr>
      </w:pPr>
      <w:r>
        <w:rPr>
          <w:rFonts w:hint="eastAsia"/>
        </w:rPr>
        <w:t>（一）政府投资建设的住房；</w:t>
      </w:r>
    </w:p>
    <w:p>
      <w:pPr>
        <w:ind w:firstLine="640" w:firstLineChars="200"/>
        <w:contextualSpacing/>
        <w:rPr>
          <w:rFonts w:hint="eastAsia"/>
        </w:rPr>
      </w:pPr>
      <w:r>
        <w:rPr>
          <w:rFonts w:hint="eastAsia"/>
        </w:rPr>
        <w:t>（二）政府购买、租赁的住房；</w:t>
      </w:r>
    </w:p>
    <w:p>
      <w:pPr>
        <w:ind w:firstLine="640" w:firstLineChars="200"/>
        <w:contextualSpacing/>
        <w:rPr>
          <w:rFonts w:hint="eastAsia"/>
        </w:rPr>
      </w:pPr>
      <w:r>
        <w:rPr>
          <w:rFonts w:hint="eastAsia"/>
        </w:rPr>
        <w:t>（三）政府依法收回、没收的住房；</w:t>
      </w:r>
    </w:p>
    <w:p>
      <w:pPr>
        <w:ind w:firstLine="640" w:firstLineChars="200"/>
        <w:contextualSpacing/>
        <w:rPr>
          <w:rFonts w:hint="eastAsia"/>
        </w:rPr>
      </w:pPr>
      <w:r>
        <w:rPr>
          <w:rFonts w:hint="eastAsia"/>
        </w:rPr>
        <w:t>（四）企业或者其他组织按照与政府约定建设的住房；</w:t>
      </w:r>
    </w:p>
    <w:p>
      <w:pPr>
        <w:ind w:firstLine="640" w:firstLineChars="200"/>
        <w:contextualSpacing/>
        <w:rPr>
          <w:rFonts w:hint="eastAsia"/>
        </w:rPr>
      </w:pPr>
      <w:r>
        <w:rPr>
          <w:rFonts w:hint="eastAsia"/>
        </w:rPr>
        <w:t>（五）城市危旧房改造配建的住房；</w:t>
      </w:r>
    </w:p>
    <w:p>
      <w:pPr>
        <w:ind w:firstLine="640" w:firstLineChars="200"/>
        <w:contextualSpacing/>
        <w:rPr>
          <w:rFonts w:hint="eastAsia"/>
        </w:rPr>
      </w:pPr>
      <w:r>
        <w:rPr>
          <w:rFonts w:hint="eastAsia"/>
        </w:rPr>
        <w:t>（六）社会捐赠的住房；</w:t>
      </w:r>
    </w:p>
    <w:p>
      <w:pPr>
        <w:ind w:firstLine="640" w:firstLineChars="200"/>
        <w:contextualSpacing/>
        <w:rPr>
          <w:rFonts w:hint="eastAsia"/>
        </w:rPr>
      </w:pPr>
      <w:r>
        <w:rPr>
          <w:rFonts w:hint="eastAsia"/>
        </w:rPr>
        <w:t>（七）其他途径筹集的住房。</w:t>
      </w:r>
    </w:p>
    <w:p>
      <w:pPr>
        <w:ind w:firstLine="640" w:firstLineChars="200"/>
        <w:contextualSpacing/>
        <w:rPr>
          <w:rFonts w:hint="eastAsia"/>
        </w:rPr>
      </w:pPr>
      <w:r>
        <w:rPr>
          <w:rFonts w:hint="eastAsia"/>
        </w:rPr>
        <w:t>市房地产行政主管部门应当建立保障性住房房源管理制度。保障性住房的地段、户型、面积、价格、交付期限以及供给对象等信息应当及时向社会公布。</w:t>
      </w:r>
    </w:p>
    <w:p>
      <w:pPr>
        <w:ind w:firstLine="640" w:firstLineChars="200"/>
        <w:contextualSpacing/>
        <w:rPr>
          <w:rFonts w:hint="eastAsia"/>
        </w:rPr>
      </w:pPr>
      <w:r>
        <w:rPr>
          <w:rFonts w:hint="eastAsia" w:eastAsia="黑体"/>
        </w:rPr>
        <w:t>第十二条</w:t>
      </w:r>
      <w:r>
        <w:rPr>
          <w:rFonts w:hint="eastAsia"/>
        </w:rPr>
        <w:t xml:space="preserve">  保障性住房建设资金和住房租赁补贴资金按照下列渠道筹集：</w:t>
      </w:r>
    </w:p>
    <w:p>
      <w:pPr>
        <w:ind w:firstLine="640" w:firstLineChars="200"/>
        <w:contextualSpacing/>
        <w:rPr>
          <w:rFonts w:hint="eastAsia"/>
        </w:rPr>
      </w:pPr>
      <w:r>
        <w:rPr>
          <w:rFonts w:hint="eastAsia"/>
        </w:rPr>
        <w:t>（一）年度财政预算安排的专项资金；</w:t>
      </w:r>
    </w:p>
    <w:p>
      <w:pPr>
        <w:ind w:firstLine="640" w:firstLineChars="200"/>
        <w:contextualSpacing/>
        <w:rPr>
          <w:rFonts w:hint="eastAsia"/>
        </w:rPr>
      </w:pPr>
      <w:r>
        <w:rPr>
          <w:rFonts w:hint="eastAsia"/>
        </w:rPr>
        <w:t>（二）提取贷款风险准备金和管理费用后的住房公积金增值收益；</w:t>
      </w:r>
    </w:p>
    <w:p>
      <w:pPr>
        <w:ind w:firstLine="640" w:firstLineChars="200"/>
        <w:contextualSpacing/>
        <w:rPr>
          <w:rFonts w:hint="eastAsia"/>
        </w:rPr>
      </w:pPr>
      <w:r>
        <w:rPr>
          <w:rFonts w:hint="eastAsia"/>
        </w:rPr>
        <w:t>（三）土地出让净收益中按照不低于百分之十的比例安排的资金；</w:t>
      </w:r>
    </w:p>
    <w:p>
      <w:pPr>
        <w:ind w:firstLine="640" w:firstLineChars="200"/>
        <w:contextualSpacing/>
        <w:rPr>
          <w:rFonts w:hint="eastAsia"/>
          <w:spacing w:val="-4"/>
        </w:rPr>
      </w:pPr>
      <w:r>
        <w:rPr>
          <w:rFonts w:hint="eastAsia"/>
        </w:rPr>
        <w:t>（四）</w:t>
      </w:r>
      <w:r>
        <w:rPr>
          <w:rFonts w:hint="eastAsia"/>
          <w:spacing w:val="-4"/>
        </w:rPr>
        <w:t>中央和省级财政预算安排的保障性住房专项补助资金；</w:t>
      </w:r>
    </w:p>
    <w:p>
      <w:pPr>
        <w:ind w:firstLine="640" w:firstLineChars="200"/>
        <w:contextualSpacing/>
        <w:rPr>
          <w:rFonts w:hint="eastAsia"/>
        </w:rPr>
      </w:pPr>
      <w:r>
        <w:rPr>
          <w:rFonts w:hint="eastAsia"/>
        </w:rPr>
        <w:t>（五）保障性住房出租和出售的收入；</w:t>
      </w:r>
    </w:p>
    <w:p>
      <w:pPr>
        <w:ind w:firstLine="640" w:firstLineChars="200"/>
        <w:contextualSpacing/>
        <w:rPr>
          <w:rFonts w:hint="eastAsia"/>
          <w:spacing w:val="-8"/>
        </w:rPr>
      </w:pPr>
      <w:r>
        <w:rPr>
          <w:rFonts w:hint="eastAsia"/>
        </w:rPr>
        <w:t>（六）</w:t>
      </w:r>
      <w:r>
        <w:rPr>
          <w:rFonts w:hint="eastAsia"/>
          <w:spacing w:val="-8"/>
        </w:rPr>
        <w:t>保障性住房购房人上市交易缴纳的土地收益等相关价款；</w:t>
      </w:r>
    </w:p>
    <w:p>
      <w:pPr>
        <w:ind w:firstLine="640" w:firstLineChars="200"/>
        <w:contextualSpacing/>
        <w:rPr>
          <w:rFonts w:hint="eastAsia"/>
        </w:rPr>
      </w:pPr>
      <w:r>
        <w:rPr>
          <w:rFonts w:hint="eastAsia"/>
        </w:rPr>
        <w:t>（七）保障性住房融资款；</w:t>
      </w:r>
    </w:p>
    <w:p>
      <w:pPr>
        <w:ind w:firstLine="640" w:firstLineChars="200"/>
        <w:contextualSpacing/>
        <w:rPr>
          <w:rFonts w:hint="eastAsia"/>
        </w:rPr>
      </w:pPr>
      <w:r>
        <w:rPr>
          <w:rFonts w:hint="eastAsia"/>
        </w:rPr>
        <w:t>（八）捐赠资金；</w:t>
      </w:r>
    </w:p>
    <w:p>
      <w:pPr>
        <w:ind w:firstLine="640" w:firstLineChars="200"/>
        <w:contextualSpacing/>
        <w:rPr>
          <w:rFonts w:hint="eastAsia"/>
        </w:rPr>
      </w:pPr>
      <w:r>
        <w:rPr>
          <w:rFonts w:hint="eastAsia"/>
        </w:rPr>
        <w:t>（九）其他方式筹集的资金。</w:t>
      </w:r>
    </w:p>
    <w:p>
      <w:pPr>
        <w:ind w:firstLine="640" w:firstLineChars="200"/>
        <w:contextualSpacing/>
        <w:rPr>
          <w:rFonts w:hint="eastAsia"/>
        </w:rPr>
      </w:pPr>
      <w:r>
        <w:rPr>
          <w:rFonts w:hint="eastAsia"/>
        </w:rPr>
        <w:t>保障性住房资金应当专户储存，专款专用，依法接受审计、监察等有关部门的监督。　</w:t>
      </w:r>
    </w:p>
    <w:p>
      <w:pPr>
        <w:ind w:firstLine="640" w:firstLineChars="200"/>
        <w:contextualSpacing/>
        <w:rPr>
          <w:rFonts w:hint="eastAsia"/>
        </w:rPr>
      </w:pPr>
      <w:r>
        <w:rPr>
          <w:rFonts w:hint="eastAsia" w:eastAsia="黑体"/>
        </w:rPr>
        <w:t>第十三条</w:t>
      </w:r>
      <w:r>
        <w:rPr>
          <w:rFonts w:hint="eastAsia"/>
        </w:rPr>
        <w:t xml:space="preserve">  保障性住房应当选择在交通便利、基础设施和公共配套设施比较完善的区域建设，保证居民享有适宜的生活环境。</w:t>
      </w:r>
    </w:p>
    <w:p>
      <w:pPr>
        <w:ind w:firstLine="640" w:firstLineChars="200"/>
        <w:contextualSpacing/>
        <w:rPr>
          <w:rFonts w:hint="eastAsia"/>
        </w:rPr>
      </w:pPr>
      <w:r>
        <w:rPr>
          <w:rFonts w:hint="eastAsia" w:eastAsia="黑体"/>
        </w:rPr>
        <w:t>第十四条</w:t>
      </w:r>
      <w:r>
        <w:rPr>
          <w:rFonts w:hint="eastAsia"/>
        </w:rPr>
        <w:t xml:space="preserve">  保障性住房建设用地应当纳入本市年度土地供应计划，确保优先供应。</w:t>
      </w:r>
    </w:p>
    <w:p>
      <w:pPr>
        <w:ind w:firstLine="640" w:firstLineChars="200"/>
        <w:contextualSpacing/>
        <w:rPr>
          <w:rFonts w:hint="eastAsia"/>
        </w:rPr>
      </w:pPr>
      <w:r>
        <w:rPr>
          <w:rFonts w:hint="eastAsia" w:eastAsia="黑体"/>
        </w:rPr>
        <w:t>第十五条</w:t>
      </w:r>
      <w:r>
        <w:rPr>
          <w:rFonts w:hint="eastAsia"/>
        </w:rPr>
        <w:t xml:space="preserve">  保障性住房建设应当坚持标准适度、功能齐全、经济适用、便利节能的原则，严格执行国家规定的建筑工程质量、安全、节能、环保的标准和建筑工程勘察、设计、施工的技术规范以及住宅产业化技术要求。</w:t>
      </w:r>
    </w:p>
    <w:p>
      <w:pPr>
        <w:ind w:firstLine="640" w:firstLineChars="200"/>
        <w:contextualSpacing/>
        <w:rPr>
          <w:rFonts w:hint="eastAsia"/>
        </w:rPr>
      </w:pPr>
      <w:r>
        <w:rPr>
          <w:rFonts w:hint="eastAsia" w:hAnsi="黑体" w:eastAsia="黑体"/>
        </w:rPr>
        <w:t>第十六条</w:t>
      </w:r>
      <w:r>
        <w:rPr>
          <w:rFonts w:hint="eastAsia"/>
        </w:rPr>
        <w:t xml:space="preserve">  政府在出让商品住宅用地时，可以按照保障性住房年度计划确定的比例和数量，与土地使用权受让人约定在该宗土地内建设一定比例的保障性住房。</w:t>
      </w:r>
    </w:p>
    <w:p>
      <w:pPr>
        <w:ind w:firstLine="640" w:firstLineChars="200"/>
        <w:contextualSpacing/>
        <w:rPr>
          <w:rFonts w:hint="eastAsia"/>
        </w:rPr>
      </w:pPr>
      <w:r>
        <w:rPr>
          <w:rFonts w:hint="eastAsia"/>
        </w:rPr>
        <w:t>土地使用权受让人建设保障性住房的，土地使用权出让合同应当明确约定保障性住房的数量、户型、面积、建设标准、交房时间等；约定由政府收购的，还应当明确收购价格。保障性住房应当优先安排施工。</w:t>
      </w:r>
    </w:p>
    <w:p>
      <w:pPr>
        <w:ind w:firstLine="640" w:firstLineChars="200"/>
        <w:contextualSpacing/>
        <w:rPr>
          <w:rFonts w:hint="eastAsia"/>
        </w:rPr>
      </w:pPr>
      <w:r>
        <w:rPr>
          <w:rFonts w:hint="eastAsia" w:eastAsia="黑体"/>
        </w:rPr>
        <w:t>第十七条</w:t>
      </w:r>
      <w:r>
        <w:rPr>
          <w:rFonts w:hint="eastAsia"/>
        </w:rPr>
        <w:t xml:space="preserve">  保障性住房出租和出售实行政府定价。</w:t>
      </w:r>
      <w:r>
        <w:rPr>
          <w:rFonts w:hint="eastAsia"/>
          <w:color w:val="000000"/>
        </w:rPr>
        <w:t>市价格行政主管部门</w:t>
      </w:r>
      <w:r>
        <w:rPr>
          <w:rFonts w:hint="eastAsia"/>
        </w:rPr>
        <w:t>应当会同市房地产部门制定房屋租金标准和销售价格，报市人民政府批准公布后执行。</w:t>
      </w:r>
    </w:p>
    <w:p>
      <w:pPr>
        <w:ind w:firstLine="640" w:firstLineChars="200"/>
        <w:contextualSpacing/>
        <w:rPr>
          <w:rFonts w:hint="eastAsia"/>
        </w:rPr>
      </w:pPr>
      <w:r>
        <w:rPr>
          <w:rFonts w:hint="eastAsia"/>
        </w:rPr>
        <w:t>保障性住房出租的政府定价应当根据社会经济发展状况、物价变动情况和住房保障水平等适时进行调整。</w:t>
      </w:r>
    </w:p>
    <w:p>
      <w:pPr>
        <w:contextualSpacing/>
        <w:rPr>
          <w:rFonts w:hint="eastAsia"/>
        </w:rPr>
      </w:pPr>
    </w:p>
    <w:p>
      <w:pPr>
        <w:contextualSpacing/>
        <w:jc w:val="center"/>
        <w:rPr>
          <w:rFonts w:hint="eastAsia" w:eastAsia="黑体"/>
        </w:rPr>
      </w:pPr>
      <w:r>
        <w:rPr>
          <w:rFonts w:hint="eastAsia" w:eastAsia="黑体"/>
        </w:rPr>
        <w:t>第四章  保障性住房的申请与分配</w:t>
      </w:r>
    </w:p>
    <w:p>
      <w:pPr>
        <w:ind w:firstLine="640" w:firstLineChars="200"/>
        <w:contextualSpacing/>
        <w:rPr>
          <w:rFonts w:hint="eastAsia" w:eastAsia="黑体"/>
        </w:rPr>
      </w:pPr>
    </w:p>
    <w:p>
      <w:pPr>
        <w:ind w:firstLine="640" w:firstLineChars="200"/>
        <w:contextualSpacing/>
        <w:rPr>
          <w:rFonts w:hint="eastAsia"/>
        </w:rPr>
      </w:pPr>
      <w:r>
        <w:rPr>
          <w:rFonts w:hint="eastAsia" w:eastAsia="黑体"/>
        </w:rPr>
        <w:t>第十八条</w:t>
      </w:r>
      <w:r>
        <w:rPr>
          <w:rFonts w:hint="eastAsia"/>
        </w:rPr>
        <w:t xml:space="preserve">  保障性住房实行公开申请、严格审核、广泛公示、轮候解决的制度。</w:t>
      </w:r>
    </w:p>
    <w:p>
      <w:pPr>
        <w:ind w:firstLine="640" w:firstLineChars="200"/>
        <w:contextualSpacing/>
        <w:rPr>
          <w:rFonts w:hint="eastAsia"/>
        </w:rPr>
      </w:pPr>
      <w:r>
        <w:rPr>
          <w:rFonts w:hint="eastAsia"/>
        </w:rPr>
        <w:t>符合规定条件的家庭只能租赁或者购买一套保障性住房。</w:t>
      </w:r>
    </w:p>
    <w:p>
      <w:pPr>
        <w:ind w:firstLine="640" w:firstLineChars="200"/>
        <w:contextualSpacing/>
        <w:rPr>
          <w:rFonts w:hint="eastAsia"/>
          <w:spacing w:val="-4"/>
        </w:rPr>
      </w:pPr>
      <w:r>
        <w:rPr>
          <w:rFonts w:hint="eastAsia" w:eastAsia="黑体"/>
        </w:rPr>
        <w:t>第十九条</w:t>
      </w:r>
      <w:r>
        <w:rPr>
          <w:rFonts w:hint="eastAsia"/>
        </w:rPr>
        <w:t xml:space="preserve">  </w:t>
      </w:r>
      <w:r>
        <w:rPr>
          <w:rFonts w:hint="eastAsia"/>
          <w:spacing w:val="-4"/>
        </w:rPr>
        <w:t>申请租赁保障性住房的家庭，应当符合下列条件：</w:t>
      </w:r>
    </w:p>
    <w:p>
      <w:pPr>
        <w:ind w:firstLine="640" w:firstLineChars="200"/>
        <w:contextualSpacing/>
        <w:rPr>
          <w:rFonts w:hint="eastAsia"/>
        </w:rPr>
      </w:pPr>
      <w:r>
        <w:rPr>
          <w:rFonts w:hint="eastAsia"/>
        </w:rPr>
        <w:t>（一）家庭成员具有本市城市常住户口，其中至少有一人实际居住五年以上；</w:t>
      </w:r>
    </w:p>
    <w:p>
      <w:pPr>
        <w:ind w:firstLine="640" w:firstLineChars="200"/>
        <w:contextualSpacing/>
        <w:rPr>
          <w:rFonts w:hint="eastAsia"/>
        </w:rPr>
      </w:pPr>
      <w:r>
        <w:rPr>
          <w:rFonts w:hint="eastAsia"/>
        </w:rPr>
        <w:t>（二）家庭收入（资产）低于市人民政府规定的租赁保障性住房的标准；</w:t>
      </w:r>
    </w:p>
    <w:p>
      <w:pPr>
        <w:ind w:firstLine="640" w:firstLineChars="200"/>
        <w:contextualSpacing/>
        <w:rPr>
          <w:rFonts w:hint="eastAsia"/>
        </w:rPr>
      </w:pPr>
      <w:r>
        <w:rPr>
          <w:rFonts w:hint="eastAsia"/>
        </w:rPr>
        <w:t>（三）没有住房或者家庭住房面积（含私房或者租住的公有住房）低于市人民政府规定的住房困难标准；</w:t>
      </w:r>
    </w:p>
    <w:p>
      <w:pPr>
        <w:ind w:firstLine="640" w:firstLineChars="200"/>
        <w:contextualSpacing/>
        <w:rPr>
          <w:rFonts w:hint="eastAsia"/>
        </w:rPr>
      </w:pPr>
      <w:r>
        <w:rPr>
          <w:rFonts w:hint="eastAsia"/>
        </w:rPr>
        <w:t>（四）家庭成员二人以上的，成员之间有法定的赡养、扶养或者抚养关系。</w:t>
      </w:r>
    </w:p>
    <w:p>
      <w:pPr>
        <w:ind w:firstLine="640" w:firstLineChars="200"/>
        <w:contextualSpacing/>
        <w:rPr>
          <w:rFonts w:hint="eastAsia"/>
          <w:spacing w:val="-4"/>
        </w:rPr>
      </w:pPr>
      <w:r>
        <w:rPr>
          <w:rFonts w:hint="eastAsia" w:eastAsia="黑体"/>
        </w:rPr>
        <w:t>第二十条</w:t>
      </w:r>
      <w:r>
        <w:rPr>
          <w:rFonts w:hint="eastAsia"/>
        </w:rPr>
        <w:t xml:space="preserve">  </w:t>
      </w:r>
      <w:r>
        <w:rPr>
          <w:rFonts w:hint="eastAsia"/>
          <w:spacing w:val="-4"/>
        </w:rPr>
        <w:t>申请购买保障性住房的家庭，应当符合下列条件：</w:t>
      </w:r>
    </w:p>
    <w:p>
      <w:pPr>
        <w:ind w:firstLine="640" w:firstLineChars="200"/>
        <w:contextualSpacing/>
        <w:rPr>
          <w:rFonts w:hint="eastAsia"/>
        </w:rPr>
      </w:pPr>
      <w:r>
        <w:rPr>
          <w:rFonts w:hint="eastAsia"/>
        </w:rPr>
        <w:t>（一）家庭成员均具有本市城市常住户口；家庭成员为一人的，男性应当在三十五周岁以上，女性应当在三十周岁以上；</w:t>
      </w:r>
    </w:p>
    <w:p>
      <w:pPr>
        <w:ind w:firstLine="640" w:firstLineChars="200"/>
        <w:contextualSpacing/>
        <w:rPr>
          <w:rFonts w:hint="eastAsia"/>
        </w:rPr>
      </w:pPr>
      <w:r>
        <w:rPr>
          <w:rFonts w:hint="eastAsia"/>
        </w:rPr>
        <w:t>（二）家庭人均年收入不超过市人民政府规定的购买保障性住房的收入标准；</w:t>
      </w:r>
    </w:p>
    <w:p>
      <w:pPr>
        <w:ind w:firstLine="640" w:firstLineChars="200"/>
        <w:contextualSpacing/>
        <w:rPr>
          <w:rFonts w:hint="eastAsia"/>
        </w:rPr>
      </w:pPr>
      <w:r>
        <w:rPr>
          <w:rFonts w:hint="eastAsia"/>
        </w:rPr>
        <w:t>（三）没有住房或者家庭住房面积低于市人民政府规定的住房困难标准；</w:t>
      </w:r>
    </w:p>
    <w:p>
      <w:pPr>
        <w:ind w:firstLine="640" w:firstLineChars="200"/>
        <w:contextualSpacing/>
        <w:rPr>
          <w:rFonts w:hint="eastAsia"/>
        </w:rPr>
      </w:pPr>
      <w:r>
        <w:rPr>
          <w:rFonts w:hint="eastAsia"/>
        </w:rPr>
        <w:t>（四）家庭成员中未购买过房改房等政策性住房，未参加集资建房，未领取住房货币补贴；承租公有住房的已将所承租的公有住房退回原产权单位。</w:t>
      </w:r>
    </w:p>
    <w:p>
      <w:pPr>
        <w:ind w:firstLine="640" w:firstLineChars="200"/>
        <w:contextualSpacing/>
        <w:rPr>
          <w:rFonts w:hint="eastAsia"/>
        </w:rPr>
      </w:pPr>
      <w:r>
        <w:rPr>
          <w:rFonts w:hint="eastAsia" w:eastAsia="黑体"/>
        </w:rPr>
        <w:t>第二十一条</w:t>
      </w:r>
      <w:r>
        <w:rPr>
          <w:rFonts w:hint="eastAsia"/>
        </w:rPr>
        <w:t xml:space="preserve">  保障性住房申请每年进行一次。市房地产行政主管部门应当提前三个月发布受理申请的公告。公告应当载明现有房源的基本状况、申请条件、申请时间、申请程序、申请人所需提交的材料和审核方法等事项。</w:t>
      </w:r>
    </w:p>
    <w:p>
      <w:pPr>
        <w:ind w:firstLine="640" w:firstLineChars="200"/>
        <w:contextualSpacing/>
        <w:rPr>
          <w:rFonts w:hint="eastAsia"/>
        </w:rPr>
      </w:pPr>
      <w:r>
        <w:rPr>
          <w:rFonts w:hint="eastAsia"/>
        </w:rPr>
        <w:t>市房地产行政主管部门应当会同有关部门，建立健全住房保障多级联动审核机制。申请家庭应当接受有关部门的调查核实。</w:t>
      </w:r>
    </w:p>
    <w:p>
      <w:pPr>
        <w:ind w:firstLine="640" w:firstLineChars="200"/>
        <w:contextualSpacing/>
        <w:rPr>
          <w:rFonts w:hint="eastAsia"/>
        </w:rPr>
      </w:pPr>
      <w:r>
        <w:rPr>
          <w:rFonts w:hint="eastAsia" w:hAnsi="黑体" w:eastAsia="黑体"/>
        </w:rPr>
        <w:t>第二十二条</w:t>
      </w:r>
      <w:r>
        <w:rPr>
          <w:rFonts w:hint="eastAsia"/>
        </w:rPr>
        <w:t xml:space="preserve">  未租赁保障性住房且符合本条例第十九条规定条件的住房困难家庭，可以申请货币补贴。</w:t>
      </w:r>
    </w:p>
    <w:p>
      <w:pPr>
        <w:ind w:firstLine="640" w:firstLineChars="200"/>
        <w:contextualSpacing/>
        <w:rPr>
          <w:rFonts w:hint="eastAsia"/>
          <w:spacing w:val="-4"/>
        </w:rPr>
      </w:pPr>
      <w:r>
        <w:rPr>
          <w:rFonts w:hint="eastAsia" w:eastAsia="黑体"/>
        </w:rPr>
        <w:t>第二十三条</w:t>
      </w:r>
      <w:r>
        <w:rPr>
          <w:rFonts w:hint="eastAsia"/>
        </w:rPr>
        <w:t xml:space="preserve">  </w:t>
      </w:r>
      <w:r>
        <w:rPr>
          <w:rFonts w:hint="eastAsia"/>
          <w:spacing w:val="-4"/>
        </w:rPr>
        <w:t>申请保障性住房的，由户主或者其他具有完全民事行为能力的成年家庭成员作为申请人，以家庭为单位提出申请。</w:t>
      </w:r>
    </w:p>
    <w:p>
      <w:pPr>
        <w:ind w:firstLine="640" w:firstLineChars="200"/>
        <w:contextualSpacing/>
        <w:rPr>
          <w:rFonts w:hint="eastAsia"/>
        </w:rPr>
      </w:pPr>
      <w:r>
        <w:rPr>
          <w:rFonts w:hint="eastAsia"/>
        </w:rPr>
        <w:t>申请保障性住房的，按照下列程序办理：</w:t>
      </w:r>
    </w:p>
    <w:p>
      <w:pPr>
        <w:ind w:firstLine="640" w:firstLineChars="200"/>
        <w:contextualSpacing/>
        <w:rPr>
          <w:rFonts w:hint="eastAsia"/>
        </w:rPr>
      </w:pPr>
      <w:r>
        <w:rPr>
          <w:rFonts w:hint="eastAsia"/>
        </w:rPr>
        <w:t>（一）申请人向户籍所在地社区居民委员会提出申请；</w:t>
      </w:r>
    </w:p>
    <w:p>
      <w:pPr>
        <w:ind w:firstLine="640" w:firstLineChars="200"/>
        <w:contextualSpacing/>
        <w:rPr>
          <w:rFonts w:hint="eastAsia"/>
        </w:rPr>
      </w:pPr>
      <w:r>
        <w:rPr>
          <w:rFonts w:hint="eastAsia"/>
        </w:rPr>
        <w:t>（二）社区居民委员会受街道办事处（镇人民政府）的委托，对申请家庭的人口、户籍、收入（资产）、住房等情况进行调查核实并在社区内公示，公示期不少于七日；</w:t>
      </w:r>
    </w:p>
    <w:p>
      <w:pPr>
        <w:ind w:firstLine="640" w:firstLineChars="200"/>
        <w:contextualSpacing/>
        <w:rPr>
          <w:rFonts w:hint="eastAsia"/>
        </w:rPr>
      </w:pPr>
      <w:r>
        <w:rPr>
          <w:rFonts w:hint="eastAsia"/>
        </w:rPr>
        <w:t>（三）街道办事处（镇人民政府）对申请材料以及申请家庭收入（资产）、家庭住房状况是否符合规定条件进行审查。区人民政府房地产行政主管部门对申请家庭的资格进行审核，汇总后报送市房地产行政主管部门；</w:t>
      </w:r>
    </w:p>
    <w:p>
      <w:pPr>
        <w:ind w:firstLine="640" w:firstLineChars="200"/>
        <w:contextualSpacing/>
        <w:rPr>
          <w:rFonts w:hint="eastAsia"/>
        </w:rPr>
      </w:pPr>
      <w:r>
        <w:rPr>
          <w:rFonts w:hint="eastAsia"/>
        </w:rPr>
        <w:t>（四）市房地产行政主管部门对申请家庭进行认定，并将认定结果通过报纸、网站等媒体公示，公示期为十五日。对不符合条件的，取消轮候资格，书面通知申请人并说明理由。申请人对认定结果不服的，可以依法申请行政复议或者提起行政诉讼。</w:t>
      </w:r>
    </w:p>
    <w:p>
      <w:pPr>
        <w:ind w:firstLine="640" w:firstLineChars="200"/>
        <w:contextualSpacing/>
        <w:rPr>
          <w:rFonts w:hint="eastAsia"/>
        </w:rPr>
      </w:pPr>
      <w:r>
        <w:rPr>
          <w:rFonts w:hint="eastAsia" w:eastAsia="黑体"/>
        </w:rPr>
        <w:t>第二十四条</w:t>
      </w:r>
      <w:r>
        <w:rPr>
          <w:rFonts w:hint="eastAsia"/>
        </w:rPr>
        <w:t xml:space="preserve">  市房地产行政主管部门应当建立保障性住房轮候册，将经审查符合规定条件的申请家庭列入轮候册，按照轮候号先后顺序配租或者配售。</w:t>
      </w:r>
    </w:p>
    <w:p>
      <w:pPr>
        <w:ind w:firstLine="640" w:firstLineChars="200"/>
        <w:contextualSpacing/>
        <w:rPr>
          <w:rFonts w:hint="eastAsia"/>
        </w:rPr>
      </w:pPr>
      <w:r>
        <w:rPr>
          <w:rFonts w:hint="eastAsia"/>
        </w:rPr>
        <w:t>轮候册应当向社会公开。任何单位和个人有权查阅。</w:t>
      </w:r>
    </w:p>
    <w:p>
      <w:pPr>
        <w:ind w:firstLine="640" w:firstLineChars="200"/>
        <w:contextualSpacing/>
        <w:rPr>
          <w:rFonts w:hint="eastAsia"/>
        </w:rPr>
      </w:pPr>
      <w:r>
        <w:rPr>
          <w:rFonts w:hint="eastAsia" w:eastAsia="黑体"/>
        </w:rPr>
        <w:t>第二十五条</w:t>
      </w:r>
      <w:r>
        <w:rPr>
          <w:rFonts w:hint="eastAsia"/>
        </w:rPr>
        <w:t xml:space="preserve">  符合规定条件的申请家庭有下列情形之一的，应当在同等条件下优先轮候：</w:t>
      </w:r>
    </w:p>
    <w:p>
      <w:pPr>
        <w:ind w:firstLine="640" w:firstLineChars="200"/>
        <w:contextualSpacing/>
        <w:rPr>
          <w:rFonts w:hint="eastAsia"/>
        </w:rPr>
      </w:pPr>
      <w:r>
        <w:rPr>
          <w:rFonts w:hint="eastAsia"/>
        </w:rPr>
        <w:t>（一）本市户籍的家庭成员中含患有一二级残疾，或者经市人民政府指定的医疗机构确诊患有难以治愈的严重疾病，或者经鉴定为完全丧失劳动能力或者大部分丧失劳动能力的；</w:t>
      </w:r>
    </w:p>
    <w:p>
      <w:pPr>
        <w:ind w:firstLine="640" w:firstLineChars="200"/>
        <w:contextualSpacing/>
        <w:rPr>
          <w:rFonts w:hint="eastAsia"/>
        </w:rPr>
      </w:pPr>
      <w:r>
        <w:rPr>
          <w:rFonts w:hint="eastAsia"/>
        </w:rPr>
        <w:t>（二）家庭成员中有获得市级以上劳动模范或者见义勇为荣誉称号的；</w:t>
      </w:r>
    </w:p>
    <w:p>
      <w:pPr>
        <w:ind w:firstLine="640" w:firstLineChars="200"/>
        <w:contextualSpacing/>
        <w:rPr>
          <w:rFonts w:hint="eastAsia"/>
          <w:spacing w:val="-4"/>
        </w:rPr>
      </w:pPr>
      <w:r>
        <w:rPr>
          <w:rFonts w:hint="eastAsia"/>
        </w:rPr>
        <w:t>（三）</w:t>
      </w:r>
      <w:r>
        <w:rPr>
          <w:rFonts w:hint="eastAsia"/>
          <w:spacing w:val="-4"/>
        </w:rPr>
        <w:t>家庭成员中有年龄在七十周岁以上的本市户籍老人的。</w:t>
      </w:r>
    </w:p>
    <w:p>
      <w:pPr>
        <w:ind w:firstLine="640" w:firstLineChars="200"/>
        <w:contextualSpacing/>
        <w:rPr>
          <w:rFonts w:hint="eastAsia"/>
        </w:rPr>
      </w:pPr>
      <w:r>
        <w:rPr>
          <w:rFonts w:hint="eastAsia" w:eastAsia="黑体"/>
        </w:rPr>
        <w:t>第二十六条</w:t>
      </w:r>
      <w:r>
        <w:rPr>
          <w:rFonts w:hint="eastAsia"/>
        </w:rPr>
        <w:t xml:space="preserve">  申请家庭在轮候期间，应当按照规定定期申报家庭人口、家庭成员基本情况、家庭收入状况、财产状况以及现住房状况。</w:t>
      </w:r>
    </w:p>
    <w:p>
      <w:pPr>
        <w:ind w:firstLine="640" w:firstLineChars="200"/>
        <w:contextualSpacing/>
        <w:rPr>
          <w:rFonts w:hint="eastAsia"/>
        </w:rPr>
      </w:pPr>
      <w:r>
        <w:rPr>
          <w:rFonts w:hint="eastAsia"/>
        </w:rPr>
        <w:t>轮候家庭因收入水平提高、家庭财产或者住房面积增加、家庭成员减少等原因不再符合规定条件的，应当如实向市房地产行政主管部门申报，并退出轮候。</w:t>
      </w:r>
    </w:p>
    <w:p>
      <w:pPr>
        <w:ind w:firstLine="640" w:firstLineChars="200"/>
        <w:contextualSpacing/>
        <w:rPr>
          <w:rFonts w:hint="eastAsia"/>
        </w:rPr>
      </w:pPr>
      <w:r>
        <w:rPr>
          <w:rFonts w:hint="eastAsia" w:eastAsia="黑体"/>
        </w:rPr>
        <w:t>第二十七条</w:t>
      </w:r>
      <w:r>
        <w:rPr>
          <w:rFonts w:hint="eastAsia"/>
        </w:rPr>
        <w:t xml:space="preserve">  获准享受保障性住房的家庭应当在收到书面通知之日起十五日内与市房地产行政主管部门签订保障性住房合同，明确双方权利、义务以及违约责任。</w:t>
      </w:r>
    </w:p>
    <w:p>
      <w:pPr>
        <w:ind w:firstLine="640" w:firstLineChars="200"/>
        <w:contextualSpacing/>
        <w:rPr>
          <w:rFonts w:hint="eastAsia"/>
        </w:rPr>
      </w:pPr>
      <w:r>
        <w:rPr>
          <w:rFonts w:hint="eastAsia" w:eastAsia="黑体"/>
        </w:rPr>
        <w:t>第二十八条</w:t>
      </w:r>
      <w:r>
        <w:rPr>
          <w:rFonts w:hint="eastAsia"/>
        </w:rPr>
        <w:t xml:space="preserve">  保障性住房由市房地产行政主管部门的管理机构或者委托的物业服务企业进行管理。</w:t>
      </w:r>
    </w:p>
    <w:p>
      <w:pPr>
        <w:ind w:firstLine="640" w:firstLineChars="200"/>
        <w:contextualSpacing/>
        <w:rPr>
          <w:rFonts w:hint="eastAsia"/>
        </w:rPr>
      </w:pPr>
      <w:r>
        <w:rPr>
          <w:rFonts w:hint="eastAsia"/>
        </w:rPr>
        <w:t>管理机构或者受委托的物业服务企业履行下列职责：</w:t>
      </w:r>
    </w:p>
    <w:p>
      <w:pPr>
        <w:ind w:firstLine="640" w:firstLineChars="200"/>
        <w:contextualSpacing/>
        <w:rPr>
          <w:rFonts w:hint="eastAsia"/>
        </w:rPr>
      </w:pPr>
      <w:r>
        <w:rPr>
          <w:rFonts w:hint="eastAsia"/>
        </w:rPr>
        <w:t>（一）对住户入住、退出等进行登记管理；</w:t>
      </w:r>
    </w:p>
    <w:p>
      <w:pPr>
        <w:ind w:firstLine="640" w:firstLineChars="200"/>
        <w:contextualSpacing/>
        <w:rPr>
          <w:rFonts w:hint="eastAsia"/>
        </w:rPr>
      </w:pPr>
      <w:r>
        <w:rPr>
          <w:rFonts w:hint="eastAsia"/>
        </w:rPr>
        <w:t>（二）对住户使用情况进行监督检查；</w:t>
      </w:r>
    </w:p>
    <w:p>
      <w:pPr>
        <w:ind w:firstLine="640" w:firstLineChars="200"/>
        <w:contextualSpacing/>
        <w:rPr>
          <w:rFonts w:hint="eastAsia"/>
        </w:rPr>
      </w:pPr>
      <w:r>
        <w:rPr>
          <w:rFonts w:hint="eastAsia"/>
        </w:rPr>
        <w:t>（三）对房屋以及配套设施加以修缮，保证基本居住条件；</w:t>
      </w:r>
    </w:p>
    <w:p>
      <w:pPr>
        <w:ind w:firstLine="640" w:firstLineChars="200"/>
        <w:contextualSpacing/>
        <w:rPr>
          <w:rFonts w:hint="eastAsia"/>
        </w:rPr>
      </w:pPr>
      <w:r>
        <w:rPr>
          <w:rFonts w:hint="eastAsia"/>
        </w:rPr>
        <w:t>（四）协助有关部门或者单位对住户人口、收入（资产）等状况的调查；</w:t>
      </w:r>
    </w:p>
    <w:p>
      <w:pPr>
        <w:ind w:firstLine="640" w:firstLineChars="200"/>
        <w:contextualSpacing/>
        <w:rPr>
          <w:rFonts w:hint="eastAsia"/>
        </w:rPr>
      </w:pPr>
      <w:r>
        <w:rPr>
          <w:rFonts w:hint="eastAsia"/>
        </w:rPr>
        <w:t>（五）协助有关部门建立、更新和维护住房保障家庭档案以及保障性住房档案；</w:t>
      </w:r>
    </w:p>
    <w:p>
      <w:pPr>
        <w:ind w:firstLine="640" w:firstLineChars="200"/>
        <w:contextualSpacing/>
        <w:rPr>
          <w:rFonts w:hint="eastAsia"/>
        </w:rPr>
      </w:pPr>
      <w:r>
        <w:rPr>
          <w:rFonts w:hint="eastAsia"/>
        </w:rPr>
        <w:t>（六）其他职责。</w:t>
      </w:r>
    </w:p>
    <w:p>
      <w:pPr>
        <w:ind w:firstLine="640" w:firstLineChars="200"/>
        <w:contextualSpacing/>
        <w:rPr>
          <w:rFonts w:hint="eastAsia"/>
        </w:rPr>
      </w:pPr>
      <w:r>
        <w:rPr>
          <w:rFonts w:hint="eastAsia" w:eastAsia="黑体"/>
        </w:rPr>
        <w:t>第二十九条</w:t>
      </w:r>
      <w:r>
        <w:rPr>
          <w:rFonts w:hint="eastAsia"/>
        </w:rPr>
        <w:t xml:space="preserve">  保障性住房的分配房源、分配方案以及分配结果，由市房地产行政主管部门及时向社会公布，接受监督。</w:t>
      </w:r>
    </w:p>
    <w:p>
      <w:pPr>
        <w:contextualSpacing/>
        <w:rPr>
          <w:rFonts w:hint="eastAsia"/>
        </w:rPr>
      </w:pPr>
    </w:p>
    <w:p>
      <w:pPr>
        <w:contextualSpacing/>
        <w:jc w:val="center"/>
        <w:rPr>
          <w:rFonts w:hint="eastAsia" w:eastAsia="黑体"/>
        </w:rPr>
      </w:pPr>
      <w:r>
        <w:rPr>
          <w:rFonts w:hint="eastAsia" w:eastAsia="黑体"/>
        </w:rPr>
        <w:t>第五章  保障性住房的退出</w:t>
      </w:r>
    </w:p>
    <w:p>
      <w:pPr>
        <w:ind w:firstLine="640" w:firstLineChars="200"/>
        <w:contextualSpacing/>
        <w:rPr>
          <w:rFonts w:hint="eastAsia" w:eastAsia="黑体"/>
        </w:rPr>
      </w:pPr>
    </w:p>
    <w:p>
      <w:pPr>
        <w:ind w:firstLine="640" w:firstLineChars="200"/>
        <w:contextualSpacing/>
        <w:rPr>
          <w:rFonts w:hint="eastAsia"/>
        </w:rPr>
      </w:pPr>
      <w:r>
        <w:rPr>
          <w:rFonts w:hint="eastAsia" w:eastAsia="黑体"/>
        </w:rPr>
        <w:t>第三十条</w:t>
      </w:r>
      <w:r>
        <w:rPr>
          <w:rFonts w:hint="eastAsia"/>
        </w:rPr>
        <w:t xml:space="preserve">  市房地产行政主管部门应当建立保障性住房管理制度。承租或者购买保障性住房的家庭，违反本条例规定和保障性住房合同约定的，市房地产行政主管部门应当解除保障性住房合同，强制收回或者回购保障性住房。</w:t>
      </w:r>
    </w:p>
    <w:p>
      <w:pPr>
        <w:ind w:firstLine="640" w:firstLineChars="200"/>
        <w:contextualSpacing/>
        <w:rPr>
          <w:rFonts w:hint="eastAsia"/>
        </w:rPr>
      </w:pPr>
      <w:r>
        <w:rPr>
          <w:rFonts w:hint="eastAsia" w:eastAsia="黑体"/>
        </w:rPr>
        <w:t>第三十一条</w:t>
      </w:r>
      <w:r>
        <w:rPr>
          <w:rFonts w:hint="eastAsia"/>
        </w:rPr>
        <w:t xml:space="preserve">  享受住房保障的家庭，因收入（资产）或者住房面积增加等原因不再符合规定条件的，市房地产行政主管部门应当解除保障性住房合同或者货币补贴协议，收回或者回购保障性住房，或者停止发放住房货币补贴。</w:t>
      </w:r>
    </w:p>
    <w:p>
      <w:pPr>
        <w:ind w:firstLine="640" w:firstLineChars="200"/>
        <w:contextualSpacing/>
        <w:rPr>
          <w:rFonts w:hint="eastAsia"/>
        </w:rPr>
      </w:pPr>
      <w:r>
        <w:rPr>
          <w:rFonts w:hint="eastAsia"/>
        </w:rPr>
        <w:t>承租保障性住房的家庭，符合购买保障性住房条件的，可以优先购买其所承租的住房，也可以重新申请轮候购买其他保障性住房。</w:t>
      </w:r>
    </w:p>
    <w:p>
      <w:pPr>
        <w:ind w:firstLine="640" w:firstLineChars="200"/>
        <w:contextualSpacing/>
        <w:rPr>
          <w:rFonts w:hint="eastAsia"/>
        </w:rPr>
      </w:pPr>
      <w:r>
        <w:rPr>
          <w:rFonts w:hint="eastAsia" w:eastAsia="黑体"/>
        </w:rPr>
        <w:t>第三十二条</w:t>
      </w:r>
      <w:r>
        <w:rPr>
          <w:rFonts w:hint="eastAsia"/>
        </w:rPr>
        <w:t xml:space="preserve">  承租或者购买保障性住房的家庭可以申请解除保障性住房合同，要求政府收回或者回购其所承租或者购买的保障性住房。</w:t>
      </w:r>
    </w:p>
    <w:p>
      <w:pPr>
        <w:ind w:firstLine="640" w:firstLineChars="200"/>
        <w:contextualSpacing/>
        <w:rPr>
          <w:rFonts w:hint="eastAsia"/>
        </w:rPr>
      </w:pPr>
      <w:r>
        <w:rPr>
          <w:rFonts w:hint="eastAsia" w:eastAsia="黑体"/>
        </w:rPr>
        <w:t>第三十三条</w:t>
      </w:r>
      <w:r>
        <w:rPr>
          <w:rFonts w:hint="eastAsia"/>
        </w:rPr>
        <w:t xml:space="preserve">  依照本条例的规定或者承租人的要求收回保障性住房的，由市房地产行政主管部门无偿收回。承租人在承租期间擅自对住房进行的装修等不予补偿。</w:t>
      </w:r>
    </w:p>
    <w:p>
      <w:pPr>
        <w:ind w:firstLine="640" w:firstLineChars="200"/>
        <w:contextualSpacing/>
        <w:rPr>
          <w:rFonts w:hint="eastAsia"/>
        </w:rPr>
      </w:pPr>
      <w:r>
        <w:rPr>
          <w:rFonts w:hint="eastAsia"/>
        </w:rPr>
        <w:t>原承租或者购买保障性住房的家庭应当自收到解除合同通知之日起三十日内搬迁，并办理相关手续；因正当理由确需延长搬迁期限的，可以向市房地产行政主管部门申请不超过三个月的延长期，并按照商品住房市场租赁价格缴纳延长期间的租金。</w:t>
      </w:r>
    </w:p>
    <w:p>
      <w:pPr>
        <w:ind w:firstLine="640" w:firstLineChars="200"/>
        <w:contextualSpacing/>
        <w:rPr>
          <w:rFonts w:hint="eastAsia"/>
        </w:rPr>
      </w:pPr>
      <w:r>
        <w:rPr>
          <w:rFonts w:hint="eastAsia" w:eastAsia="黑体"/>
        </w:rPr>
        <w:t>第三十四条</w:t>
      </w:r>
      <w:r>
        <w:rPr>
          <w:rFonts w:hint="eastAsia"/>
        </w:rPr>
        <w:t xml:space="preserve">  依照本条例规定，被强制收回、回购保障性住房，逾期拒不执行的，市房地产行政主管部门可以依法申请人民法院强制执行。</w:t>
      </w:r>
    </w:p>
    <w:p>
      <w:pPr>
        <w:contextualSpacing/>
        <w:rPr>
          <w:rFonts w:hint="eastAsia"/>
        </w:rPr>
      </w:pPr>
    </w:p>
    <w:p>
      <w:pPr>
        <w:contextualSpacing/>
        <w:jc w:val="center"/>
        <w:rPr>
          <w:rFonts w:hint="eastAsia" w:eastAsia="黑体"/>
        </w:rPr>
      </w:pPr>
      <w:r>
        <w:rPr>
          <w:rFonts w:hint="eastAsia" w:eastAsia="黑体"/>
        </w:rPr>
        <w:t>第六章  法律责任</w:t>
      </w:r>
    </w:p>
    <w:p>
      <w:pPr>
        <w:ind w:firstLine="640" w:firstLineChars="200"/>
        <w:contextualSpacing/>
        <w:rPr>
          <w:rFonts w:hint="eastAsia" w:eastAsia="黑体"/>
        </w:rPr>
      </w:pPr>
    </w:p>
    <w:p>
      <w:pPr>
        <w:ind w:firstLine="640" w:firstLineChars="200"/>
        <w:contextualSpacing/>
        <w:rPr>
          <w:rFonts w:hint="eastAsia"/>
        </w:rPr>
      </w:pPr>
      <w:r>
        <w:rPr>
          <w:rFonts w:hint="eastAsia" w:eastAsia="黑体"/>
        </w:rPr>
        <w:t>第三十五条</w:t>
      </w:r>
      <w:r>
        <w:rPr>
          <w:rFonts w:hint="eastAsia"/>
        </w:rPr>
        <w:t xml:space="preserve">  违反本条例规定，申请保障性住房的家庭以隐瞒或者虚报人口、户籍、收入（资产）和住房等状况的方式作假的，由市房地产行政主管部门驳回其申请或者取消其轮候资格；情节严重的，处以五千元罚款，并自驳回其申请之日起三年内不予受理其保障性住房申请。</w:t>
      </w:r>
    </w:p>
    <w:p>
      <w:pPr>
        <w:ind w:firstLine="640" w:firstLineChars="200"/>
        <w:contextualSpacing/>
        <w:rPr>
          <w:rFonts w:hint="eastAsia"/>
        </w:rPr>
      </w:pPr>
      <w:r>
        <w:rPr>
          <w:rFonts w:hint="eastAsia" w:eastAsia="黑体"/>
        </w:rPr>
        <w:t>第三十六条</w:t>
      </w:r>
      <w:r>
        <w:rPr>
          <w:rFonts w:hint="eastAsia"/>
        </w:rPr>
        <w:t xml:space="preserve">  违反本条例规定，弄虚作假骗取保障性住房或者货币补贴的，市房地产行政主管部门应当解除保障性住房合同或者货币补贴协议，收回保障性住房或者补贴资金，并按照下列情形分别予以处罚：</w:t>
      </w:r>
    </w:p>
    <w:p>
      <w:pPr>
        <w:ind w:firstLine="640" w:firstLineChars="200"/>
        <w:contextualSpacing/>
        <w:rPr>
          <w:rFonts w:hint="eastAsia"/>
        </w:rPr>
      </w:pPr>
      <w:r>
        <w:rPr>
          <w:rFonts w:hint="eastAsia"/>
        </w:rPr>
        <w:t>（一）租赁保障性住房的，按照商品住房市场租赁价格补收租赁期间的租金，并按照补收租金的二倍处以罚款；</w:t>
      </w:r>
    </w:p>
    <w:p>
      <w:pPr>
        <w:ind w:firstLine="640" w:firstLineChars="200"/>
        <w:contextualSpacing/>
        <w:rPr>
          <w:rFonts w:hint="eastAsia"/>
        </w:rPr>
      </w:pPr>
      <w:r>
        <w:rPr>
          <w:rFonts w:hint="eastAsia"/>
        </w:rPr>
        <w:t>（二）购买保障性住房的，按照商品住房市场租赁价格收取自合同签订之日起至搬迁之日期间的租金，并按照收取租金的三倍处以罚款；</w:t>
      </w:r>
    </w:p>
    <w:p>
      <w:pPr>
        <w:ind w:firstLine="640" w:firstLineChars="200"/>
        <w:contextualSpacing/>
        <w:rPr>
          <w:rFonts w:hint="eastAsia"/>
        </w:rPr>
      </w:pPr>
      <w:r>
        <w:rPr>
          <w:rFonts w:hint="eastAsia"/>
        </w:rPr>
        <w:t>（三）领取货币补贴的，按照货币补贴数额的二倍处以罚款。</w:t>
      </w:r>
    </w:p>
    <w:p>
      <w:pPr>
        <w:ind w:firstLine="640" w:firstLineChars="200"/>
        <w:contextualSpacing/>
        <w:rPr>
          <w:rFonts w:hint="eastAsia"/>
        </w:rPr>
      </w:pPr>
      <w:r>
        <w:rPr>
          <w:rFonts w:hint="eastAsia"/>
        </w:rPr>
        <w:t>因前款规定被收回保障性住房的，市房地产行政主管部门自保障对象搬迁之日起五年内不予受理其保障性住房申请；被取消货币补贴的，自解除货币补贴协议之日起五年内不予受理其保障性住房申请。</w:t>
      </w:r>
    </w:p>
    <w:p>
      <w:pPr>
        <w:ind w:firstLine="640" w:firstLineChars="200"/>
        <w:contextualSpacing/>
        <w:rPr>
          <w:rFonts w:hint="eastAsia"/>
        </w:rPr>
      </w:pPr>
      <w:r>
        <w:rPr>
          <w:rFonts w:hint="eastAsia" w:eastAsia="黑体"/>
        </w:rPr>
        <w:t>第三十七条</w:t>
      </w:r>
      <w:r>
        <w:rPr>
          <w:rFonts w:hint="eastAsia"/>
        </w:rPr>
        <w:t xml:space="preserve">  为保障性住房申请人出具虚假证明材料的，由市房地产行政主管部门予以警告；情节严重的，可以对相关责任人处以五千元以上一万元以下的罚款。</w:t>
      </w:r>
    </w:p>
    <w:p>
      <w:pPr>
        <w:ind w:firstLine="640" w:firstLineChars="200"/>
        <w:contextualSpacing/>
        <w:rPr>
          <w:rFonts w:hint="eastAsia"/>
        </w:rPr>
      </w:pPr>
      <w:r>
        <w:rPr>
          <w:rFonts w:hint="eastAsia" w:eastAsia="黑体"/>
        </w:rPr>
        <w:t>第三十八条</w:t>
      </w:r>
      <w:r>
        <w:rPr>
          <w:rFonts w:hint="eastAsia"/>
        </w:rPr>
        <w:t xml:space="preserve">  市房地产行政主管部门和其他有关部门的工作人员滥用职权、玩忽职守、徇私舞弊的，依法给予处分。</w:t>
      </w:r>
    </w:p>
    <w:p>
      <w:pPr>
        <w:contextualSpacing/>
        <w:rPr>
          <w:rFonts w:hint="eastAsia"/>
        </w:rPr>
      </w:pPr>
    </w:p>
    <w:p>
      <w:pPr>
        <w:contextualSpacing/>
        <w:jc w:val="center"/>
        <w:rPr>
          <w:rFonts w:hint="eastAsia" w:eastAsia="黑体"/>
        </w:rPr>
      </w:pPr>
      <w:r>
        <w:rPr>
          <w:rFonts w:hint="eastAsia" w:eastAsia="黑体"/>
        </w:rPr>
        <w:t>第七章  附  则</w:t>
      </w:r>
    </w:p>
    <w:p>
      <w:pPr>
        <w:ind w:firstLine="640" w:firstLineChars="200"/>
        <w:contextualSpacing/>
        <w:rPr>
          <w:rFonts w:hint="eastAsia" w:eastAsia="黑体"/>
        </w:rPr>
      </w:pPr>
    </w:p>
    <w:p>
      <w:pPr>
        <w:ind w:firstLine="640" w:firstLineChars="200"/>
        <w:contextualSpacing/>
        <w:rPr>
          <w:rFonts w:hint="eastAsia"/>
        </w:rPr>
      </w:pPr>
      <w:r>
        <w:rPr>
          <w:rFonts w:hint="eastAsia" w:eastAsia="黑体"/>
        </w:rPr>
        <w:t>第三十九条</w:t>
      </w:r>
      <w:r>
        <w:rPr>
          <w:rFonts w:hint="eastAsia"/>
        </w:rPr>
        <w:t xml:space="preserve">  保障性住房的轮候、分配、收回、回购的具体办法，由市房地产行政主管部门会同有关部门制定，报市人民政府批准后执行。</w:t>
      </w:r>
    </w:p>
    <w:p>
      <w:pPr>
        <w:ind w:firstLine="640" w:firstLineChars="200"/>
        <w:contextualSpacing/>
        <w:rPr>
          <w:rFonts w:hint="eastAsia"/>
        </w:rPr>
      </w:pPr>
      <w:r>
        <w:rPr>
          <w:rFonts w:hint="eastAsia" w:eastAsia="黑体"/>
        </w:rPr>
        <w:t>第四十条</w:t>
      </w:r>
      <w:r>
        <w:rPr>
          <w:rFonts w:hint="eastAsia"/>
        </w:rPr>
        <w:t xml:space="preserve">  寿县、凤台县保障性住房工作参照本条例执行。</w:t>
      </w:r>
    </w:p>
    <w:p>
      <w:pPr>
        <w:ind w:firstLine="640" w:firstLineChars="200"/>
      </w:pPr>
      <w:r>
        <w:rPr>
          <w:rFonts w:hint="eastAsia" w:eastAsia="黑体"/>
        </w:rPr>
        <w:t>第四十一条</w:t>
      </w:r>
      <w:r>
        <w:rPr>
          <w:rFonts w:hint="eastAsia"/>
        </w:rPr>
        <w:t xml:space="preserve">  本条例自2010年8月1日起施行。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8467A"/>
    <w:rsid w:val="103846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2018-12-14T02:41:00Z</dcterms:created>
  <dc:creator>川人张</dc:creator>
  <cp:lastModifiedBy>川人张</cp:lastModifiedBy>
  <dcterms:modified xsi:type="dcterms:W3CDTF">2018-12-14T02:41:42Z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