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both"/>
        <w:rPr>
          <w:rFonts w:asciiTheme="majorEastAsia" w:hAnsiTheme="majorEastAsia" w:eastAsiaTheme="majorEastAsia" w:cstheme="majorEastAsia"/>
        </w:rPr>
      </w:pPr>
    </w:p>
    <w:p>
      <w:pPr>
        <w:snapToGrid w:val="0"/>
        <w:jc w:val="center"/>
        <w:rPr>
          <w:rFonts w:asciiTheme="majorEastAsia" w:hAnsiTheme="majorEastAsia" w:eastAsiaTheme="majorEastAsia" w:cstheme="majorEastAsia"/>
        </w:rPr>
      </w:pPr>
      <w:bookmarkStart w:id="0" w:name="_GoBack"/>
      <w:bookmarkEnd w:id="0"/>
    </w:p>
    <w:p>
      <w:pPr>
        <w:pStyle w:val="2"/>
        <w:rPr>
          <w:rFonts w:hint="default"/>
        </w:rPr>
      </w:pPr>
    </w:p>
    <w:p>
      <w:pPr>
        <w:snapToGrid w:val="0"/>
        <w:spacing w:line="560" w:lineRule="exact"/>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淄博市养犬管理条例</w:t>
      </w:r>
    </w:p>
    <w:p>
      <w:pPr>
        <w:spacing w:line="560" w:lineRule="exact"/>
        <w:jc w:val="center"/>
        <w:rPr>
          <w:rFonts w:asciiTheme="majorEastAsia" w:hAnsiTheme="majorEastAsia" w:eastAsiaTheme="majorEastAsia" w:cstheme="majorEastAsia"/>
          <w:bCs/>
        </w:rPr>
      </w:pPr>
    </w:p>
    <w:p>
      <w:pPr>
        <w:spacing w:line="560" w:lineRule="exact"/>
        <w:ind w:left="566" w:leftChars="177" w:right="451" w:rightChars="141"/>
        <w:rPr>
          <w:rFonts w:ascii="楷体_GB2312" w:hAnsi="黑体" w:eastAsia="楷体_GB2312" w:cs="楷体_GB2312"/>
          <w:bCs/>
        </w:rPr>
      </w:pPr>
      <w:r>
        <w:rPr>
          <w:rFonts w:hint="eastAsia" w:ascii="楷体_GB2312" w:hAnsi="黑体" w:eastAsia="楷体_GB2312" w:cs="楷体_GB2312"/>
          <w:bCs/>
        </w:rPr>
        <w:t>（</w:t>
      </w:r>
      <w:r>
        <w:rPr>
          <w:rFonts w:hint="eastAsia" w:ascii="楷体_GB2312" w:hAnsi="黑体" w:eastAsia="楷体_GB2312" w:cs="楷体_GB2312"/>
          <w:kern w:val="2"/>
          <w:shd w:val="clear" w:color="auto" w:fill="FFFFFF"/>
        </w:rPr>
        <w:t>2021年12月29日淄博市第十五届人民代表大会常务委员会第五十二次会议通过  2022年3月30日山东省第十三届人民代表大会常务委员会第三十四次会议批准</w:t>
      </w:r>
      <w:r>
        <w:rPr>
          <w:rFonts w:hint="eastAsia" w:ascii="楷体_GB2312" w:hAnsi="黑体" w:eastAsia="楷体_GB2312" w:cs="楷体_GB2312"/>
          <w:bCs/>
        </w:rPr>
        <w:t>）</w:t>
      </w:r>
    </w:p>
    <w:p>
      <w:pPr>
        <w:spacing w:line="560" w:lineRule="exact"/>
        <w:jc w:val="center"/>
        <w:rPr>
          <w:rFonts w:ascii="楷体" w:hAnsi="楷体" w:eastAsia="楷体" w:cs="楷体"/>
          <w:bCs/>
        </w:rPr>
      </w:pPr>
    </w:p>
    <w:p>
      <w:pPr>
        <w:tabs>
          <w:tab w:val="left" w:pos="7938"/>
        </w:tabs>
        <w:spacing w:line="560" w:lineRule="exact"/>
        <w:jc w:val="center"/>
        <w:rPr>
          <w:rFonts w:ascii="楷体_GB2312" w:eastAsia="楷体_GB2312"/>
          <w:kern w:val="2"/>
          <w:shd w:val="clear" w:color="auto" w:fill="FFFFFF"/>
        </w:rPr>
      </w:pPr>
      <w:r>
        <w:rPr>
          <w:rFonts w:hint="eastAsia" w:ascii="楷体_GB2312" w:eastAsia="楷体_GB2312"/>
          <w:kern w:val="2"/>
          <w:shd w:val="clear" w:color="auto" w:fill="FFFFFF"/>
        </w:rPr>
        <w:t>目  录</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第一章  总则</w:t>
      </w:r>
    </w:p>
    <w:p>
      <w:pPr>
        <w:spacing w:line="560" w:lineRule="exact"/>
        <w:ind w:left="141" w:leftChars="44" w:right="592" w:rightChars="185" w:firstLine="496" w:firstLineChars="155"/>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第二章  免疫与登记</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第三章  养犬行为规范</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第四章  收容留检和处置</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第五章  监督管理</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第六章  法律责任</w:t>
      </w:r>
    </w:p>
    <w:p>
      <w:pPr>
        <w:spacing w:line="560" w:lineRule="exact"/>
        <w:ind w:firstLine="640" w:firstLineChars="200"/>
        <w:textAlignment w:val="baseline"/>
        <w:rPr>
          <w:rStyle w:val="11"/>
          <w:rFonts w:ascii="楷体_GB2312" w:hAnsi="楷体_GB2312" w:eastAsia="楷体_GB2312" w:cs="楷体_GB2312"/>
          <w:color w:val="000000"/>
        </w:rPr>
      </w:pPr>
      <w:r>
        <w:rPr>
          <w:rStyle w:val="11"/>
          <w:rFonts w:hint="eastAsia" w:ascii="楷体_GB2312" w:hAnsi="楷体_GB2312" w:eastAsia="楷体_GB2312" w:cs="楷体_GB2312"/>
          <w:color w:val="000000"/>
        </w:rPr>
        <w:t>第七章  附则</w:t>
      </w:r>
    </w:p>
    <w:p>
      <w:pPr>
        <w:spacing w:line="560" w:lineRule="exact"/>
        <w:jc w:val="center"/>
        <w:rPr>
          <w:rFonts w:ascii="黑体" w:hAnsi="黑体" w:eastAsia="黑体" w:cs="黑体"/>
          <w:kern w:val="2"/>
        </w:rPr>
      </w:pPr>
    </w:p>
    <w:p>
      <w:pPr>
        <w:spacing w:line="560" w:lineRule="exact"/>
        <w:jc w:val="center"/>
        <w:rPr>
          <w:rFonts w:ascii="黑体" w:hAnsi="黑体" w:eastAsia="黑体" w:cs="黑体"/>
        </w:rPr>
      </w:pPr>
      <w:r>
        <w:rPr>
          <w:rFonts w:hint="eastAsia" w:ascii="黑体" w:hAnsi="黑体" w:eastAsia="黑体" w:cs="黑体"/>
          <w:kern w:val="2"/>
        </w:rPr>
        <w:t>第一章  总则</w:t>
      </w:r>
    </w:p>
    <w:p>
      <w:pPr>
        <w:spacing w:line="560" w:lineRule="exact"/>
        <w:ind w:firstLine="640" w:firstLineChars="200"/>
        <w:rPr>
          <w:rFonts w:asciiTheme="majorEastAsia" w:hAnsiTheme="majorEastAsia" w:eastAsiaTheme="majorEastAsia" w:cstheme="majorEastAsia"/>
          <w:kern w:val="2"/>
        </w:rPr>
      </w:pPr>
      <w:r>
        <w:rPr>
          <w:rFonts w:hint="eastAsia" w:ascii="黑体" w:hAnsi="黑体" w:eastAsia="黑体" w:cs="黑体"/>
          <w:kern w:val="2"/>
        </w:rPr>
        <w:t xml:space="preserve"> </w:t>
      </w:r>
    </w:p>
    <w:p>
      <w:pPr>
        <w:spacing w:line="560" w:lineRule="exact"/>
        <w:ind w:firstLine="640" w:firstLineChars="200"/>
        <w:rPr>
          <w:kern w:val="2"/>
        </w:rPr>
      </w:pPr>
      <w:r>
        <w:rPr>
          <w:rFonts w:hint="eastAsia" w:ascii="黑体" w:hAnsi="黑体" w:eastAsia="黑体" w:cs="黑体"/>
          <w:kern w:val="2"/>
        </w:rPr>
        <w:t xml:space="preserve">第一条 </w:t>
      </w:r>
      <w:r>
        <w:rPr>
          <w:rFonts w:hint="eastAsia" w:ascii="仿宋" w:hAnsi="仿宋" w:eastAsia="仿宋" w:cs="仿宋"/>
          <w:kern w:val="2"/>
        </w:rPr>
        <w:t xml:space="preserve"> </w:t>
      </w:r>
      <w:r>
        <w:rPr>
          <w:rFonts w:hint="eastAsia"/>
          <w:kern w:val="2"/>
        </w:rPr>
        <w:t>为了规范养犬行为，保障公众人身安全、健康和合法权益，维护社会公共秩序和环境卫生，更好满足人民群众的精神需求，根据有关法律、法规，结合本市实际，制定本条例。</w:t>
      </w:r>
    </w:p>
    <w:p>
      <w:pPr>
        <w:spacing w:line="560" w:lineRule="exact"/>
        <w:ind w:firstLine="640" w:firstLineChars="200"/>
        <w:rPr>
          <w:kern w:val="2"/>
        </w:rPr>
      </w:pPr>
      <w:r>
        <w:rPr>
          <w:rFonts w:hint="eastAsia" w:ascii="黑体" w:hAnsi="黑体" w:eastAsia="黑体" w:cs="黑体"/>
        </w:rPr>
        <w:t>第二条</w:t>
      </w:r>
      <w:r>
        <w:rPr>
          <w:rFonts w:hint="eastAsia" w:ascii="仿宋" w:hAnsi="仿宋" w:eastAsia="仿宋" w:cs="仿宋"/>
          <w:kern w:val="2"/>
        </w:rPr>
        <w:t xml:space="preserve">  </w:t>
      </w:r>
      <w:r>
        <w:rPr>
          <w:rFonts w:hint="eastAsia"/>
          <w:kern w:val="2"/>
        </w:rPr>
        <w:t>本市行政区域内的养犬行为以及相关管理活动，适用本条例。</w:t>
      </w:r>
    </w:p>
    <w:p>
      <w:pPr>
        <w:spacing w:line="560" w:lineRule="exact"/>
        <w:ind w:firstLine="640" w:firstLineChars="200"/>
        <w:rPr>
          <w:kern w:val="2"/>
        </w:rPr>
      </w:pPr>
      <w:r>
        <w:rPr>
          <w:rFonts w:hint="eastAsia"/>
          <w:kern w:val="2"/>
        </w:rPr>
        <w:t>军用、警用、导盲、扶助、搜救等特种用途犬只的管理，按照国家、省有关规定执行。</w:t>
      </w:r>
    </w:p>
    <w:p>
      <w:pPr>
        <w:spacing w:line="560" w:lineRule="exact"/>
        <w:ind w:firstLine="640" w:firstLineChars="200"/>
        <w:rPr>
          <w:kern w:val="2"/>
        </w:rPr>
      </w:pPr>
      <w:r>
        <w:rPr>
          <w:rFonts w:hint="eastAsia" w:ascii="黑体" w:hAnsi="黑体" w:eastAsia="黑体" w:cs="黑体"/>
          <w:kern w:val="2"/>
        </w:rPr>
        <w:t xml:space="preserve">第三条 </w:t>
      </w:r>
      <w:r>
        <w:rPr>
          <w:rFonts w:hint="eastAsia" w:ascii="仿宋" w:hAnsi="仿宋" w:eastAsia="仿宋" w:cs="仿宋"/>
          <w:kern w:val="2"/>
        </w:rPr>
        <w:t xml:space="preserve"> </w:t>
      </w:r>
      <w:r>
        <w:rPr>
          <w:rFonts w:hint="eastAsia"/>
          <w:kern w:val="2"/>
        </w:rPr>
        <w:t>本市按照重点管理区和一般管理区实行分区养犬管理。</w:t>
      </w:r>
    </w:p>
    <w:p>
      <w:pPr>
        <w:spacing w:line="560" w:lineRule="exact"/>
        <w:ind w:firstLine="640" w:firstLineChars="200"/>
        <w:rPr>
          <w:kern w:val="2"/>
        </w:rPr>
      </w:pPr>
      <w:r>
        <w:rPr>
          <w:rFonts w:hint="eastAsia"/>
          <w:kern w:val="2"/>
        </w:rPr>
        <w:t>区县城市建成区以及区县人民政府根据管理实际划定的其他区域为重点管理区。区县人民政府应当将重点管理区范围及时向社会公布。</w:t>
      </w:r>
    </w:p>
    <w:p>
      <w:pPr>
        <w:spacing w:line="560" w:lineRule="exact"/>
        <w:ind w:firstLine="640" w:firstLineChars="200"/>
        <w:rPr>
          <w:rFonts w:ascii="仿宋" w:hAnsi="仿宋" w:eastAsia="仿宋" w:cs="仿宋"/>
          <w:kern w:val="2"/>
        </w:rPr>
      </w:pPr>
      <w:r>
        <w:rPr>
          <w:rFonts w:hint="eastAsia"/>
          <w:kern w:val="2"/>
        </w:rPr>
        <w:t xml:space="preserve">重点管理区以外的区域为一般管理区。 </w:t>
      </w:r>
      <w:r>
        <w:rPr>
          <w:rFonts w:hint="eastAsia" w:ascii="仿宋" w:hAnsi="仿宋" w:eastAsia="仿宋" w:cs="仿宋"/>
          <w:kern w:val="2"/>
        </w:rPr>
        <w:t xml:space="preserve"> </w:t>
      </w:r>
      <w:r>
        <w:rPr>
          <w:rFonts w:hint="eastAsia" w:ascii="仿宋_GB2312" w:hAnsi="仿宋_GB2312" w:cs="仿宋_GB2312"/>
        </w:rPr>
        <w:t xml:space="preserve">  </w:t>
      </w:r>
    </w:p>
    <w:p>
      <w:pPr>
        <w:spacing w:line="560" w:lineRule="exact"/>
        <w:ind w:firstLine="640" w:firstLineChars="200"/>
        <w:rPr>
          <w:kern w:val="2"/>
        </w:rPr>
      </w:pPr>
      <w:r>
        <w:rPr>
          <w:rFonts w:hint="eastAsia" w:ascii="黑体" w:hAnsi="黑体" w:eastAsia="黑体" w:cs="黑体"/>
          <w:kern w:val="2"/>
        </w:rPr>
        <w:t>第四条</w:t>
      </w:r>
      <w:r>
        <w:rPr>
          <w:rFonts w:hint="eastAsia" w:ascii="仿宋" w:hAnsi="仿宋" w:eastAsia="仿宋" w:cs="仿宋"/>
          <w:kern w:val="2"/>
        </w:rPr>
        <w:t xml:space="preserve">  </w:t>
      </w:r>
      <w:r>
        <w:rPr>
          <w:rFonts w:hint="eastAsia"/>
          <w:kern w:val="2"/>
        </w:rPr>
        <w:t>养犬管理实行养犬人自律、部门监管、基层组织参与、社会公众监督相结合的原则。</w:t>
      </w:r>
    </w:p>
    <w:p>
      <w:pPr>
        <w:spacing w:line="560" w:lineRule="exact"/>
        <w:ind w:firstLine="640" w:firstLineChars="200"/>
        <w:rPr>
          <w:kern w:val="2"/>
        </w:rPr>
      </w:pPr>
      <w:r>
        <w:rPr>
          <w:rFonts w:hint="eastAsia" w:ascii="黑体" w:hAnsi="黑体" w:eastAsia="黑体" w:cs="黑体"/>
          <w:kern w:val="2"/>
        </w:rPr>
        <w:t xml:space="preserve">第五条 </w:t>
      </w:r>
      <w:r>
        <w:rPr>
          <w:rFonts w:hint="eastAsia" w:ascii="仿宋" w:hAnsi="仿宋" w:eastAsia="仿宋" w:cs="仿宋"/>
          <w:kern w:val="2"/>
        </w:rPr>
        <w:t xml:space="preserve"> </w:t>
      </w:r>
      <w:r>
        <w:rPr>
          <w:rFonts w:hint="eastAsia"/>
          <w:kern w:val="2"/>
        </w:rPr>
        <w:t>市、区县人民政府应当加强养犬管理工作的组织领导，将养犬管理工作纳入文明城市创建和社会治理体系，建立由公安、住房城乡建设、农业农村、卫生健康、市场监督管理、城市管理等部门参与的养犬管理工作协调机制，协调解决养犬管理工作中的重大问题，并将养犬管理工作经费纳入本级财政预算。</w:t>
      </w:r>
    </w:p>
    <w:p>
      <w:pPr>
        <w:spacing w:line="560" w:lineRule="exact"/>
        <w:ind w:firstLine="640" w:firstLineChars="200"/>
        <w:rPr>
          <w:kern w:val="2"/>
        </w:rPr>
      </w:pPr>
      <w:r>
        <w:rPr>
          <w:rFonts w:hint="eastAsia" w:ascii="黑体" w:hAnsi="黑体" w:eastAsia="黑体" w:cs="黑体"/>
          <w:kern w:val="2"/>
        </w:rPr>
        <w:t xml:space="preserve">第六条 </w:t>
      </w:r>
      <w:r>
        <w:rPr>
          <w:rFonts w:hint="eastAsia" w:ascii="仿宋" w:hAnsi="仿宋" w:eastAsia="仿宋" w:cs="仿宋"/>
          <w:kern w:val="2"/>
        </w:rPr>
        <w:t xml:space="preserve"> </w:t>
      </w:r>
      <w:r>
        <w:rPr>
          <w:rFonts w:hint="eastAsia"/>
          <w:kern w:val="2"/>
        </w:rPr>
        <w:t>公安机关是养犬管理工作的主管部门，负责养犬登记，养犬管理服务信息系统建设、维护；查处犬吠扰民、放任或者驱使犬只伤害他人等违反治安管理行为。</w:t>
      </w:r>
    </w:p>
    <w:p>
      <w:pPr>
        <w:spacing w:line="560" w:lineRule="exact"/>
        <w:ind w:firstLine="640" w:firstLineChars="200"/>
        <w:rPr>
          <w:kern w:val="2"/>
        </w:rPr>
      </w:pPr>
      <w:r>
        <w:rPr>
          <w:rFonts w:hint="eastAsia"/>
          <w:kern w:val="2"/>
        </w:rPr>
        <w:t>住房城乡建设部门负责指导物业服务人配合做好住宅小区内的养犬管理工作。</w:t>
      </w:r>
    </w:p>
    <w:p>
      <w:pPr>
        <w:spacing w:line="560" w:lineRule="exact"/>
        <w:ind w:firstLine="640" w:firstLineChars="200"/>
        <w:rPr>
          <w:kern w:val="2"/>
        </w:rPr>
      </w:pPr>
      <w:r>
        <w:rPr>
          <w:rFonts w:hint="eastAsia"/>
          <w:kern w:val="2"/>
        </w:rPr>
        <w:t>农业农村部门负责犬只狂犬病的免疫、监测和疫情处置工作；负责犬只集中饲养、无害化处理等场所和动物诊疗机构的监管；负责犬只检疫、动物诊疗机构名单信息公布；会同有关部门界定和公告养犬种类。</w:t>
      </w:r>
    </w:p>
    <w:p>
      <w:pPr>
        <w:spacing w:line="560" w:lineRule="exact"/>
        <w:ind w:firstLine="640" w:firstLineChars="200"/>
        <w:rPr>
          <w:kern w:val="2"/>
        </w:rPr>
      </w:pPr>
      <w:r>
        <w:rPr>
          <w:rFonts w:hint="eastAsia"/>
          <w:kern w:val="2"/>
        </w:rPr>
        <w:t>城市管理部门负责查处养犬影响市容环境卫生、占道售犬等行为。</w:t>
      </w:r>
    </w:p>
    <w:p>
      <w:pPr>
        <w:spacing w:line="560" w:lineRule="exact"/>
        <w:ind w:firstLine="640" w:firstLineChars="200"/>
        <w:rPr>
          <w:kern w:val="2"/>
        </w:rPr>
      </w:pPr>
      <w:r>
        <w:rPr>
          <w:rFonts w:hint="eastAsia"/>
          <w:kern w:val="2"/>
        </w:rPr>
        <w:t>发展改革、民政、财政、文化和旅游、卫生健康、市场监督管理等部门按照各自职责，共同做好养犬管理工作。</w:t>
      </w:r>
    </w:p>
    <w:p>
      <w:pPr>
        <w:spacing w:line="560" w:lineRule="exact"/>
        <w:ind w:firstLine="640" w:firstLineChars="200"/>
        <w:rPr>
          <w:kern w:val="2"/>
        </w:rPr>
      </w:pPr>
      <w:r>
        <w:rPr>
          <w:rFonts w:hint="eastAsia" w:ascii="黑体" w:hAnsi="黑体" w:eastAsia="黑体" w:cs="黑体"/>
          <w:kern w:val="2"/>
        </w:rPr>
        <w:t>第七条</w:t>
      </w:r>
      <w:r>
        <w:rPr>
          <w:rFonts w:hint="eastAsia" w:ascii="仿宋" w:hAnsi="仿宋" w:eastAsia="仿宋" w:cs="仿宋"/>
          <w:kern w:val="2"/>
        </w:rPr>
        <w:t xml:space="preserve">  </w:t>
      </w:r>
      <w:r>
        <w:rPr>
          <w:rFonts w:hint="eastAsia"/>
          <w:kern w:val="2"/>
        </w:rPr>
        <w:t>镇人民政府、街道办事处应当将养犬管理纳入基层社会治理，配合有关部门做好辖区内养犬管理工作，组织养犬人做好犬只免疫接种，协助做好养犬登记，组织协调居民委员会、村民委员会控制和处置流浪犬，协调处理养犬纠纷。</w:t>
      </w:r>
    </w:p>
    <w:p>
      <w:pPr>
        <w:spacing w:line="560" w:lineRule="exact"/>
        <w:ind w:firstLine="640" w:firstLineChars="200"/>
        <w:rPr>
          <w:kern w:val="2"/>
        </w:rPr>
      </w:pPr>
      <w:r>
        <w:rPr>
          <w:rFonts w:hint="eastAsia" w:ascii="黑体" w:hAnsi="黑体" w:eastAsia="黑体" w:cs="黑体"/>
          <w:kern w:val="2"/>
        </w:rPr>
        <w:t>第八条</w:t>
      </w:r>
      <w:r>
        <w:rPr>
          <w:rFonts w:hint="eastAsia" w:ascii="仿宋" w:hAnsi="仿宋" w:eastAsia="仿宋" w:cs="仿宋"/>
          <w:kern w:val="2"/>
        </w:rPr>
        <w:t xml:space="preserve">  </w:t>
      </w:r>
      <w:r>
        <w:rPr>
          <w:rFonts w:hint="eastAsia"/>
          <w:kern w:val="2"/>
        </w:rPr>
        <w:t>居民委员会、村民委员会应当开展依法养犬、文明养犬宣传教育，引导、督促养犬人遵守养犬行为规范，劝阻不文明养犬行为，协调处理养犬纠纷。</w:t>
      </w:r>
    </w:p>
    <w:p>
      <w:pPr>
        <w:spacing w:line="560" w:lineRule="exact"/>
        <w:ind w:firstLine="640" w:firstLineChars="200"/>
        <w:rPr>
          <w:kern w:val="2"/>
        </w:rPr>
      </w:pPr>
      <w:r>
        <w:rPr>
          <w:rFonts w:hint="eastAsia" w:ascii="黑体" w:hAnsi="黑体" w:eastAsia="黑体" w:cs="黑体"/>
          <w:kern w:val="2"/>
        </w:rPr>
        <w:t>第九条</w:t>
      </w:r>
      <w:r>
        <w:rPr>
          <w:rFonts w:hint="eastAsia" w:ascii="仿宋" w:hAnsi="仿宋" w:eastAsia="仿宋" w:cs="仿宋"/>
          <w:kern w:val="2"/>
        </w:rPr>
        <w:t xml:space="preserve">  </w:t>
      </w:r>
      <w:r>
        <w:rPr>
          <w:rFonts w:hint="eastAsia"/>
          <w:kern w:val="2"/>
        </w:rPr>
        <w:t>业主委员会、物业服务人应当配合有关部门做好物业服务区域内的养犬免疫宣传、信息搜集、矛盾纠纷调解等工作，对犬吠扰民、携犬出户未用犬绳（链）牵领、占用共用部位或者共用设施养犬、未即时清理犬粪等违法行为予以劝阻和制止，向有关部门报告并协助处理。</w:t>
      </w:r>
    </w:p>
    <w:p>
      <w:pPr>
        <w:spacing w:line="560" w:lineRule="exact"/>
        <w:ind w:firstLine="640" w:firstLineChars="200"/>
        <w:rPr>
          <w:kern w:val="2"/>
        </w:rPr>
      </w:pPr>
      <w:r>
        <w:rPr>
          <w:rFonts w:hint="eastAsia" w:ascii="黑体" w:hAnsi="黑体" w:eastAsia="黑体" w:cs="黑体"/>
          <w:kern w:val="2"/>
        </w:rPr>
        <w:t>第十条</w:t>
      </w:r>
      <w:r>
        <w:rPr>
          <w:rFonts w:hint="eastAsia" w:ascii="仿宋" w:hAnsi="仿宋" w:eastAsia="仿宋" w:cs="仿宋"/>
          <w:kern w:val="2"/>
        </w:rPr>
        <w:t xml:space="preserve">  </w:t>
      </w:r>
      <w:r>
        <w:rPr>
          <w:rFonts w:hint="eastAsia"/>
          <w:kern w:val="2"/>
        </w:rPr>
        <w:t>依法登记的犬类保护协会、动物保护组织等社会团体和组织应当制定行业规范，普及养犬知识，协助有关部门做好养犬管理、宣传等工作。</w:t>
      </w:r>
    </w:p>
    <w:p>
      <w:pPr>
        <w:spacing w:line="560" w:lineRule="exact"/>
        <w:ind w:firstLine="640" w:firstLineChars="200"/>
        <w:rPr>
          <w:kern w:val="2"/>
        </w:rPr>
      </w:pPr>
      <w:r>
        <w:rPr>
          <w:rFonts w:hint="eastAsia" w:ascii="黑体" w:hAnsi="黑体" w:eastAsia="黑体" w:cs="黑体"/>
          <w:kern w:val="2"/>
        </w:rPr>
        <w:t>第十一条</w:t>
      </w:r>
      <w:r>
        <w:rPr>
          <w:rFonts w:hint="eastAsia" w:ascii="仿宋" w:hAnsi="仿宋" w:eastAsia="仿宋" w:cs="仿宋"/>
          <w:kern w:val="2"/>
        </w:rPr>
        <w:t xml:space="preserve">  </w:t>
      </w:r>
      <w:r>
        <w:rPr>
          <w:rFonts w:hint="eastAsia"/>
          <w:kern w:val="2"/>
        </w:rPr>
        <w:t>市、区县人民政府及其相关部门、镇人民政府、街道办事处应当开展依法养犬、文明养犬、狂犬病防治等宣传教育工作。</w:t>
      </w:r>
    </w:p>
    <w:p>
      <w:pPr>
        <w:spacing w:line="560" w:lineRule="exact"/>
        <w:ind w:firstLine="640" w:firstLineChars="200"/>
        <w:rPr>
          <w:kern w:val="2"/>
        </w:rPr>
      </w:pPr>
      <w:r>
        <w:rPr>
          <w:rFonts w:hint="eastAsia"/>
          <w:kern w:val="2"/>
        </w:rPr>
        <w:t>报纸、广播、电视、网站、政务微信公众号等媒体，应当开展依法养犬、文明养犬宣传，引导文明养犬，加强舆论监督。</w:t>
      </w:r>
    </w:p>
    <w:p>
      <w:pPr>
        <w:spacing w:line="560" w:lineRule="exact"/>
        <w:ind w:firstLine="640" w:firstLineChars="200"/>
        <w:rPr>
          <w:kern w:val="2"/>
        </w:rPr>
      </w:pPr>
      <w:r>
        <w:rPr>
          <w:rFonts w:hint="eastAsia" w:ascii="黑体" w:hAnsi="黑体" w:eastAsia="黑体" w:cs="黑体"/>
          <w:kern w:val="2"/>
        </w:rPr>
        <w:t>第十二条</w:t>
      </w:r>
      <w:r>
        <w:rPr>
          <w:rFonts w:hint="eastAsia" w:ascii="仿宋" w:hAnsi="仿宋" w:eastAsia="仿宋" w:cs="仿宋"/>
          <w:kern w:val="2"/>
        </w:rPr>
        <w:t xml:space="preserve">  </w:t>
      </w:r>
      <w:r>
        <w:rPr>
          <w:rFonts w:hint="eastAsia"/>
          <w:kern w:val="2"/>
        </w:rPr>
        <w:t>养犬人是犬只管理的责任人。养犬人应当依法养犬、文明养犬，遵守有关法律、法规，尊重社会公德，不得损害社会公共利益和他人合法权益，不得妨碍他人正常生活，不得破坏公共环境卫生。</w:t>
      </w:r>
    </w:p>
    <w:p>
      <w:pPr>
        <w:spacing w:line="560" w:lineRule="exact"/>
        <w:ind w:firstLine="640" w:firstLineChars="200"/>
        <w:rPr>
          <w:kern w:val="2"/>
        </w:rPr>
      </w:pPr>
      <w:r>
        <w:rPr>
          <w:rFonts w:hint="eastAsia"/>
          <w:kern w:val="2"/>
        </w:rPr>
        <w:t>依法养犬、文明养犬行为不受非法干涉。</w:t>
      </w:r>
    </w:p>
    <w:p>
      <w:pPr>
        <w:spacing w:line="560" w:lineRule="exact"/>
        <w:jc w:val="center"/>
        <w:rPr>
          <w:rFonts w:ascii="黑体" w:hAnsi="黑体" w:eastAsia="黑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第二章  免疫与登记</w:t>
      </w:r>
    </w:p>
    <w:p>
      <w:pPr>
        <w:spacing w:line="560" w:lineRule="exact"/>
        <w:rPr>
          <w:rFonts w:ascii="仿宋" w:hAnsi="仿宋" w:eastAsia="仿宋" w:cs="仿宋"/>
        </w:rPr>
      </w:pPr>
    </w:p>
    <w:p>
      <w:pPr>
        <w:spacing w:line="560" w:lineRule="exact"/>
        <w:ind w:firstLine="640" w:firstLineChars="200"/>
        <w:rPr>
          <w:rFonts w:ascii="仿宋" w:hAnsi="仿宋" w:eastAsia="仿宋" w:cs="仿宋"/>
          <w:kern w:val="2"/>
        </w:rPr>
      </w:pPr>
      <w:r>
        <w:rPr>
          <w:rFonts w:hint="eastAsia" w:ascii="黑体" w:hAnsi="黑体" w:eastAsia="黑体" w:cs="黑体"/>
          <w:kern w:val="2"/>
        </w:rPr>
        <w:t>第十三条</w:t>
      </w:r>
      <w:r>
        <w:rPr>
          <w:rFonts w:hint="eastAsia" w:ascii="仿宋" w:hAnsi="仿宋" w:eastAsia="仿宋" w:cs="仿宋"/>
          <w:kern w:val="2"/>
        </w:rPr>
        <w:t xml:space="preserve">  </w:t>
      </w:r>
      <w:r>
        <w:rPr>
          <w:rFonts w:hint="eastAsia"/>
          <w:kern w:val="2"/>
        </w:rPr>
        <w:t>本市实行犬只狂犬病免疫制度和养犬登记制度。</w:t>
      </w:r>
    </w:p>
    <w:p>
      <w:pPr>
        <w:spacing w:line="560" w:lineRule="exact"/>
        <w:ind w:firstLine="640" w:firstLineChars="200"/>
        <w:rPr>
          <w:kern w:val="2"/>
        </w:rPr>
      </w:pPr>
      <w:r>
        <w:rPr>
          <w:rFonts w:hint="eastAsia" w:ascii="黑体" w:hAnsi="黑体" w:eastAsia="黑体" w:cs="黑体"/>
          <w:kern w:val="2"/>
        </w:rPr>
        <w:t>第十四条</w:t>
      </w:r>
      <w:r>
        <w:rPr>
          <w:rFonts w:hint="eastAsia" w:ascii="黑体" w:hAnsi="黑体" w:eastAsia="黑体" w:cs="黑体"/>
        </w:rPr>
        <w:t xml:space="preserve">  </w:t>
      </w:r>
      <w:r>
        <w:rPr>
          <w:rFonts w:hint="eastAsia"/>
          <w:kern w:val="2"/>
        </w:rPr>
        <w:t>重点管理区内不得饲养烈性犬只。已经饲养的，养犬人应当自本条例施行之日起两个月内自行处置。</w:t>
      </w:r>
    </w:p>
    <w:p>
      <w:pPr>
        <w:spacing w:line="560" w:lineRule="exact"/>
        <w:ind w:firstLine="640" w:firstLineChars="200"/>
        <w:rPr>
          <w:kern w:val="2"/>
        </w:rPr>
      </w:pPr>
      <w:r>
        <w:rPr>
          <w:rFonts w:hint="eastAsia"/>
          <w:kern w:val="2"/>
        </w:rPr>
        <w:t>烈性犬只名录，由市农业农村部门会同市公安部门根据犬只的危险性确定、调整，报市人民政府批准后公布。</w:t>
      </w:r>
    </w:p>
    <w:p>
      <w:pPr>
        <w:spacing w:line="560" w:lineRule="exact"/>
        <w:ind w:firstLine="640" w:firstLineChars="200"/>
        <w:rPr>
          <w:kern w:val="2"/>
        </w:rPr>
      </w:pPr>
      <w:r>
        <w:rPr>
          <w:rFonts w:hint="eastAsia" w:ascii="黑体" w:hAnsi="黑体" w:eastAsia="黑体" w:cs="黑体"/>
        </w:rPr>
        <w:t>第十五条</w:t>
      </w:r>
      <w:r>
        <w:rPr>
          <w:rFonts w:hint="eastAsia" w:ascii="仿宋" w:hAnsi="仿宋" w:eastAsia="仿宋" w:cs="仿宋"/>
          <w:kern w:val="2"/>
        </w:rPr>
        <w:t xml:space="preserve">  </w:t>
      </w:r>
      <w:r>
        <w:rPr>
          <w:rFonts w:hint="eastAsia"/>
          <w:kern w:val="2"/>
        </w:rPr>
        <w:t>重点管理区内个人或者单位饲养犬只的，每户或者每个单位限养一只。本条例施行前超过限养数量的非烈性犬只，办理养犬登记手续后可以继续饲养。</w:t>
      </w:r>
    </w:p>
    <w:p>
      <w:pPr>
        <w:spacing w:line="560" w:lineRule="exact"/>
        <w:ind w:firstLine="640" w:firstLineChars="200"/>
        <w:rPr>
          <w:kern w:val="2"/>
        </w:rPr>
      </w:pPr>
      <w:r>
        <w:rPr>
          <w:rFonts w:hint="eastAsia"/>
          <w:kern w:val="2"/>
        </w:rPr>
        <w:t>犬只生育幼犬的，养犬人应当在幼犬出生后四个月内，将超过限养数量的犬只转让他人饲养，或者送交犬只收容留检场所饲养。</w:t>
      </w:r>
    </w:p>
    <w:p>
      <w:pPr>
        <w:spacing w:line="560" w:lineRule="exact"/>
        <w:ind w:firstLine="640" w:firstLineChars="200"/>
        <w:rPr>
          <w:kern w:val="2"/>
        </w:rPr>
      </w:pPr>
      <w:r>
        <w:rPr>
          <w:rFonts w:hint="eastAsia"/>
          <w:kern w:val="2"/>
        </w:rPr>
        <w:t>鼓励养犬人为饲养的犬只实施绝育。</w:t>
      </w:r>
    </w:p>
    <w:p>
      <w:pPr>
        <w:spacing w:line="560" w:lineRule="exact"/>
        <w:ind w:firstLine="640" w:firstLineChars="200"/>
        <w:rPr>
          <w:kern w:val="2"/>
        </w:rPr>
      </w:pPr>
      <w:r>
        <w:rPr>
          <w:rFonts w:hint="eastAsia" w:ascii="黑体" w:hAnsi="黑体" w:eastAsia="黑体" w:cs="黑体"/>
        </w:rPr>
        <w:t>第十六条</w:t>
      </w:r>
      <w:r>
        <w:rPr>
          <w:rFonts w:hint="eastAsia" w:ascii="仿宋" w:hAnsi="仿宋" w:eastAsia="仿宋" w:cs="仿宋"/>
          <w:kern w:val="2"/>
        </w:rPr>
        <w:t xml:space="preserve">  </w:t>
      </w:r>
      <w:r>
        <w:rPr>
          <w:rFonts w:hint="eastAsia"/>
          <w:kern w:val="2"/>
        </w:rPr>
        <w:t>重点管理区内接收临时寄养犬只的，犬只寄养数量不得超过一只，寄养时间不得超过三十日，且寄养的犬只已办理养犬登记手续。</w:t>
      </w:r>
    </w:p>
    <w:p>
      <w:pPr>
        <w:spacing w:line="560" w:lineRule="exact"/>
        <w:ind w:firstLine="640" w:firstLineChars="200"/>
        <w:rPr>
          <w:kern w:val="2"/>
        </w:rPr>
      </w:pPr>
      <w:r>
        <w:rPr>
          <w:rFonts w:hint="eastAsia" w:ascii="黑体" w:hAnsi="黑体" w:eastAsia="黑体" w:cs="黑体"/>
        </w:rPr>
        <w:t xml:space="preserve">第十七条 </w:t>
      </w:r>
      <w:r>
        <w:rPr>
          <w:rFonts w:hint="eastAsia" w:ascii="黑体" w:hAnsi="黑体" w:eastAsia="黑体" w:cs="黑体"/>
          <w:kern w:val="2"/>
        </w:rPr>
        <w:t xml:space="preserve"> </w:t>
      </w:r>
      <w:r>
        <w:rPr>
          <w:rFonts w:hint="eastAsia"/>
          <w:kern w:val="2"/>
        </w:rPr>
        <w:t>养犬人应当在下列时限内，携犬只到有资质的动物诊疗机构接种狂犬病疫苗：</w:t>
      </w:r>
    </w:p>
    <w:p>
      <w:pPr>
        <w:spacing w:line="560" w:lineRule="exact"/>
        <w:ind w:firstLine="640" w:firstLineChars="200"/>
        <w:rPr>
          <w:kern w:val="2"/>
        </w:rPr>
      </w:pPr>
      <w:r>
        <w:rPr>
          <w:rFonts w:hint="eastAsia"/>
          <w:kern w:val="2"/>
        </w:rPr>
        <w:t>（一）犬只出生四个月内；</w:t>
      </w:r>
    </w:p>
    <w:p>
      <w:pPr>
        <w:spacing w:line="560" w:lineRule="exact"/>
        <w:ind w:firstLine="640" w:firstLineChars="200"/>
        <w:rPr>
          <w:kern w:val="2"/>
        </w:rPr>
      </w:pPr>
      <w:r>
        <w:rPr>
          <w:rFonts w:hint="eastAsia"/>
          <w:kern w:val="2"/>
        </w:rPr>
        <w:t>（二）已经免疫的犬只在免疫有效期届满前三十日内；</w:t>
      </w:r>
    </w:p>
    <w:p>
      <w:pPr>
        <w:spacing w:line="560" w:lineRule="exact"/>
        <w:ind w:firstLine="640" w:firstLineChars="200"/>
        <w:rPr>
          <w:kern w:val="2"/>
        </w:rPr>
      </w:pPr>
      <w:r>
        <w:rPr>
          <w:rFonts w:hint="eastAsia"/>
          <w:kern w:val="2"/>
        </w:rPr>
        <w:t>（三）其他未免疫犬只，自养犬人饲养犬只之日起十五日内。</w:t>
      </w:r>
    </w:p>
    <w:p>
      <w:pPr>
        <w:spacing w:line="560" w:lineRule="exact"/>
        <w:ind w:firstLine="640" w:firstLineChars="200"/>
        <w:rPr>
          <w:kern w:val="2"/>
        </w:rPr>
      </w:pPr>
      <w:r>
        <w:rPr>
          <w:rFonts w:hint="eastAsia" w:ascii="黑体" w:hAnsi="黑体" w:eastAsia="黑体" w:cs="黑体"/>
        </w:rPr>
        <w:t>第十八条</w:t>
      </w:r>
      <w:r>
        <w:rPr>
          <w:rFonts w:hint="eastAsia" w:ascii="仿宋" w:hAnsi="仿宋" w:eastAsia="仿宋" w:cs="仿宋"/>
          <w:kern w:val="2"/>
        </w:rPr>
        <w:t xml:space="preserve">  </w:t>
      </w:r>
      <w:r>
        <w:rPr>
          <w:rFonts w:hint="eastAsia"/>
          <w:kern w:val="2"/>
        </w:rPr>
        <w:t>犬只免疫时，动物诊疗机构应当将下列信息录入养犬管理服务信息系统：</w:t>
      </w:r>
    </w:p>
    <w:p>
      <w:pPr>
        <w:spacing w:line="560" w:lineRule="exact"/>
        <w:ind w:firstLine="640" w:firstLineChars="200"/>
        <w:rPr>
          <w:kern w:val="2"/>
        </w:rPr>
      </w:pPr>
      <w:r>
        <w:rPr>
          <w:rFonts w:hint="eastAsia"/>
          <w:kern w:val="2"/>
        </w:rPr>
        <w:t>（一）养犬人的身份证明、住所和联系方式等；</w:t>
      </w:r>
    </w:p>
    <w:p>
      <w:pPr>
        <w:spacing w:line="560" w:lineRule="exact"/>
        <w:ind w:firstLine="640" w:firstLineChars="200"/>
        <w:rPr>
          <w:kern w:val="2"/>
        </w:rPr>
      </w:pPr>
      <w:r>
        <w:rPr>
          <w:rFonts w:hint="eastAsia"/>
          <w:kern w:val="2"/>
        </w:rPr>
        <w:t>（二）犬只的名字、品种、性别、出生时间，主要体貌特征和全身照片；</w:t>
      </w:r>
    </w:p>
    <w:p>
      <w:pPr>
        <w:spacing w:line="560" w:lineRule="exact"/>
        <w:ind w:firstLine="640" w:firstLineChars="200"/>
        <w:rPr>
          <w:kern w:val="2"/>
        </w:rPr>
      </w:pPr>
      <w:r>
        <w:rPr>
          <w:rFonts w:hint="eastAsia"/>
          <w:kern w:val="2"/>
        </w:rPr>
        <w:t>（三）犬只免疫证编号、免疫时间和有效期、免疫疫苗编号等信息；</w:t>
      </w:r>
    </w:p>
    <w:p>
      <w:pPr>
        <w:spacing w:line="560" w:lineRule="exact"/>
        <w:ind w:firstLine="640" w:firstLineChars="200"/>
        <w:rPr>
          <w:kern w:val="2"/>
        </w:rPr>
      </w:pPr>
      <w:r>
        <w:rPr>
          <w:rFonts w:hint="eastAsia"/>
          <w:kern w:val="2"/>
        </w:rPr>
        <w:t>（四）其他应当录入的信息。</w:t>
      </w:r>
    </w:p>
    <w:p>
      <w:pPr>
        <w:spacing w:line="560" w:lineRule="exact"/>
        <w:ind w:firstLine="640" w:firstLineChars="200"/>
        <w:rPr>
          <w:kern w:val="2"/>
        </w:rPr>
      </w:pPr>
      <w:r>
        <w:rPr>
          <w:rFonts w:hint="eastAsia"/>
          <w:kern w:val="2"/>
        </w:rPr>
        <w:t>本条例施行前犬只已免疫的，养犬人应当持合法有效证件，携犬只或者提供犬只照片到免疫时的动物诊疗机构进行信息补录，并取得犬只免疫证。</w:t>
      </w:r>
    </w:p>
    <w:p>
      <w:pPr>
        <w:spacing w:line="560" w:lineRule="exact"/>
        <w:ind w:firstLine="640" w:firstLineChars="200"/>
        <w:rPr>
          <w:kern w:val="2"/>
        </w:rPr>
      </w:pPr>
      <w:r>
        <w:rPr>
          <w:rFonts w:hint="eastAsia" w:ascii="黑体" w:hAnsi="黑体" w:eastAsia="黑体" w:cs="黑体"/>
        </w:rPr>
        <w:t xml:space="preserve">第十九条 </w:t>
      </w:r>
      <w:r>
        <w:rPr>
          <w:rFonts w:hint="eastAsia" w:ascii="仿宋" w:hAnsi="仿宋" w:eastAsia="仿宋" w:cs="仿宋"/>
          <w:kern w:val="2"/>
        </w:rPr>
        <w:t xml:space="preserve"> </w:t>
      </w:r>
      <w:r>
        <w:rPr>
          <w:rFonts w:hint="eastAsia"/>
          <w:kern w:val="2"/>
        </w:rPr>
        <w:t>养犬人应当在取得犬只免疫证后五日内，携犬只到公安机关确定的登记场所办理养犬登记手续。</w:t>
      </w:r>
    </w:p>
    <w:p>
      <w:pPr>
        <w:spacing w:line="560" w:lineRule="exact"/>
        <w:ind w:firstLine="640" w:firstLineChars="200"/>
        <w:rPr>
          <w:kern w:val="2"/>
        </w:rPr>
      </w:pPr>
      <w:r>
        <w:rPr>
          <w:rFonts w:hint="eastAsia"/>
          <w:kern w:val="2"/>
        </w:rPr>
        <w:t>外市依法登记的犬只，在本市逗留时间超过三个月的，应当按照本条例规定办理登记手续。</w:t>
      </w:r>
    </w:p>
    <w:p>
      <w:pPr>
        <w:spacing w:line="560" w:lineRule="exact"/>
        <w:ind w:firstLine="640" w:firstLineChars="200"/>
        <w:rPr>
          <w:kern w:val="2"/>
        </w:rPr>
      </w:pPr>
      <w:r>
        <w:rPr>
          <w:rFonts w:hint="eastAsia"/>
          <w:kern w:val="2"/>
        </w:rPr>
        <w:t>公安机关应当向社会公布养犬登记场所。</w:t>
      </w:r>
    </w:p>
    <w:p>
      <w:pPr>
        <w:spacing w:line="560" w:lineRule="exact"/>
        <w:ind w:firstLine="640" w:firstLineChars="200"/>
        <w:rPr>
          <w:kern w:val="2"/>
        </w:rPr>
      </w:pPr>
      <w:r>
        <w:rPr>
          <w:rFonts w:hint="eastAsia" w:ascii="黑体" w:hAnsi="黑体" w:eastAsia="黑体" w:cs="黑体"/>
        </w:rPr>
        <w:t>第二十条</w:t>
      </w:r>
      <w:r>
        <w:rPr>
          <w:rFonts w:hint="eastAsia" w:ascii="仿宋" w:hAnsi="仿宋" w:eastAsia="仿宋" w:cs="仿宋"/>
          <w:kern w:val="2"/>
        </w:rPr>
        <w:t xml:space="preserve">  </w:t>
      </w:r>
      <w:r>
        <w:rPr>
          <w:rFonts w:hint="eastAsia"/>
          <w:kern w:val="2"/>
        </w:rPr>
        <w:t>重点管理区内，个人申请养犬登记应当符合下列要求：</w:t>
      </w:r>
    </w:p>
    <w:p>
      <w:pPr>
        <w:spacing w:line="560" w:lineRule="exact"/>
        <w:ind w:firstLine="640" w:firstLineChars="200"/>
        <w:rPr>
          <w:kern w:val="2"/>
        </w:rPr>
      </w:pPr>
      <w:r>
        <w:rPr>
          <w:rFonts w:hint="eastAsia"/>
          <w:kern w:val="2"/>
        </w:rPr>
        <w:t>（一）有完全民事行为能力；</w:t>
      </w:r>
    </w:p>
    <w:p>
      <w:pPr>
        <w:spacing w:line="560" w:lineRule="exact"/>
        <w:ind w:firstLine="640" w:firstLineChars="200"/>
        <w:rPr>
          <w:kern w:val="2"/>
        </w:rPr>
      </w:pPr>
      <w:r>
        <w:rPr>
          <w:rFonts w:hint="eastAsia"/>
          <w:kern w:val="2"/>
        </w:rPr>
        <w:t>（二）有固定住所并独户居住；</w:t>
      </w:r>
    </w:p>
    <w:p>
      <w:pPr>
        <w:spacing w:line="560" w:lineRule="exact"/>
        <w:ind w:firstLine="640" w:firstLineChars="200"/>
        <w:rPr>
          <w:kern w:val="2"/>
        </w:rPr>
      </w:pPr>
      <w:r>
        <w:rPr>
          <w:rFonts w:hint="eastAsia"/>
          <w:kern w:val="2"/>
        </w:rPr>
        <w:t>（三）无虐待、遗弃犬只记录；</w:t>
      </w:r>
    </w:p>
    <w:p>
      <w:pPr>
        <w:spacing w:line="560" w:lineRule="exact"/>
        <w:ind w:firstLine="640" w:firstLineChars="200"/>
        <w:rPr>
          <w:kern w:val="2"/>
        </w:rPr>
      </w:pPr>
      <w:r>
        <w:rPr>
          <w:rFonts w:hint="eastAsia"/>
          <w:kern w:val="2"/>
        </w:rPr>
        <w:t>（四）犬只未列入烈性犬只名录。</w:t>
      </w:r>
    </w:p>
    <w:p>
      <w:pPr>
        <w:spacing w:line="560" w:lineRule="exact"/>
        <w:ind w:firstLine="640" w:firstLineChars="200"/>
        <w:rPr>
          <w:kern w:val="2"/>
        </w:rPr>
      </w:pPr>
      <w:r>
        <w:rPr>
          <w:rFonts w:hint="eastAsia"/>
          <w:kern w:val="2"/>
        </w:rPr>
        <w:t>重点管理区内，单位申请养犬登记应当符合下列要求：</w:t>
      </w:r>
    </w:p>
    <w:p>
      <w:pPr>
        <w:spacing w:line="560" w:lineRule="exact"/>
        <w:ind w:firstLine="640" w:firstLineChars="200"/>
        <w:rPr>
          <w:kern w:val="2"/>
        </w:rPr>
      </w:pPr>
      <w:r>
        <w:rPr>
          <w:rFonts w:hint="eastAsia"/>
          <w:kern w:val="2"/>
        </w:rPr>
        <w:t>（一）有健全的养犬安全管理制度；</w:t>
      </w:r>
    </w:p>
    <w:p>
      <w:pPr>
        <w:spacing w:line="560" w:lineRule="exact"/>
        <w:ind w:firstLine="640" w:firstLineChars="200"/>
        <w:rPr>
          <w:kern w:val="2"/>
        </w:rPr>
      </w:pPr>
      <w:r>
        <w:rPr>
          <w:rFonts w:hint="eastAsia"/>
          <w:kern w:val="2"/>
        </w:rPr>
        <w:t>（二）有看管犬只的专门人员；</w:t>
      </w:r>
    </w:p>
    <w:p>
      <w:pPr>
        <w:spacing w:line="560" w:lineRule="exact"/>
        <w:ind w:firstLine="640" w:firstLineChars="200"/>
        <w:rPr>
          <w:kern w:val="2"/>
        </w:rPr>
      </w:pPr>
      <w:r>
        <w:rPr>
          <w:rFonts w:hint="eastAsia"/>
          <w:kern w:val="2"/>
        </w:rPr>
        <w:t>（三）有犬笼、犬舍、围墙等圈养设施；</w:t>
      </w:r>
    </w:p>
    <w:p>
      <w:pPr>
        <w:spacing w:line="560" w:lineRule="exact"/>
        <w:ind w:firstLine="640" w:firstLineChars="200"/>
        <w:rPr>
          <w:kern w:val="2"/>
        </w:rPr>
      </w:pPr>
      <w:r>
        <w:rPr>
          <w:rFonts w:hint="eastAsia"/>
          <w:kern w:val="2"/>
        </w:rPr>
        <w:t>（四）犬只未列入烈性犬只名录。</w:t>
      </w:r>
    </w:p>
    <w:p>
      <w:pPr>
        <w:spacing w:line="560" w:lineRule="exact"/>
        <w:ind w:firstLine="640" w:firstLineChars="200"/>
        <w:rPr>
          <w:kern w:val="2"/>
        </w:rPr>
      </w:pPr>
      <w:r>
        <w:rPr>
          <w:rFonts w:hint="eastAsia" w:ascii="黑体" w:hAnsi="黑体" w:eastAsia="黑体" w:cs="黑体"/>
        </w:rPr>
        <w:t xml:space="preserve">第二十一条 </w:t>
      </w:r>
      <w:r>
        <w:rPr>
          <w:rFonts w:hint="eastAsia" w:ascii="仿宋" w:hAnsi="仿宋" w:eastAsia="仿宋" w:cs="仿宋"/>
          <w:kern w:val="2"/>
        </w:rPr>
        <w:t xml:space="preserve"> </w:t>
      </w:r>
      <w:r>
        <w:rPr>
          <w:rFonts w:hint="eastAsia"/>
          <w:kern w:val="2"/>
        </w:rPr>
        <w:t>重点管理区内，个人申请养犬登记的，应当提供下列材料：</w:t>
      </w:r>
    </w:p>
    <w:p>
      <w:pPr>
        <w:spacing w:line="560" w:lineRule="exact"/>
        <w:ind w:firstLine="640" w:firstLineChars="200"/>
        <w:rPr>
          <w:kern w:val="2"/>
        </w:rPr>
      </w:pPr>
      <w:r>
        <w:rPr>
          <w:rFonts w:hint="eastAsia"/>
          <w:kern w:val="2"/>
        </w:rPr>
        <w:t>（一）居民身份证或者居住证；</w:t>
      </w:r>
    </w:p>
    <w:p>
      <w:pPr>
        <w:spacing w:line="560" w:lineRule="exact"/>
        <w:ind w:firstLine="640" w:firstLineChars="200"/>
        <w:rPr>
          <w:kern w:val="2"/>
        </w:rPr>
      </w:pPr>
      <w:r>
        <w:rPr>
          <w:rFonts w:hint="eastAsia"/>
          <w:kern w:val="2"/>
        </w:rPr>
        <w:t>（二）房产证明或者房屋租赁合同；</w:t>
      </w:r>
    </w:p>
    <w:p>
      <w:pPr>
        <w:spacing w:line="560" w:lineRule="exact"/>
        <w:ind w:firstLine="640" w:firstLineChars="200"/>
        <w:rPr>
          <w:kern w:val="2"/>
        </w:rPr>
      </w:pPr>
      <w:r>
        <w:rPr>
          <w:rFonts w:hint="eastAsia"/>
          <w:kern w:val="2"/>
        </w:rPr>
        <w:t>（三）合法有效的犬只免疫证。</w:t>
      </w:r>
    </w:p>
    <w:p>
      <w:pPr>
        <w:spacing w:line="560" w:lineRule="exact"/>
        <w:ind w:firstLine="640" w:firstLineChars="200"/>
        <w:rPr>
          <w:kern w:val="2"/>
        </w:rPr>
      </w:pPr>
      <w:r>
        <w:rPr>
          <w:rFonts w:hint="eastAsia"/>
          <w:kern w:val="2"/>
        </w:rPr>
        <w:t>重点管理区内，单位申请养犬登记的，应当提供下列材料：</w:t>
      </w:r>
    </w:p>
    <w:p>
      <w:pPr>
        <w:spacing w:line="560" w:lineRule="exact"/>
        <w:ind w:firstLine="640" w:firstLineChars="200"/>
        <w:rPr>
          <w:kern w:val="2"/>
        </w:rPr>
      </w:pPr>
      <w:r>
        <w:rPr>
          <w:rFonts w:hint="eastAsia"/>
          <w:kern w:val="2"/>
        </w:rPr>
        <w:t>（一）单位主体资格证明、联系方式；</w:t>
      </w:r>
    </w:p>
    <w:p>
      <w:pPr>
        <w:spacing w:line="560" w:lineRule="exact"/>
        <w:ind w:firstLine="640" w:firstLineChars="200"/>
        <w:rPr>
          <w:kern w:val="2"/>
        </w:rPr>
      </w:pPr>
      <w:r>
        <w:rPr>
          <w:rFonts w:hint="eastAsia"/>
          <w:kern w:val="2"/>
        </w:rPr>
        <w:t>（二）单位法定代表人或者负责人身份证件；</w:t>
      </w:r>
    </w:p>
    <w:p>
      <w:pPr>
        <w:spacing w:line="560" w:lineRule="exact"/>
        <w:ind w:firstLine="640" w:firstLineChars="200"/>
        <w:rPr>
          <w:kern w:val="2"/>
        </w:rPr>
      </w:pPr>
      <w:r>
        <w:rPr>
          <w:rFonts w:hint="eastAsia"/>
          <w:kern w:val="2"/>
        </w:rPr>
        <w:t>（三）看管犬只人员的身份证件；</w:t>
      </w:r>
    </w:p>
    <w:p>
      <w:pPr>
        <w:spacing w:line="560" w:lineRule="exact"/>
        <w:ind w:firstLine="640" w:firstLineChars="200"/>
        <w:rPr>
          <w:kern w:val="2"/>
        </w:rPr>
      </w:pPr>
      <w:r>
        <w:rPr>
          <w:rFonts w:hint="eastAsia"/>
          <w:kern w:val="2"/>
        </w:rPr>
        <w:t>（四）养犬管理制度，专门场所、安全设施设置情况；</w:t>
      </w:r>
    </w:p>
    <w:p>
      <w:pPr>
        <w:spacing w:line="560" w:lineRule="exact"/>
        <w:ind w:firstLine="640" w:firstLineChars="200"/>
        <w:rPr>
          <w:kern w:val="2"/>
        </w:rPr>
      </w:pPr>
      <w:r>
        <w:rPr>
          <w:rFonts w:hint="eastAsia"/>
          <w:kern w:val="2"/>
        </w:rPr>
        <w:t>（五）合法有效的犬只免疫证。</w:t>
      </w:r>
    </w:p>
    <w:p>
      <w:pPr>
        <w:spacing w:line="560" w:lineRule="exact"/>
        <w:ind w:firstLine="640" w:firstLineChars="200"/>
        <w:rPr>
          <w:kern w:val="2"/>
        </w:rPr>
      </w:pPr>
      <w:r>
        <w:rPr>
          <w:rFonts w:hint="eastAsia" w:ascii="黑体" w:hAnsi="黑体" w:eastAsia="黑体" w:cs="黑体"/>
        </w:rPr>
        <w:t>第二十二条</w:t>
      </w:r>
      <w:r>
        <w:rPr>
          <w:rFonts w:hint="eastAsia" w:ascii="仿宋" w:hAnsi="仿宋" w:eastAsia="仿宋" w:cs="仿宋"/>
          <w:kern w:val="2"/>
        </w:rPr>
        <w:t xml:space="preserve">  </w:t>
      </w:r>
      <w:r>
        <w:rPr>
          <w:rFonts w:hint="eastAsia"/>
          <w:kern w:val="2"/>
        </w:rPr>
        <w:t>重点管理区内，公安机关应当自收到养犬登记申请材料之日起二个工作日内完成审核。符合要求的，予以登记，并发放养犬登记证、登记标识；不符合要求的，不予登记。</w:t>
      </w:r>
    </w:p>
    <w:p>
      <w:pPr>
        <w:spacing w:line="560" w:lineRule="exact"/>
        <w:ind w:firstLine="640" w:firstLineChars="200"/>
        <w:rPr>
          <w:kern w:val="2"/>
        </w:rPr>
      </w:pPr>
      <w:r>
        <w:rPr>
          <w:rFonts w:hint="eastAsia" w:ascii="黑体" w:hAnsi="黑体" w:eastAsia="黑体" w:cs="黑体"/>
        </w:rPr>
        <w:t xml:space="preserve">第二十三条 </w:t>
      </w:r>
      <w:r>
        <w:rPr>
          <w:rFonts w:hint="eastAsia"/>
          <w:kern w:val="2"/>
        </w:rPr>
        <w:t xml:space="preserve"> 一般管理区内，养犬人应当持有效证件和合法有效的犬只免疫证办理养犬登记手续，由公安机关为养犬人发放养犬登记证、登记标识。</w:t>
      </w:r>
    </w:p>
    <w:p>
      <w:pPr>
        <w:spacing w:line="560" w:lineRule="exact"/>
        <w:ind w:firstLine="640" w:firstLineChars="200"/>
        <w:rPr>
          <w:kern w:val="2"/>
        </w:rPr>
      </w:pPr>
      <w:r>
        <w:rPr>
          <w:rFonts w:hint="eastAsia" w:ascii="黑体" w:hAnsi="黑体" w:eastAsia="黑体" w:cs="黑体"/>
        </w:rPr>
        <w:t>第二十四条</w:t>
      </w:r>
      <w:r>
        <w:rPr>
          <w:rFonts w:hint="eastAsia" w:ascii="仿宋" w:hAnsi="仿宋" w:eastAsia="仿宋" w:cs="仿宋"/>
          <w:kern w:val="2"/>
        </w:rPr>
        <w:t xml:space="preserve">  </w:t>
      </w:r>
      <w:r>
        <w:rPr>
          <w:rFonts w:hint="eastAsia"/>
          <w:kern w:val="2"/>
        </w:rPr>
        <w:t>有下列情形之一的，养犬人应当在十五日内持养犬登记证办理变更、注销登记：</w:t>
      </w:r>
    </w:p>
    <w:p>
      <w:pPr>
        <w:spacing w:line="560" w:lineRule="exact"/>
        <w:ind w:firstLine="640" w:firstLineChars="200"/>
        <w:rPr>
          <w:kern w:val="2"/>
        </w:rPr>
      </w:pPr>
      <w:r>
        <w:rPr>
          <w:rFonts w:hint="eastAsia"/>
          <w:kern w:val="2"/>
        </w:rPr>
        <w:t>（一）养犬人住所地址变更的；</w:t>
      </w:r>
    </w:p>
    <w:p>
      <w:pPr>
        <w:spacing w:line="560" w:lineRule="exact"/>
        <w:ind w:firstLine="640" w:firstLineChars="200"/>
        <w:rPr>
          <w:kern w:val="2"/>
        </w:rPr>
      </w:pPr>
      <w:r>
        <w:rPr>
          <w:rFonts w:hint="eastAsia"/>
          <w:kern w:val="2"/>
        </w:rPr>
        <w:t>（二）犬只出售、赠与、转让他人的；</w:t>
      </w:r>
    </w:p>
    <w:p>
      <w:pPr>
        <w:spacing w:line="560" w:lineRule="exact"/>
        <w:ind w:firstLine="640" w:firstLineChars="200"/>
        <w:rPr>
          <w:kern w:val="2"/>
        </w:rPr>
      </w:pPr>
      <w:r>
        <w:rPr>
          <w:rFonts w:hint="eastAsia"/>
          <w:kern w:val="2"/>
        </w:rPr>
        <w:t>（三）放弃饲养犬只，并送交犬只收容留检场所的；</w:t>
      </w:r>
    </w:p>
    <w:p>
      <w:pPr>
        <w:spacing w:line="560" w:lineRule="exact"/>
        <w:ind w:firstLine="640" w:firstLineChars="200"/>
        <w:rPr>
          <w:kern w:val="2"/>
        </w:rPr>
      </w:pPr>
      <w:r>
        <w:rPr>
          <w:rFonts w:hint="eastAsia"/>
          <w:kern w:val="2"/>
        </w:rPr>
        <w:t>（四）犬只丢失、死亡的。</w:t>
      </w:r>
    </w:p>
    <w:p>
      <w:pPr>
        <w:spacing w:line="560" w:lineRule="exact"/>
        <w:ind w:firstLine="640" w:firstLineChars="200"/>
        <w:rPr>
          <w:kern w:val="2"/>
        </w:rPr>
      </w:pPr>
      <w:r>
        <w:rPr>
          <w:rFonts w:hint="eastAsia" w:ascii="黑体" w:hAnsi="黑体" w:eastAsia="黑体" w:cs="黑体"/>
        </w:rPr>
        <w:t>第二十五条</w:t>
      </w:r>
      <w:r>
        <w:rPr>
          <w:rFonts w:hint="eastAsia" w:ascii="仿宋" w:hAnsi="仿宋" w:eastAsia="仿宋" w:cs="仿宋"/>
          <w:kern w:val="2"/>
        </w:rPr>
        <w:t xml:space="preserve">  </w:t>
      </w:r>
      <w:r>
        <w:rPr>
          <w:rFonts w:hint="eastAsia"/>
          <w:kern w:val="2"/>
        </w:rPr>
        <w:t>公安机关应当利用信息化技术加强对养犬工作的管理，建立养犬管理服务信息系统和犬只管理电子档案，推行网上办理，实现犬只免疫、登记和监督管理信息共享。</w:t>
      </w:r>
    </w:p>
    <w:p>
      <w:pPr>
        <w:spacing w:line="560" w:lineRule="exact"/>
        <w:ind w:firstLine="640" w:firstLineChars="200"/>
        <w:rPr>
          <w:kern w:val="2"/>
        </w:rPr>
      </w:pPr>
      <w:r>
        <w:rPr>
          <w:rFonts w:hint="eastAsia" w:ascii="黑体" w:hAnsi="黑体" w:eastAsia="黑体" w:cs="黑体"/>
        </w:rPr>
        <w:t>第二十六条</w:t>
      </w:r>
      <w:r>
        <w:rPr>
          <w:rFonts w:hint="eastAsia" w:ascii="仿宋" w:hAnsi="仿宋" w:eastAsia="仿宋" w:cs="仿宋"/>
          <w:kern w:val="2"/>
        </w:rPr>
        <w:t xml:space="preserve">  </w:t>
      </w:r>
      <w:r>
        <w:rPr>
          <w:rFonts w:hint="eastAsia"/>
          <w:kern w:val="2"/>
        </w:rPr>
        <w:t>犬只免疫证由市农业农村部门监制；养犬登记证、登记标识由市公安部门监制。</w:t>
      </w:r>
    </w:p>
    <w:p>
      <w:pPr>
        <w:spacing w:line="560" w:lineRule="exact"/>
        <w:ind w:firstLine="640" w:firstLineChars="200"/>
        <w:rPr>
          <w:kern w:val="2"/>
        </w:rPr>
      </w:pPr>
      <w:r>
        <w:rPr>
          <w:rFonts w:hint="eastAsia"/>
          <w:kern w:val="2"/>
        </w:rPr>
        <w:t>犬只免疫证、养犬登记证、登记标识损毁或者遗失的，养犬人应当于十五日内申请补办。</w:t>
      </w:r>
    </w:p>
    <w:p>
      <w:pPr>
        <w:spacing w:line="560" w:lineRule="exact"/>
        <w:ind w:firstLine="640" w:firstLineChars="200"/>
        <w:rPr>
          <w:kern w:val="2"/>
        </w:rPr>
      </w:pPr>
      <w:r>
        <w:rPr>
          <w:rFonts w:hint="eastAsia"/>
          <w:kern w:val="2"/>
        </w:rPr>
        <w:t>禁止伪造、变造、涂改、冒用、转让、买卖犬只免疫证和养犬登记证、登记标识。</w:t>
      </w:r>
    </w:p>
    <w:p>
      <w:pPr>
        <w:spacing w:line="560" w:lineRule="exact"/>
        <w:ind w:firstLine="640" w:firstLineChars="200"/>
        <w:rPr>
          <w:kern w:val="2"/>
        </w:rPr>
      </w:pPr>
      <w:r>
        <w:rPr>
          <w:rFonts w:hint="eastAsia" w:ascii="黑体" w:hAnsi="黑体" w:eastAsia="黑体" w:cs="黑体"/>
        </w:rPr>
        <w:t>第二十七条</w:t>
      </w:r>
      <w:r>
        <w:rPr>
          <w:rFonts w:hint="eastAsia" w:ascii="仿宋" w:hAnsi="仿宋" w:eastAsia="仿宋" w:cs="仿宋"/>
          <w:kern w:val="2"/>
        </w:rPr>
        <w:t xml:space="preserve">  </w:t>
      </w:r>
      <w:r>
        <w:rPr>
          <w:rFonts w:hint="eastAsia"/>
          <w:kern w:val="2"/>
        </w:rPr>
        <w:t>公安、农业农村部门可以按照方便居民的原则，在社区、动物诊疗机构等场所实施犬只免疫、登记等工作。</w:t>
      </w:r>
    </w:p>
    <w:p>
      <w:pPr>
        <w:spacing w:line="560" w:lineRule="exact"/>
        <w:jc w:val="center"/>
        <w:rPr>
          <w:rFonts w:ascii="黑体" w:hAnsi="黑体" w:eastAsia="黑体" w:cs="黑体"/>
          <w:kern w:val="2"/>
        </w:rPr>
      </w:pPr>
    </w:p>
    <w:p>
      <w:pPr>
        <w:spacing w:line="560" w:lineRule="exact"/>
        <w:jc w:val="center"/>
        <w:rPr>
          <w:rFonts w:ascii="仿宋" w:hAnsi="仿宋" w:eastAsia="仿宋" w:cs="仿宋"/>
        </w:rPr>
      </w:pPr>
      <w:r>
        <w:rPr>
          <w:rFonts w:hint="eastAsia" w:ascii="黑体" w:hAnsi="黑体" w:eastAsia="黑体" w:cs="黑体"/>
          <w:kern w:val="2"/>
        </w:rPr>
        <w:t>第三章  养犬行为规范</w:t>
      </w:r>
    </w:p>
    <w:p>
      <w:pPr>
        <w:spacing w:line="560" w:lineRule="exact"/>
        <w:rPr>
          <w:rFonts w:ascii="仿宋" w:hAnsi="仿宋" w:eastAsia="仿宋" w:cs="仿宋"/>
        </w:rPr>
      </w:pPr>
    </w:p>
    <w:p>
      <w:pPr>
        <w:spacing w:line="560" w:lineRule="exact"/>
        <w:ind w:firstLine="640" w:firstLineChars="200"/>
        <w:rPr>
          <w:kern w:val="2"/>
        </w:rPr>
      </w:pPr>
      <w:r>
        <w:rPr>
          <w:rFonts w:hint="eastAsia" w:ascii="黑体" w:hAnsi="黑体" w:eastAsia="黑体" w:cs="黑体"/>
          <w:kern w:val="2"/>
        </w:rPr>
        <w:t>第二十八条</w:t>
      </w:r>
      <w:r>
        <w:rPr>
          <w:rFonts w:hint="eastAsia" w:ascii="仿宋" w:hAnsi="仿宋" w:eastAsia="仿宋" w:cs="仿宋"/>
          <w:kern w:val="2"/>
        </w:rPr>
        <w:t xml:space="preserve">  </w:t>
      </w:r>
      <w:r>
        <w:rPr>
          <w:rFonts w:hint="eastAsia"/>
          <w:kern w:val="2"/>
        </w:rPr>
        <w:t>重点管理区内个人饲养犬只的，应当在其住所内饲养；单位饲养犬只的，应当在单位住所内圈养或者拴养。</w:t>
      </w:r>
    </w:p>
    <w:p>
      <w:pPr>
        <w:spacing w:line="560" w:lineRule="exact"/>
        <w:ind w:firstLine="640" w:firstLineChars="200"/>
        <w:rPr>
          <w:kern w:val="2"/>
        </w:rPr>
      </w:pPr>
      <w:r>
        <w:rPr>
          <w:rFonts w:hint="eastAsia"/>
          <w:kern w:val="2"/>
        </w:rPr>
        <w:t>一般管理区内饲养烈性犬只的，应当圈养或者拴养；确因免疫、登记、诊疗需要进入重点管理区的，应当为犬只佩戴嘴套，并用犬绳(链)牵领或者将犬只装入犬袋、犬笼。</w:t>
      </w:r>
    </w:p>
    <w:p>
      <w:pPr>
        <w:spacing w:line="560" w:lineRule="exact"/>
        <w:ind w:firstLine="640" w:firstLineChars="200"/>
        <w:rPr>
          <w:kern w:val="2"/>
        </w:rPr>
      </w:pPr>
      <w:r>
        <w:rPr>
          <w:rFonts w:hint="eastAsia" w:ascii="黑体" w:hAnsi="黑体" w:eastAsia="黑体" w:cs="黑体"/>
          <w:kern w:val="2"/>
        </w:rPr>
        <w:t xml:space="preserve">第二十九条  </w:t>
      </w:r>
      <w:r>
        <w:rPr>
          <w:rFonts w:hint="eastAsia"/>
          <w:kern w:val="2"/>
        </w:rPr>
        <w:t>养犬人不得有下列行为：</w:t>
      </w:r>
    </w:p>
    <w:p>
      <w:pPr>
        <w:spacing w:line="560" w:lineRule="exact"/>
        <w:ind w:firstLine="640" w:firstLineChars="200"/>
        <w:rPr>
          <w:kern w:val="2"/>
        </w:rPr>
      </w:pPr>
      <w:r>
        <w:rPr>
          <w:rFonts w:hint="eastAsia"/>
          <w:kern w:val="2"/>
        </w:rPr>
        <w:t>（一）占用楼道、楼顶、绿地等住宅物业共用部位或者共用设施饲养犬只；</w:t>
      </w:r>
    </w:p>
    <w:p>
      <w:pPr>
        <w:spacing w:line="560" w:lineRule="exact"/>
        <w:ind w:firstLine="640" w:firstLineChars="200"/>
        <w:rPr>
          <w:kern w:val="2"/>
        </w:rPr>
      </w:pPr>
      <w:r>
        <w:rPr>
          <w:rFonts w:hint="eastAsia"/>
          <w:kern w:val="2"/>
        </w:rPr>
        <w:t>（二）携犬只进入禁入场所；</w:t>
      </w:r>
    </w:p>
    <w:p>
      <w:pPr>
        <w:spacing w:line="560" w:lineRule="exact"/>
        <w:ind w:firstLine="640" w:firstLineChars="200"/>
        <w:rPr>
          <w:kern w:val="2"/>
        </w:rPr>
      </w:pPr>
      <w:r>
        <w:rPr>
          <w:rFonts w:hint="eastAsia"/>
          <w:kern w:val="2"/>
        </w:rPr>
        <w:t>（三）虐待、遗弃犬只；</w:t>
      </w:r>
    </w:p>
    <w:p>
      <w:pPr>
        <w:spacing w:line="560" w:lineRule="exact"/>
        <w:ind w:firstLine="640" w:firstLineChars="200"/>
        <w:rPr>
          <w:kern w:val="2"/>
        </w:rPr>
      </w:pPr>
      <w:r>
        <w:rPr>
          <w:rFonts w:hint="eastAsia"/>
          <w:kern w:val="2"/>
        </w:rPr>
        <w:t>（四）饲养犬只干扰他人正常生活；</w:t>
      </w:r>
    </w:p>
    <w:p>
      <w:pPr>
        <w:spacing w:line="560" w:lineRule="exact"/>
        <w:ind w:firstLine="640" w:firstLineChars="200"/>
        <w:rPr>
          <w:kern w:val="2"/>
        </w:rPr>
      </w:pPr>
      <w:r>
        <w:rPr>
          <w:rFonts w:hint="eastAsia"/>
          <w:kern w:val="2"/>
        </w:rPr>
        <w:t>（五）放任或者驱使犬只恐吓、伤害他人；</w:t>
      </w:r>
    </w:p>
    <w:p>
      <w:pPr>
        <w:spacing w:line="560" w:lineRule="exact"/>
        <w:ind w:firstLine="640" w:firstLineChars="200"/>
        <w:rPr>
          <w:kern w:val="2"/>
        </w:rPr>
      </w:pPr>
      <w:r>
        <w:rPr>
          <w:rFonts w:hint="eastAsia"/>
          <w:kern w:val="2"/>
        </w:rPr>
        <w:t>（六）组织或者参与斗犬活动；</w:t>
      </w:r>
    </w:p>
    <w:p>
      <w:pPr>
        <w:spacing w:line="560" w:lineRule="exact"/>
        <w:ind w:firstLine="640" w:firstLineChars="200"/>
        <w:rPr>
          <w:kern w:val="2"/>
        </w:rPr>
      </w:pPr>
      <w:r>
        <w:rPr>
          <w:rFonts w:hint="eastAsia"/>
          <w:kern w:val="2"/>
        </w:rPr>
        <w:t>（七）法律、法规禁止的其他行为。</w:t>
      </w:r>
    </w:p>
    <w:p>
      <w:pPr>
        <w:spacing w:line="560" w:lineRule="exact"/>
        <w:ind w:firstLine="640" w:firstLineChars="200"/>
        <w:rPr>
          <w:kern w:val="2"/>
        </w:rPr>
      </w:pPr>
      <w:r>
        <w:rPr>
          <w:rFonts w:hint="eastAsia" w:ascii="黑体" w:hAnsi="黑体" w:eastAsia="黑体" w:cs="黑体"/>
          <w:kern w:val="2"/>
        </w:rPr>
        <w:t xml:space="preserve">第三十条  </w:t>
      </w:r>
      <w:r>
        <w:rPr>
          <w:rFonts w:hint="eastAsia"/>
          <w:kern w:val="2"/>
        </w:rPr>
        <w:t>养犬人携犬出户，应当为犬只佩戴登记标识，用不长于二米的犬绳（链）牵领，并随身携带工具，即时清除犬粪；在楼道、电梯以及其他拥挤场所主动避让他人。</w:t>
      </w:r>
    </w:p>
    <w:p>
      <w:pPr>
        <w:spacing w:line="560" w:lineRule="exact"/>
        <w:ind w:firstLine="640" w:firstLineChars="200"/>
        <w:rPr>
          <w:kern w:val="2"/>
        </w:rPr>
      </w:pPr>
      <w:r>
        <w:rPr>
          <w:rFonts w:hint="eastAsia" w:ascii="黑体" w:hAnsi="黑体" w:eastAsia="黑体" w:cs="黑体"/>
        </w:rPr>
        <w:t>第三十一条</w:t>
      </w:r>
      <w:r>
        <w:rPr>
          <w:rFonts w:hint="eastAsia" w:ascii="仿宋" w:hAnsi="仿宋" w:eastAsia="仿宋" w:cs="仿宋"/>
          <w:kern w:val="2"/>
        </w:rPr>
        <w:t xml:space="preserve">  </w:t>
      </w:r>
      <w:r>
        <w:rPr>
          <w:rFonts w:hint="eastAsia"/>
          <w:kern w:val="2"/>
        </w:rPr>
        <w:t>下列场所，除专门为犬只提供服务的区域外，禁止携犬只进入：</w:t>
      </w:r>
    </w:p>
    <w:p>
      <w:pPr>
        <w:spacing w:line="560" w:lineRule="exact"/>
        <w:ind w:firstLine="640" w:firstLineChars="200"/>
        <w:rPr>
          <w:kern w:val="2"/>
        </w:rPr>
      </w:pPr>
      <w:r>
        <w:rPr>
          <w:rFonts w:hint="eastAsia"/>
          <w:kern w:val="2"/>
        </w:rPr>
        <w:t>（一）机关、事业单位等办公场所；</w:t>
      </w:r>
    </w:p>
    <w:p>
      <w:pPr>
        <w:spacing w:line="560" w:lineRule="exact"/>
        <w:ind w:firstLine="640" w:firstLineChars="200"/>
        <w:rPr>
          <w:kern w:val="2"/>
        </w:rPr>
      </w:pPr>
      <w:r>
        <w:rPr>
          <w:rFonts w:hint="eastAsia"/>
          <w:kern w:val="2"/>
        </w:rPr>
        <w:t>（二）学校、幼儿园和医院(不含动物诊疗机构)等教育医疗场所；</w:t>
      </w:r>
    </w:p>
    <w:p>
      <w:pPr>
        <w:spacing w:line="560" w:lineRule="exact"/>
        <w:ind w:firstLine="640" w:firstLineChars="200"/>
        <w:rPr>
          <w:kern w:val="2"/>
        </w:rPr>
      </w:pPr>
      <w:r>
        <w:rPr>
          <w:rFonts w:hint="eastAsia"/>
          <w:kern w:val="2"/>
        </w:rPr>
        <w:t>（三）博物馆、展览馆、文化馆、美术馆、图书馆、科技馆、影剧院和体育场馆等文化体育场所；</w:t>
      </w:r>
    </w:p>
    <w:p>
      <w:pPr>
        <w:spacing w:line="560" w:lineRule="exact"/>
        <w:ind w:firstLine="640" w:firstLineChars="200"/>
        <w:rPr>
          <w:kern w:val="2"/>
        </w:rPr>
      </w:pPr>
      <w:r>
        <w:rPr>
          <w:rFonts w:hint="eastAsia"/>
          <w:kern w:val="2"/>
        </w:rPr>
        <w:t>（四）青少年宫、妇女儿童活动中心、老年活动中心等活动场所；</w:t>
      </w:r>
    </w:p>
    <w:p>
      <w:pPr>
        <w:spacing w:line="560" w:lineRule="exact"/>
        <w:ind w:firstLine="640" w:firstLineChars="200"/>
        <w:rPr>
          <w:kern w:val="2"/>
        </w:rPr>
      </w:pPr>
      <w:r>
        <w:rPr>
          <w:rFonts w:hint="eastAsia"/>
          <w:kern w:val="2"/>
        </w:rPr>
        <w:t>（五）市场、金融、商场等公共营业场所；</w:t>
      </w:r>
    </w:p>
    <w:p>
      <w:pPr>
        <w:spacing w:line="560" w:lineRule="exact"/>
        <w:ind w:firstLine="640" w:firstLineChars="200"/>
        <w:rPr>
          <w:kern w:val="2"/>
        </w:rPr>
      </w:pPr>
      <w:r>
        <w:rPr>
          <w:rFonts w:hint="eastAsia"/>
          <w:kern w:val="2"/>
        </w:rPr>
        <w:t>（六）公交车、客运汽车等公共交通工具和售票厅、候车室；</w:t>
      </w:r>
    </w:p>
    <w:p>
      <w:pPr>
        <w:spacing w:line="560" w:lineRule="exact"/>
        <w:ind w:firstLine="640" w:firstLineChars="200"/>
        <w:rPr>
          <w:kern w:val="2"/>
        </w:rPr>
      </w:pPr>
      <w:r>
        <w:rPr>
          <w:rFonts w:hint="eastAsia"/>
          <w:kern w:val="2"/>
        </w:rPr>
        <w:t>（七）烈士陵园、革命教育基地、宗教活动等场所；</w:t>
      </w:r>
    </w:p>
    <w:p>
      <w:pPr>
        <w:spacing w:line="560" w:lineRule="exact"/>
        <w:ind w:firstLine="640" w:firstLineChars="200"/>
        <w:rPr>
          <w:kern w:val="2"/>
        </w:rPr>
      </w:pPr>
      <w:r>
        <w:rPr>
          <w:rFonts w:hint="eastAsia"/>
          <w:kern w:val="2"/>
        </w:rPr>
        <w:t>（八）设有犬只禁入标识的城市公园、广场等场所；</w:t>
      </w:r>
    </w:p>
    <w:p>
      <w:pPr>
        <w:spacing w:line="560" w:lineRule="exact"/>
        <w:ind w:firstLine="640" w:firstLineChars="200"/>
        <w:rPr>
          <w:kern w:val="2"/>
        </w:rPr>
      </w:pPr>
      <w:r>
        <w:rPr>
          <w:rFonts w:hint="eastAsia"/>
          <w:kern w:val="2"/>
        </w:rPr>
        <w:t>（九）法律、法规规定的其他场所。</w:t>
      </w:r>
    </w:p>
    <w:p>
      <w:pPr>
        <w:spacing w:line="560" w:lineRule="exact"/>
        <w:ind w:firstLine="640" w:firstLineChars="200"/>
        <w:rPr>
          <w:kern w:val="2"/>
        </w:rPr>
      </w:pPr>
      <w:r>
        <w:rPr>
          <w:rFonts w:hint="eastAsia"/>
          <w:kern w:val="2"/>
        </w:rPr>
        <w:t>擅自携犬只进入前款规定场所的，场所管理者、经营者有权予以劝阻和制止；携犬人不听劝阻或者违规进入的，可以向有关部门报告。</w:t>
      </w:r>
    </w:p>
    <w:p>
      <w:pPr>
        <w:spacing w:line="560" w:lineRule="exact"/>
        <w:ind w:firstLine="640" w:firstLineChars="200"/>
        <w:rPr>
          <w:rFonts w:ascii="仿宋" w:hAnsi="仿宋" w:eastAsia="仿宋" w:cs="仿宋"/>
          <w:kern w:val="2"/>
        </w:rPr>
      </w:pPr>
      <w:r>
        <w:rPr>
          <w:rFonts w:hint="eastAsia"/>
          <w:kern w:val="2"/>
        </w:rPr>
        <w:t>其他场所的管理者、经营者可以自行决定是否允许携犬只进入；禁止携犬只进入的，可以提供临时寄存犬只的场所和设施。</w:t>
      </w:r>
    </w:p>
    <w:p>
      <w:pPr>
        <w:spacing w:line="560" w:lineRule="exact"/>
        <w:ind w:firstLine="640" w:firstLineChars="200"/>
        <w:rPr>
          <w:rFonts w:ascii="仿宋" w:hAnsi="仿宋" w:eastAsia="仿宋" w:cs="仿宋"/>
          <w:kern w:val="2"/>
        </w:rPr>
      </w:pPr>
      <w:r>
        <w:rPr>
          <w:rFonts w:hint="eastAsia" w:ascii="黑体" w:hAnsi="黑体" w:eastAsia="黑体" w:cs="黑体"/>
          <w:kern w:val="2"/>
        </w:rPr>
        <w:t>第三十二条</w:t>
      </w:r>
      <w:r>
        <w:rPr>
          <w:rFonts w:hint="eastAsia" w:ascii="仿宋" w:hAnsi="仿宋" w:eastAsia="仿宋" w:cs="仿宋"/>
          <w:kern w:val="2"/>
        </w:rPr>
        <w:t xml:space="preserve">  </w:t>
      </w:r>
      <w:r>
        <w:rPr>
          <w:rFonts w:hint="eastAsia"/>
          <w:kern w:val="2"/>
        </w:rPr>
        <w:t>区县人民政府根据实际可以划定犬只自由活动区域，并向社会公布。</w:t>
      </w:r>
    </w:p>
    <w:p>
      <w:pPr>
        <w:spacing w:line="560" w:lineRule="exact"/>
        <w:ind w:firstLine="640" w:firstLineChars="200"/>
        <w:rPr>
          <w:kern w:val="2"/>
        </w:rPr>
      </w:pPr>
      <w:r>
        <w:rPr>
          <w:rFonts w:hint="eastAsia" w:ascii="黑体" w:hAnsi="黑体" w:eastAsia="黑体" w:cs="黑体"/>
          <w:kern w:val="2"/>
        </w:rPr>
        <w:t>第三十三条</w:t>
      </w:r>
      <w:r>
        <w:rPr>
          <w:rFonts w:hint="eastAsia" w:ascii="仿宋" w:hAnsi="仿宋" w:eastAsia="仿宋" w:cs="仿宋"/>
          <w:kern w:val="2"/>
        </w:rPr>
        <w:t xml:space="preserve">  </w:t>
      </w:r>
      <w:r>
        <w:rPr>
          <w:rFonts w:hint="eastAsia"/>
          <w:kern w:val="2"/>
        </w:rPr>
        <w:t>养犬人、犬只经营者、动物诊疗机构发现犬只疑似患有狂犬病的，应当立即采取隔离、控制等措施，并向区县农业农村部门报告。</w:t>
      </w:r>
    </w:p>
    <w:p>
      <w:pPr>
        <w:spacing w:line="560" w:lineRule="exact"/>
        <w:ind w:firstLine="640" w:firstLineChars="200"/>
        <w:rPr>
          <w:kern w:val="2"/>
        </w:rPr>
      </w:pPr>
      <w:r>
        <w:rPr>
          <w:rFonts w:hint="eastAsia" w:ascii="黑体" w:hAnsi="黑体" w:eastAsia="黑体" w:cs="黑体"/>
          <w:kern w:val="2"/>
        </w:rPr>
        <w:t>第三十四条</w:t>
      </w:r>
      <w:r>
        <w:rPr>
          <w:rFonts w:hint="eastAsia" w:ascii="仿宋" w:hAnsi="仿宋" w:eastAsia="仿宋" w:cs="仿宋"/>
          <w:kern w:val="2"/>
        </w:rPr>
        <w:t xml:space="preserve">  </w:t>
      </w:r>
      <w:r>
        <w:rPr>
          <w:rFonts w:hint="eastAsia"/>
          <w:kern w:val="2"/>
        </w:rPr>
        <w:t>犬只死亡的，养犬人应当将死亡犬只送至病死动物收集点或者无害化处理场所进行收集处理，不得随意抛弃或者掩埋。</w:t>
      </w:r>
    </w:p>
    <w:p>
      <w:pPr>
        <w:spacing w:line="560" w:lineRule="exact"/>
        <w:rPr>
          <w:rFonts w:ascii="仿宋" w:hAnsi="仿宋" w:eastAsia="仿宋" w:cs="仿宋"/>
        </w:rPr>
      </w:pPr>
    </w:p>
    <w:p>
      <w:pPr>
        <w:spacing w:line="560" w:lineRule="exact"/>
        <w:jc w:val="center"/>
        <w:rPr>
          <w:rFonts w:ascii="黑体" w:hAnsi="黑体" w:eastAsia="黑体" w:cs="黑体"/>
          <w:kern w:val="2"/>
        </w:rPr>
      </w:pPr>
      <w:r>
        <w:rPr>
          <w:rFonts w:hint="eastAsia" w:ascii="黑体" w:hAnsi="黑体" w:eastAsia="黑体" w:cs="黑体"/>
          <w:kern w:val="2"/>
        </w:rPr>
        <w:t>第四章  收容留检和处置</w:t>
      </w:r>
    </w:p>
    <w:p>
      <w:pPr>
        <w:spacing w:line="560" w:lineRule="exact"/>
        <w:jc w:val="center"/>
        <w:rPr>
          <w:rFonts w:ascii="黑体" w:hAnsi="黑体" w:eastAsia="黑体" w:cs="黑体"/>
          <w:kern w:val="2"/>
        </w:rPr>
      </w:pPr>
    </w:p>
    <w:p>
      <w:pPr>
        <w:spacing w:line="560" w:lineRule="exact"/>
        <w:ind w:firstLine="640" w:firstLineChars="200"/>
        <w:rPr>
          <w:rFonts w:ascii="仿宋" w:hAnsi="仿宋" w:eastAsia="仿宋" w:cs="仿宋"/>
          <w:kern w:val="2"/>
        </w:rPr>
      </w:pPr>
      <w:r>
        <w:rPr>
          <w:rFonts w:hint="eastAsia" w:ascii="黑体" w:hAnsi="黑体" w:eastAsia="黑体" w:cs="黑体"/>
          <w:kern w:val="2"/>
        </w:rPr>
        <w:t xml:space="preserve">第三十五条  </w:t>
      </w:r>
      <w:r>
        <w:rPr>
          <w:rFonts w:hint="eastAsia"/>
          <w:kern w:val="2"/>
        </w:rPr>
        <w:t>区县人民政府应当统筹规划建设犬只收容留检场所，建立政府主导的收容留检机制，做好流浪、没收和养犬人自愿送交犬只的收容留检工作。</w:t>
      </w:r>
    </w:p>
    <w:p>
      <w:pPr>
        <w:spacing w:line="560" w:lineRule="exact"/>
        <w:ind w:firstLine="640" w:firstLineChars="200"/>
        <w:rPr>
          <w:kern w:val="2"/>
        </w:rPr>
      </w:pPr>
      <w:r>
        <w:rPr>
          <w:rFonts w:hint="eastAsia" w:ascii="黑体" w:hAnsi="黑体" w:eastAsia="黑体" w:cs="黑体"/>
          <w:kern w:val="2"/>
        </w:rPr>
        <w:t>第三十六条</w:t>
      </w:r>
      <w:r>
        <w:rPr>
          <w:rFonts w:hint="eastAsia" w:ascii="仿宋" w:hAnsi="仿宋" w:eastAsia="仿宋" w:cs="仿宋"/>
          <w:kern w:val="2"/>
        </w:rPr>
        <w:t xml:space="preserve">  </w:t>
      </w:r>
      <w:r>
        <w:rPr>
          <w:rFonts w:hint="eastAsia"/>
          <w:kern w:val="2"/>
        </w:rPr>
        <w:t>区县人民政府应当负责或者指定有关部门制定发布犬只收容留检工作规范。</w:t>
      </w:r>
    </w:p>
    <w:p>
      <w:pPr>
        <w:spacing w:line="560" w:lineRule="exact"/>
        <w:ind w:firstLine="640" w:firstLineChars="200"/>
        <w:rPr>
          <w:kern w:val="2"/>
        </w:rPr>
      </w:pPr>
      <w:r>
        <w:rPr>
          <w:rFonts w:hint="eastAsia"/>
          <w:kern w:val="2"/>
        </w:rPr>
        <w:t>犬只收容留检场所应当制定完善的管理制度，按照严格的管理流程将接收的犬只信息录入养犬管理服务信息系统，妥善饲养收容的犬只，并采取必要的检查、免疫措施，及时处置病犬。</w:t>
      </w:r>
    </w:p>
    <w:p>
      <w:pPr>
        <w:spacing w:line="560" w:lineRule="exact"/>
        <w:ind w:firstLine="640" w:firstLineChars="200"/>
        <w:rPr>
          <w:kern w:val="2"/>
        </w:rPr>
      </w:pPr>
      <w:r>
        <w:rPr>
          <w:rFonts w:hint="eastAsia" w:ascii="黑体" w:hAnsi="黑体" w:eastAsia="黑体" w:cs="黑体"/>
          <w:kern w:val="2"/>
        </w:rPr>
        <w:t>第三十七条</w:t>
      </w:r>
      <w:r>
        <w:rPr>
          <w:rFonts w:hint="eastAsia" w:ascii="仿宋" w:hAnsi="仿宋" w:eastAsia="仿宋" w:cs="仿宋"/>
          <w:kern w:val="2"/>
        </w:rPr>
        <w:t xml:space="preserve">  </w:t>
      </w:r>
      <w:r>
        <w:rPr>
          <w:rFonts w:hint="eastAsia"/>
          <w:kern w:val="2"/>
        </w:rPr>
        <w:t>犬只收容留检场所应当查验收容犬只的登记信息，对能够查询到养犬人的，通知养犬人携带有效证件在十日内认领，拒绝认领的，视为无主犬；对无法查询或者无法联系到养犬人的，在养犬管理服务信息系统发布犬只招领公告。</w:t>
      </w:r>
    </w:p>
    <w:p>
      <w:pPr>
        <w:spacing w:line="560" w:lineRule="exact"/>
        <w:ind w:firstLine="640" w:firstLineChars="200"/>
        <w:rPr>
          <w:kern w:val="2"/>
        </w:rPr>
      </w:pPr>
      <w:r>
        <w:rPr>
          <w:rFonts w:hint="eastAsia" w:ascii="黑体" w:hAnsi="黑体" w:eastAsia="黑体" w:cs="黑体"/>
          <w:kern w:val="2"/>
        </w:rPr>
        <w:t xml:space="preserve">第三十八条 </w:t>
      </w:r>
      <w:r>
        <w:rPr>
          <w:rFonts w:hint="eastAsia" w:ascii="仿宋" w:hAnsi="仿宋" w:eastAsia="仿宋" w:cs="仿宋"/>
          <w:kern w:val="2"/>
        </w:rPr>
        <w:t xml:space="preserve"> </w:t>
      </w:r>
      <w:r>
        <w:rPr>
          <w:rFonts w:hint="eastAsia"/>
          <w:kern w:val="2"/>
        </w:rPr>
        <w:t>犬只收容留检场所应当建立犬只领养制度，允许符合养犬条件的个人和单位领养无主犬。领养的犬只应当妥善饲养，不得转让。</w:t>
      </w:r>
    </w:p>
    <w:p>
      <w:pPr>
        <w:spacing w:line="560" w:lineRule="exact"/>
        <w:ind w:firstLine="640" w:firstLineChars="200"/>
        <w:rPr>
          <w:kern w:val="2"/>
        </w:rPr>
      </w:pPr>
      <w:r>
        <w:rPr>
          <w:rFonts w:hint="eastAsia" w:ascii="黑体" w:hAnsi="黑体" w:eastAsia="黑体" w:cs="黑体"/>
          <w:kern w:val="2"/>
        </w:rPr>
        <w:t>第三十九条</w:t>
      </w:r>
      <w:r>
        <w:rPr>
          <w:rFonts w:hint="eastAsia" w:ascii="仿宋" w:hAnsi="仿宋" w:eastAsia="仿宋" w:cs="仿宋"/>
          <w:kern w:val="2"/>
        </w:rPr>
        <w:t xml:space="preserve">  </w:t>
      </w:r>
      <w:r>
        <w:rPr>
          <w:rFonts w:hint="eastAsia"/>
          <w:kern w:val="2"/>
        </w:rPr>
        <w:t>鼓励依法登记的犬类保护协会、动物保护组织等社会团体和组织依法收容犬只。收容犬只不得用于繁殖、交易等活动。</w:t>
      </w:r>
    </w:p>
    <w:p>
      <w:pPr>
        <w:spacing w:line="560" w:lineRule="exact"/>
        <w:ind w:firstLine="640" w:firstLineChars="200"/>
        <w:rPr>
          <w:kern w:val="2"/>
        </w:rPr>
      </w:pPr>
      <w:r>
        <w:rPr>
          <w:rFonts w:hint="eastAsia" w:ascii="黑体" w:hAnsi="黑体" w:eastAsia="黑体" w:cs="黑体"/>
          <w:kern w:val="2"/>
        </w:rPr>
        <w:t>第四十条</w:t>
      </w:r>
      <w:r>
        <w:rPr>
          <w:rFonts w:hint="eastAsia" w:ascii="仿宋" w:hAnsi="仿宋" w:eastAsia="仿宋" w:cs="仿宋"/>
          <w:kern w:val="2"/>
        </w:rPr>
        <w:t xml:space="preserve">  </w:t>
      </w:r>
      <w:r>
        <w:rPr>
          <w:rFonts w:hint="eastAsia"/>
          <w:kern w:val="2"/>
        </w:rPr>
        <w:t>从事犬只养殖、交易等相关经营活动，应当符合法律、法规规定的动物防疫条件，遵守养犬行为规范，依法申领相关证照，并采取措施防止犬只扰民、维护环境卫生。</w:t>
      </w:r>
    </w:p>
    <w:p>
      <w:pPr>
        <w:spacing w:line="560" w:lineRule="exact"/>
        <w:ind w:firstLine="640" w:firstLineChars="200"/>
        <w:rPr>
          <w:kern w:val="2"/>
        </w:rPr>
      </w:pPr>
      <w:r>
        <w:rPr>
          <w:rFonts w:hint="eastAsia"/>
          <w:kern w:val="2"/>
        </w:rPr>
        <w:t>任何个人和单位不得在住宅区内从事犬只经营活动；不得占用城市道路、桥梁、人行天桥、地下通道、公园、广场等公共场所摆摊设点从事犬只经营活动。</w:t>
      </w:r>
    </w:p>
    <w:p>
      <w:pPr>
        <w:spacing w:line="560" w:lineRule="exact"/>
        <w:rPr>
          <w:rFonts w:ascii="仿宋" w:hAnsi="仿宋" w:eastAsia="仿宋" w:cs="仿宋"/>
        </w:rPr>
      </w:pPr>
    </w:p>
    <w:p>
      <w:pPr>
        <w:spacing w:line="560" w:lineRule="exact"/>
        <w:jc w:val="center"/>
        <w:rPr>
          <w:rFonts w:ascii="黑体" w:hAnsi="黑体" w:eastAsia="黑体" w:cs="黑体"/>
        </w:rPr>
      </w:pPr>
      <w:r>
        <w:rPr>
          <w:rFonts w:hint="eastAsia" w:ascii="黑体" w:hAnsi="黑体" w:eastAsia="黑体" w:cs="黑体"/>
          <w:kern w:val="2"/>
        </w:rPr>
        <w:t>第五章  监督管理</w:t>
      </w:r>
    </w:p>
    <w:p>
      <w:pPr>
        <w:spacing w:line="560" w:lineRule="exact"/>
        <w:rPr>
          <w:rFonts w:ascii="仿宋" w:hAnsi="仿宋" w:eastAsia="仿宋" w:cs="仿宋"/>
        </w:rPr>
      </w:pPr>
    </w:p>
    <w:p>
      <w:pPr>
        <w:spacing w:line="560" w:lineRule="exact"/>
        <w:ind w:firstLine="640" w:firstLineChars="200"/>
        <w:rPr>
          <w:kern w:val="2"/>
        </w:rPr>
      </w:pPr>
      <w:r>
        <w:rPr>
          <w:rFonts w:hint="eastAsia" w:ascii="黑体" w:hAnsi="黑体" w:eastAsia="黑体" w:cs="黑体"/>
          <w:kern w:val="2"/>
        </w:rPr>
        <w:t>第四十一条</w:t>
      </w:r>
      <w:r>
        <w:rPr>
          <w:rFonts w:hint="eastAsia" w:ascii="仿宋" w:hAnsi="仿宋" w:eastAsia="仿宋" w:cs="仿宋"/>
          <w:kern w:val="2"/>
        </w:rPr>
        <w:t xml:space="preserve">  </w:t>
      </w:r>
      <w:r>
        <w:rPr>
          <w:rFonts w:hint="eastAsia"/>
          <w:kern w:val="2"/>
        </w:rPr>
        <w:t xml:space="preserve">区县人民政府应当建立由公安、住房城乡建设、农业农村、卫生健康、市场监督管理、城市管理等部门参与的养犬管理联合执法机制，组织开展联合执法、日常巡查等工作，及时发现并查处违法养犬行为。 </w:t>
      </w:r>
    </w:p>
    <w:p>
      <w:pPr>
        <w:spacing w:line="560" w:lineRule="exact"/>
        <w:ind w:firstLine="640" w:firstLineChars="200"/>
        <w:rPr>
          <w:kern w:val="2"/>
        </w:rPr>
      </w:pPr>
      <w:r>
        <w:rPr>
          <w:rFonts w:hint="eastAsia" w:ascii="黑体" w:hAnsi="黑体" w:eastAsia="黑体" w:cs="黑体"/>
          <w:kern w:val="2"/>
        </w:rPr>
        <w:t>第四十二条</w:t>
      </w:r>
      <w:r>
        <w:rPr>
          <w:rFonts w:hint="eastAsia" w:ascii="仿宋" w:hAnsi="仿宋" w:eastAsia="仿宋" w:cs="仿宋"/>
          <w:kern w:val="2"/>
        </w:rPr>
        <w:t xml:space="preserve">  </w:t>
      </w:r>
      <w:r>
        <w:rPr>
          <w:rFonts w:hint="eastAsia"/>
          <w:kern w:val="2"/>
        </w:rPr>
        <w:t>任何个人和单位对违反本条例规定的养犬行为，有权进行劝阻和制止，可以通过</w:t>
      </w:r>
      <w:r>
        <w:rPr>
          <w:rFonts w:hint="eastAsia" w:ascii="仿宋_GB2312" w:hAnsi="黑体"/>
          <w:kern w:val="2"/>
        </w:rPr>
        <w:t>12345</w:t>
      </w:r>
      <w:r>
        <w:rPr>
          <w:rFonts w:hint="eastAsia"/>
          <w:kern w:val="2"/>
        </w:rPr>
        <w:t>政务服务便民热线或者向有关部门进行投诉举报。</w:t>
      </w:r>
    </w:p>
    <w:p>
      <w:pPr>
        <w:spacing w:line="560" w:lineRule="exact"/>
        <w:ind w:firstLine="640" w:firstLineChars="200"/>
        <w:rPr>
          <w:kern w:val="2"/>
        </w:rPr>
      </w:pPr>
      <w:r>
        <w:rPr>
          <w:rFonts w:hint="eastAsia"/>
          <w:kern w:val="2"/>
        </w:rPr>
        <w:t>受理投诉举报实行首问负责制，有关部门接到投诉举报后应当及时处理，发现还存在其他违反本条例规定行为的，三日内告知或者移送有关部门处理。</w:t>
      </w:r>
    </w:p>
    <w:p>
      <w:pPr>
        <w:spacing w:line="560" w:lineRule="exact"/>
        <w:ind w:firstLine="640" w:firstLineChars="200"/>
        <w:rPr>
          <w:kern w:val="2"/>
        </w:rPr>
      </w:pPr>
      <w:r>
        <w:rPr>
          <w:rFonts w:hint="eastAsia" w:ascii="黑体" w:hAnsi="黑体" w:eastAsia="黑体" w:cs="黑体"/>
          <w:kern w:val="2"/>
        </w:rPr>
        <w:t>第四十三条</w:t>
      </w:r>
      <w:r>
        <w:rPr>
          <w:rFonts w:hint="eastAsia" w:ascii="仿宋" w:hAnsi="仿宋" w:eastAsia="仿宋" w:cs="仿宋"/>
          <w:kern w:val="2"/>
        </w:rPr>
        <w:t xml:space="preserve">  </w:t>
      </w:r>
      <w:r>
        <w:rPr>
          <w:rFonts w:hint="eastAsia"/>
          <w:kern w:val="2"/>
        </w:rPr>
        <w:t>公安、住房城乡建设、卫生健康、农业农村、市场监督管理、城市管理等部门应当将履行职责过程中产生的下列信息及时录入养犬管理服务信息系统：</w:t>
      </w:r>
    </w:p>
    <w:p>
      <w:pPr>
        <w:spacing w:line="560" w:lineRule="exact"/>
        <w:ind w:firstLine="640" w:firstLineChars="200"/>
        <w:rPr>
          <w:kern w:val="2"/>
        </w:rPr>
      </w:pPr>
      <w:r>
        <w:rPr>
          <w:rFonts w:hint="eastAsia"/>
          <w:kern w:val="2"/>
        </w:rPr>
        <w:t>（一）养犬人被投诉举报记录；</w:t>
      </w:r>
    </w:p>
    <w:p>
      <w:pPr>
        <w:spacing w:line="560" w:lineRule="exact"/>
        <w:ind w:firstLine="640" w:firstLineChars="200"/>
        <w:rPr>
          <w:kern w:val="2"/>
        </w:rPr>
      </w:pPr>
      <w:r>
        <w:rPr>
          <w:rFonts w:hint="eastAsia"/>
          <w:kern w:val="2"/>
        </w:rPr>
        <w:t>（二）犬只未免疫、扰民、伤人以及养犬人携犬出户未用犬绳（链）牵领、未清除犬只粪便等违法行为；</w:t>
      </w:r>
    </w:p>
    <w:p>
      <w:pPr>
        <w:spacing w:line="560" w:lineRule="exact"/>
        <w:ind w:firstLine="640" w:firstLineChars="200"/>
        <w:rPr>
          <w:kern w:val="2"/>
        </w:rPr>
      </w:pPr>
      <w:r>
        <w:rPr>
          <w:rFonts w:hint="eastAsia"/>
          <w:kern w:val="2"/>
        </w:rPr>
        <w:t>（三）涉犬行政处罚记录；</w:t>
      </w:r>
    </w:p>
    <w:p>
      <w:pPr>
        <w:spacing w:line="560" w:lineRule="exact"/>
        <w:ind w:firstLine="640" w:firstLineChars="200"/>
        <w:rPr>
          <w:kern w:val="2"/>
        </w:rPr>
      </w:pPr>
      <w:r>
        <w:rPr>
          <w:rFonts w:hint="eastAsia"/>
          <w:kern w:val="2"/>
        </w:rPr>
        <w:t>（四）死亡犬只无害化处理情况；</w:t>
      </w:r>
    </w:p>
    <w:p>
      <w:pPr>
        <w:spacing w:line="560" w:lineRule="exact"/>
        <w:ind w:firstLine="640" w:firstLineChars="200"/>
        <w:rPr>
          <w:kern w:val="2"/>
        </w:rPr>
      </w:pPr>
      <w:r>
        <w:rPr>
          <w:rFonts w:hint="eastAsia"/>
          <w:kern w:val="2"/>
        </w:rPr>
        <w:t>（五）其他应当录入的执法管理信息。</w:t>
      </w:r>
    </w:p>
    <w:p>
      <w:pPr>
        <w:spacing w:line="560" w:lineRule="exact"/>
        <w:jc w:val="center"/>
        <w:rPr>
          <w:rFonts w:ascii="黑体" w:hAnsi="黑体" w:eastAsia="黑体" w:cs="黑体"/>
          <w:kern w:val="2"/>
        </w:rPr>
      </w:pPr>
    </w:p>
    <w:p>
      <w:pPr>
        <w:spacing w:line="560" w:lineRule="exact"/>
        <w:jc w:val="center"/>
        <w:rPr>
          <w:rFonts w:ascii="黑体" w:hAnsi="黑体" w:eastAsia="黑体" w:cs="黑体"/>
          <w:kern w:val="2"/>
        </w:rPr>
      </w:pPr>
      <w:r>
        <w:rPr>
          <w:rFonts w:hint="eastAsia" w:ascii="黑体" w:hAnsi="黑体" w:eastAsia="黑体" w:cs="黑体"/>
          <w:kern w:val="2"/>
        </w:rPr>
        <w:t>第六章  法律责任</w:t>
      </w:r>
    </w:p>
    <w:p>
      <w:pPr>
        <w:spacing w:line="560" w:lineRule="exact"/>
        <w:jc w:val="center"/>
        <w:rPr>
          <w:rFonts w:ascii="仿宋" w:hAnsi="仿宋" w:eastAsia="仿宋" w:cs="仿宋"/>
          <w:kern w:val="2"/>
        </w:rPr>
      </w:pPr>
    </w:p>
    <w:p>
      <w:pPr>
        <w:spacing w:line="560" w:lineRule="exact"/>
        <w:ind w:firstLine="640" w:firstLineChars="200"/>
        <w:rPr>
          <w:rFonts w:ascii="仿宋" w:hAnsi="仿宋" w:eastAsia="仿宋" w:cs="仿宋"/>
          <w:kern w:val="2"/>
        </w:rPr>
      </w:pPr>
      <w:r>
        <w:rPr>
          <w:rFonts w:hint="eastAsia" w:ascii="黑体" w:hAnsi="黑体" w:eastAsia="黑体" w:cs="黑体"/>
          <w:kern w:val="2"/>
        </w:rPr>
        <w:t xml:space="preserve">第四十四条  </w:t>
      </w:r>
      <w:r>
        <w:rPr>
          <w:rFonts w:hint="eastAsia"/>
          <w:kern w:val="2"/>
        </w:rPr>
        <w:t>对违反本条例规定的行为，法律、法规已经规定法律责任的，适用其规定。</w:t>
      </w:r>
    </w:p>
    <w:p>
      <w:pPr>
        <w:spacing w:line="560" w:lineRule="exact"/>
        <w:ind w:firstLine="640" w:firstLineChars="200"/>
        <w:rPr>
          <w:kern w:val="2"/>
        </w:rPr>
      </w:pPr>
      <w:r>
        <w:rPr>
          <w:rFonts w:hint="eastAsia" w:ascii="黑体" w:hAnsi="黑体" w:eastAsia="黑体" w:cs="黑体"/>
          <w:kern w:val="2"/>
        </w:rPr>
        <w:t xml:space="preserve">第四十五条 </w:t>
      </w:r>
      <w:r>
        <w:rPr>
          <w:rFonts w:hint="eastAsia" w:ascii="仿宋" w:hAnsi="仿宋" w:eastAsia="仿宋" w:cs="仿宋"/>
          <w:kern w:val="2"/>
        </w:rPr>
        <w:t xml:space="preserve"> </w:t>
      </w:r>
      <w:r>
        <w:rPr>
          <w:rFonts w:hint="eastAsia"/>
          <w:kern w:val="2"/>
        </w:rPr>
        <w:t>违反本条例第十七条规定，未按照规定定期进行狂犬病免疫接种的，由承担农业行政处罚的部门责令限期改正，可以处一千元以下罚款；逾期不改正的，处一千元以上五千元以下罚款，由农业农村部门委托动物诊疗机构代为处理，所需费用由违法行为人承担。</w:t>
      </w:r>
    </w:p>
    <w:p>
      <w:pPr>
        <w:spacing w:line="560" w:lineRule="exact"/>
        <w:ind w:firstLine="640" w:firstLineChars="200"/>
        <w:rPr>
          <w:kern w:val="2"/>
        </w:rPr>
      </w:pPr>
      <w:r>
        <w:rPr>
          <w:rFonts w:hint="eastAsia" w:ascii="黑体" w:hAnsi="黑体" w:eastAsia="黑体" w:cs="黑体"/>
          <w:kern w:val="2"/>
        </w:rPr>
        <w:t>第四十六条</w:t>
      </w:r>
      <w:r>
        <w:rPr>
          <w:rFonts w:hint="eastAsia" w:ascii="仿宋" w:hAnsi="仿宋" w:eastAsia="仿宋" w:cs="仿宋"/>
          <w:kern w:val="2"/>
        </w:rPr>
        <w:t xml:space="preserve">  </w:t>
      </w:r>
      <w:r>
        <w:rPr>
          <w:rFonts w:hint="eastAsia"/>
          <w:kern w:val="2"/>
        </w:rPr>
        <w:t>违反本条例规定，养犬人有下列行为之一的，由公安机关予以处罚：</w:t>
      </w:r>
    </w:p>
    <w:p>
      <w:pPr>
        <w:spacing w:line="560" w:lineRule="exact"/>
        <w:ind w:firstLine="640" w:firstLineChars="200"/>
        <w:rPr>
          <w:kern w:val="2"/>
        </w:rPr>
      </w:pPr>
      <w:r>
        <w:rPr>
          <w:rFonts w:hint="eastAsia"/>
          <w:kern w:val="2"/>
        </w:rPr>
        <w:t>（一）在重点管理区饲养烈性犬只或者犬只超过限养数量的，责令限期改正，并处每只二百元以上五百元以下罚款；逾期不改正的，没收犬只。</w:t>
      </w:r>
    </w:p>
    <w:p>
      <w:pPr>
        <w:spacing w:line="560" w:lineRule="exact"/>
        <w:ind w:firstLine="640" w:firstLineChars="200"/>
        <w:rPr>
          <w:kern w:val="2"/>
        </w:rPr>
      </w:pPr>
      <w:r>
        <w:rPr>
          <w:rFonts w:hint="eastAsia"/>
          <w:kern w:val="2"/>
        </w:rPr>
        <w:t>（二）不按规定办理养犬登记的，责令限期办理；逾期不登记的，对个人处每只五百元罚款，对单位处每只一千元罚款，并没收犬只。</w:t>
      </w:r>
    </w:p>
    <w:p>
      <w:pPr>
        <w:spacing w:line="560" w:lineRule="exact"/>
        <w:ind w:firstLine="640" w:firstLineChars="200"/>
        <w:rPr>
          <w:kern w:val="2"/>
        </w:rPr>
      </w:pPr>
      <w:r>
        <w:rPr>
          <w:rFonts w:hint="eastAsia"/>
          <w:kern w:val="2"/>
        </w:rPr>
        <w:t>（三）携犬出户未为犬只佩戴登记标识的，责令限期改正；逾期不改正的，处每只五十元罚款。</w:t>
      </w:r>
    </w:p>
    <w:p>
      <w:pPr>
        <w:spacing w:line="560" w:lineRule="exact"/>
        <w:ind w:firstLine="640" w:firstLineChars="200"/>
        <w:rPr>
          <w:kern w:val="2"/>
        </w:rPr>
      </w:pPr>
      <w:r>
        <w:rPr>
          <w:rFonts w:hint="eastAsia"/>
          <w:kern w:val="2"/>
        </w:rPr>
        <w:t>（四）不按规定变更、注销养犬登记的，责令限期改正；逾期不改正的，对个人处二百元以上五百元以下罚款，对单位处一千元罚款。</w:t>
      </w:r>
    </w:p>
    <w:p>
      <w:pPr>
        <w:spacing w:line="560" w:lineRule="exact"/>
        <w:ind w:firstLine="640" w:firstLineChars="200"/>
        <w:rPr>
          <w:kern w:val="2"/>
        </w:rPr>
      </w:pPr>
      <w:r>
        <w:rPr>
          <w:rFonts w:hint="eastAsia"/>
          <w:kern w:val="2"/>
        </w:rPr>
        <w:t>（五）非因免疫、诊疗等携带烈性犬只进入重点管理区的，责令限期改正；逾期不改正的，对个人处每只二百元以上五百元以下罚款，对单位处每只一千元罚款。</w:t>
      </w:r>
    </w:p>
    <w:p>
      <w:pPr>
        <w:spacing w:line="560" w:lineRule="exact"/>
        <w:ind w:firstLine="640" w:firstLineChars="200"/>
        <w:rPr>
          <w:kern w:val="2"/>
        </w:rPr>
      </w:pPr>
      <w:r>
        <w:rPr>
          <w:rFonts w:hint="eastAsia"/>
          <w:kern w:val="2"/>
        </w:rPr>
        <w:t>（六）在一般管理区饲养烈性犬只未圈养或者拴养的，责令限期改正；逾期不改正的，对个人处每只二百元以上五百元以下罚款，对单位处每只一千元罚款。</w:t>
      </w:r>
    </w:p>
    <w:p>
      <w:pPr>
        <w:spacing w:line="560" w:lineRule="exact"/>
        <w:ind w:firstLine="640" w:firstLineChars="200"/>
        <w:rPr>
          <w:kern w:val="2"/>
        </w:rPr>
      </w:pPr>
      <w:r>
        <w:rPr>
          <w:rFonts w:hint="eastAsia"/>
          <w:kern w:val="2"/>
        </w:rPr>
        <w:t>（七）携犬出户时犬绳（链）长度超过二米的，责令立即改正；拒不改正的，处每只五十元以上一百元以下罚款。</w:t>
      </w:r>
    </w:p>
    <w:p>
      <w:pPr>
        <w:spacing w:line="560" w:lineRule="exact"/>
        <w:ind w:firstLine="640" w:firstLineChars="200"/>
        <w:rPr>
          <w:kern w:val="2"/>
        </w:rPr>
      </w:pPr>
      <w:r>
        <w:rPr>
          <w:rFonts w:hint="eastAsia"/>
          <w:kern w:val="2"/>
        </w:rPr>
        <w:t>（八）饲养犬只干扰他人正常生活、未用犬绳（链）牵领等放任犬只恐吓他人或者驱使犬只伤害他人的，依照《中华人民共和国治安管理处罚法》的规定予以处罚；构成犯罪的，依法追究刑事责任。</w:t>
      </w:r>
    </w:p>
    <w:p>
      <w:pPr>
        <w:spacing w:line="560" w:lineRule="exact"/>
        <w:ind w:firstLine="640" w:firstLineChars="200"/>
        <w:rPr>
          <w:kern w:val="2"/>
        </w:rPr>
      </w:pPr>
      <w:r>
        <w:rPr>
          <w:rFonts w:hint="eastAsia"/>
          <w:kern w:val="2"/>
        </w:rPr>
        <w:t>（九）虐待、遗弃犬只的，责令改正，对个人处每只二百元以上五百元以下罚款，对单位处每只一千元罚款。</w:t>
      </w:r>
    </w:p>
    <w:p>
      <w:pPr>
        <w:spacing w:line="560" w:lineRule="exact"/>
        <w:ind w:firstLine="640" w:firstLineChars="200"/>
        <w:rPr>
          <w:kern w:val="2"/>
        </w:rPr>
      </w:pPr>
      <w:r>
        <w:rPr>
          <w:rFonts w:hint="eastAsia"/>
          <w:kern w:val="2"/>
        </w:rPr>
        <w:t>（十）伪造、变造、涂改、冒用、转让、买卖养犬相关证件的，依照《中华人民共和国治安管理处罚法》的规定予以处罚；构成犯罪的，依法追究刑事责任。</w:t>
      </w:r>
    </w:p>
    <w:p>
      <w:pPr>
        <w:spacing w:line="560" w:lineRule="exact"/>
        <w:ind w:firstLine="640" w:firstLineChars="200"/>
        <w:rPr>
          <w:kern w:val="2"/>
        </w:rPr>
      </w:pPr>
      <w:r>
        <w:rPr>
          <w:rFonts w:hint="eastAsia" w:ascii="黑体" w:hAnsi="黑体" w:eastAsia="黑体" w:cs="黑体"/>
          <w:kern w:val="2"/>
        </w:rPr>
        <w:t>第四十七条</w:t>
      </w:r>
      <w:r>
        <w:rPr>
          <w:rFonts w:hint="eastAsia" w:ascii="仿宋" w:hAnsi="仿宋" w:eastAsia="仿宋" w:cs="仿宋"/>
          <w:kern w:val="2"/>
        </w:rPr>
        <w:t xml:space="preserve">  </w:t>
      </w:r>
      <w:r>
        <w:rPr>
          <w:rFonts w:hint="eastAsia"/>
          <w:kern w:val="2"/>
        </w:rPr>
        <w:t>违反本条例规定，养犬人有下列行为之一的，由城市管理部门予以处罚：</w:t>
      </w:r>
    </w:p>
    <w:p>
      <w:pPr>
        <w:spacing w:line="560" w:lineRule="exact"/>
        <w:ind w:firstLine="640" w:firstLineChars="200"/>
        <w:rPr>
          <w:kern w:val="2"/>
        </w:rPr>
      </w:pPr>
      <w:r>
        <w:rPr>
          <w:rFonts w:hint="eastAsia"/>
          <w:kern w:val="2"/>
        </w:rPr>
        <w:t>（一）占用楼道、楼顶、绿地等住宅物业共用部位或者共用设施饲养犬只影响市容环境卫生的，责令限期改正；逾期不改正的，处五百元以上一千元以下罚款。</w:t>
      </w:r>
    </w:p>
    <w:p>
      <w:pPr>
        <w:spacing w:line="560" w:lineRule="exact"/>
        <w:ind w:firstLine="640" w:firstLineChars="200"/>
        <w:rPr>
          <w:kern w:val="2"/>
        </w:rPr>
      </w:pPr>
      <w:r>
        <w:rPr>
          <w:rFonts w:hint="eastAsia"/>
          <w:kern w:val="2"/>
        </w:rPr>
        <w:t>（二）养犬人携犬出户，未即时清除犬粪的，或者未用犬绳（链）牵领任由犬只乱窜影响市容环境的，责令改正；拒不改正的，处五十元以上二百元以下罚款。</w:t>
      </w:r>
    </w:p>
    <w:p>
      <w:pPr>
        <w:spacing w:line="560" w:lineRule="exact"/>
        <w:ind w:firstLine="640" w:firstLineChars="200"/>
        <w:rPr>
          <w:kern w:val="2"/>
        </w:rPr>
      </w:pPr>
      <w:r>
        <w:rPr>
          <w:rFonts w:hint="eastAsia"/>
          <w:kern w:val="2"/>
        </w:rPr>
        <w:t>（三）占用城市道路、桥梁、人行天桥、地下通道、公园、广场等公共场所摆摊设点从事犬只经营活动的，责令改正；拒不改正的，处一千元以上三千元以下罚款。</w:t>
      </w:r>
    </w:p>
    <w:p>
      <w:pPr>
        <w:spacing w:line="560" w:lineRule="exact"/>
        <w:ind w:firstLine="640" w:firstLineChars="200"/>
        <w:rPr>
          <w:kern w:val="2"/>
        </w:rPr>
      </w:pPr>
      <w:r>
        <w:rPr>
          <w:rFonts w:hint="eastAsia" w:ascii="黑体" w:hAnsi="黑体" w:eastAsia="黑体" w:cs="黑体"/>
          <w:kern w:val="2"/>
        </w:rPr>
        <w:t>第四十八条</w:t>
      </w:r>
      <w:r>
        <w:rPr>
          <w:rFonts w:hint="eastAsia" w:ascii="仿宋" w:hAnsi="仿宋" w:eastAsia="仿宋" w:cs="仿宋"/>
          <w:kern w:val="2"/>
        </w:rPr>
        <w:t xml:space="preserve">  </w:t>
      </w:r>
      <w:r>
        <w:rPr>
          <w:rFonts w:hint="eastAsia"/>
          <w:kern w:val="2"/>
        </w:rPr>
        <w:t>违反本条例第三十一条第一款第一项至第七项规定的，由公安机关责令改正，并处五十元以上二百元以下罚款。</w:t>
      </w:r>
    </w:p>
    <w:p>
      <w:pPr>
        <w:spacing w:line="560" w:lineRule="exact"/>
        <w:ind w:firstLine="640" w:firstLineChars="200"/>
        <w:rPr>
          <w:kern w:val="2"/>
        </w:rPr>
      </w:pPr>
      <w:r>
        <w:rPr>
          <w:rFonts w:hint="eastAsia"/>
          <w:kern w:val="2"/>
        </w:rPr>
        <w:t>违反本条例第三十一条第一款第八项规定的，由城市管理部门责令改正，并处五十元以上二百元以下罚款。</w:t>
      </w:r>
    </w:p>
    <w:p>
      <w:pPr>
        <w:spacing w:line="560" w:lineRule="exact"/>
        <w:ind w:firstLine="640" w:firstLineChars="200"/>
        <w:rPr>
          <w:kern w:val="2"/>
        </w:rPr>
      </w:pPr>
      <w:r>
        <w:rPr>
          <w:rFonts w:hint="eastAsia" w:ascii="黑体" w:hAnsi="黑体" w:eastAsia="黑体" w:cs="黑体"/>
          <w:kern w:val="2"/>
        </w:rPr>
        <w:t>第四十九条</w:t>
      </w:r>
      <w:r>
        <w:rPr>
          <w:rFonts w:hint="eastAsia" w:ascii="仿宋" w:hAnsi="仿宋" w:eastAsia="仿宋" w:cs="仿宋"/>
          <w:kern w:val="2"/>
        </w:rPr>
        <w:t xml:space="preserve">  </w:t>
      </w:r>
      <w:r>
        <w:rPr>
          <w:rFonts w:hint="eastAsia"/>
          <w:kern w:val="2"/>
        </w:rPr>
        <w:t>违反本条例第三十三条规定，养犬人或者犬只经营者、动物诊疗机构发现犬只疑似患有狂犬病，未立即采取隔离、控制等措施或者未及时报告的，由承担农业行政处罚的部门依照《中华人民共和国动物防疫法》的规定予以处罚。</w:t>
      </w:r>
    </w:p>
    <w:p>
      <w:pPr>
        <w:spacing w:line="560" w:lineRule="exact"/>
        <w:ind w:firstLine="640" w:firstLineChars="200"/>
        <w:rPr>
          <w:kern w:val="2"/>
        </w:rPr>
      </w:pPr>
      <w:r>
        <w:rPr>
          <w:rFonts w:hint="eastAsia" w:ascii="黑体" w:hAnsi="黑体" w:eastAsia="黑体" w:cs="黑体"/>
          <w:kern w:val="2"/>
        </w:rPr>
        <w:t>第五十条</w:t>
      </w:r>
      <w:r>
        <w:rPr>
          <w:rFonts w:hint="eastAsia" w:ascii="仿宋" w:hAnsi="仿宋" w:eastAsia="仿宋" w:cs="仿宋"/>
          <w:kern w:val="2"/>
        </w:rPr>
        <w:t xml:space="preserve">  </w:t>
      </w:r>
      <w:r>
        <w:rPr>
          <w:rFonts w:hint="eastAsia"/>
          <w:kern w:val="2"/>
        </w:rPr>
        <w:t>违反本条例规定，养犬人未将病死犬只送病死动物收集点或者无害化处理场所进行收集处理的，由承担农业行政处罚的部门依照国家、省动物防疫法律、法规予以处罚。</w:t>
      </w:r>
    </w:p>
    <w:p>
      <w:pPr>
        <w:spacing w:line="560" w:lineRule="exact"/>
        <w:ind w:firstLine="640" w:firstLineChars="200"/>
        <w:rPr>
          <w:rFonts w:ascii="仿宋" w:hAnsi="仿宋" w:eastAsia="仿宋" w:cs="仿宋"/>
          <w:kern w:val="2"/>
        </w:rPr>
      </w:pPr>
      <w:r>
        <w:rPr>
          <w:rFonts w:hint="eastAsia" w:ascii="黑体" w:hAnsi="黑体" w:eastAsia="黑体" w:cs="黑体"/>
          <w:kern w:val="2"/>
        </w:rPr>
        <w:t>第五十一条</w:t>
      </w:r>
      <w:r>
        <w:rPr>
          <w:rFonts w:hint="eastAsia" w:ascii="仿宋" w:hAnsi="仿宋" w:eastAsia="仿宋" w:cs="仿宋"/>
          <w:kern w:val="2"/>
        </w:rPr>
        <w:t xml:space="preserve">  </w:t>
      </w:r>
      <w:r>
        <w:rPr>
          <w:rFonts w:hint="eastAsia"/>
          <w:kern w:val="2"/>
        </w:rPr>
        <w:t>违反本条例第四十条规定，未依法办理营业执照，从事犬只交易等相关经营活动的，由市场监督管理部门责令改正，没收违法所得，并处一千元以上五千元以下罚款。</w:t>
      </w:r>
    </w:p>
    <w:p>
      <w:pPr>
        <w:spacing w:line="560" w:lineRule="exact"/>
        <w:ind w:firstLine="640" w:firstLineChars="200"/>
        <w:rPr>
          <w:kern w:val="2"/>
        </w:rPr>
      </w:pPr>
      <w:r>
        <w:rPr>
          <w:rFonts w:hint="eastAsia" w:ascii="黑体" w:hAnsi="黑体" w:eastAsia="黑体" w:cs="黑体"/>
          <w:kern w:val="2"/>
        </w:rPr>
        <w:t>第五十二条</w:t>
      </w:r>
      <w:r>
        <w:rPr>
          <w:rFonts w:hint="eastAsia" w:ascii="仿宋" w:hAnsi="仿宋" w:eastAsia="仿宋" w:cs="仿宋"/>
          <w:kern w:val="2"/>
        </w:rPr>
        <w:t xml:space="preserve">  </w:t>
      </w:r>
      <w:r>
        <w:rPr>
          <w:rFonts w:hint="eastAsia"/>
          <w:kern w:val="2"/>
        </w:rPr>
        <w:t>养犬人在一年内违反本条例规定受到第三次行政处罚的，同时由公安机关吊销养犬登记证，五年内不予办理养犬登记。</w:t>
      </w:r>
    </w:p>
    <w:p>
      <w:pPr>
        <w:spacing w:line="560" w:lineRule="exact"/>
        <w:ind w:firstLine="640" w:firstLineChars="200"/>
        <w:rPr>
          <w:kern w:val="2"/>
        </w:rPr>
      </w:pPr>
      <w:r>
        <w:rPr>
          <w:rFonts w:hint="eastAsia" w:ascii="黑体" w:hAnsi="黑体" w:eastAsia="黑体" w:cs="黑体"/>
          <w:kern w:val="2"/>
        </w:rPr>
        <w:t>第五十三条</w:t>
      </w:r>
      <w:r>
        <w:rPr>
          <w:rFonts w:hint="eastAsia" w:ascii="仿宋" w:hAnsi="仿宋" w:eastAsia="仿宋" w:cs="仿宋"/>
          <w:kern w:val="2"/>
        </w:rPr>
        <w:t xml:space="preserve">  </w:t>
      </w:r>
      <w:r>
        <w:rPr>
          <w:rFonts w:hint="eastAsia"/>
          <w:kern w:val="2"/>
        </w:rPr>
        <w:t>行政机关及其工作人员在养犬管理工作中玩忽职守、滥用职权、徇私舞弊的，依法给予处分；构成犯罪的，依法追究刑事责任。</w:t>
      </w:r>
    </w:p>
    <w:p>
      <w:pPr>
        <w:spacing w:line="560" w:lineRule="exact"/>
        <w:rPr>
          <w:rFonts w:ascii="仿宋" w:hAnsi="仿宋" w:eastAsia="仿宋" w:cs="仿宋"/>
        </w:rPr>
      </w:pPr>
    </w:p>
    <w:p>
      <w:pPr>
        <w:spacing w:line="560" w:lineRule="exact"/>
        <w:jc w:val="center"/>
        <w:rPr>
          <w:rFonts w:ascii="黑体" w:hAnsi="黑体" w:eastAsia="黑体" w:cs="黑体"/>
          <w:kern w:val="2"/>
        </w:rPr>
      </w:pPr>
    </w:p>
    <w:p>
      <w:pPr>
        <w:spacing w:line="560" w:lineRule="exact"/>
        <w:jc w:val="center"/>
        <w:rPr>
          <w:rFonts w:ascii="黑体" w:hAnsi="黑体" w:eastAsia="黑体" w:cs="黑体"/>
        </w:rPr>
      </w:pPr>
      <w:r>
        <w:rPr>
          <w:rFonts w:hint="eastAsia" w:ascii="黑体" w:hAnsi="黑体" w:eastAsia="黑体" w:cs="黑体"/>
          <w:kern w:val="2"/>
        </w:rPr>
        <w:t>第七章  附则</w:t>
      </w:r>
    </w:p>
    <w:p>
      <w:pPr>
        <w:spacing w:line="560" w:lineRule="exact"/>
        <w:ind w:firstLine="640" w:firstLineChars="200"/>
        <w:rPr>
          <w:rFonts w:ascii="黑体" w:hAnsi="黑体" w:eastAsia="黑体" w:cs="黑体"/>
          <w:kern w:val="2"/>
        </w:rPr>
      </w:pPr>
    </w:p>
    <w:p>
      <w:pPr>
        <w:spacing w:line="560" w:lineRule="exact"/>
        <w:ind w:firstLine="640" w:firstLineChars="200"/>
        <w:rPr>
          <w:kern w:val="2"/>
        </w:rPr>
      </w:pPr>
      <w:r>
        <w:rPr>
          <w:rFonts w:hint="eastAsia" w:ascii="黑体" w:hAnsi="黑体" w:eastAsia="黑体" w:cs="黑体"/>
          <w:kern w:val="2"/>
        </w:rPr>
        <w:t>第五十四条</w:t>
      </w:r>
      <w:r>
        <w:rPr>
          <w:rFonts w:hint="eastAsia" w:ascii="仿宋" w:hAnsi="仿宋" w:eastAsia="仿宋" w:cs="仿宋"/>
          <w:kern w:val="2"/>
        </w:rPr>
        <w:t xml:space="preserve">  </w:t>
      </w:r>
      <w:r>
        <w:rPr>
          <w:rFonts w:hint="eastAsia"/>
          <w:kern w:val="2"/>
        </w:rPr>
        <w:t>本条例自</w:t>
      </w:r>
      <w:r>
        <w:rPr>
          <w:rFonts w:hint="eastAsia" w:ascii="仿宋_GB2312" w:hAnsi="黑体"/>
          <w:kern w:val="2"/>
        </w:rPr>
        <w:t>2022年7月1</w:t>
      </w:r>
      <w:r>
        <w:rPr>
          <w:rFonts w:hint="eastAsia"/>
          <w:kern w:val="2"/>
        </w:rPr>
        <w:t>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DAEF8"/>
    <w:rsid w:val="FFADA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ody Text Indent"/>
    <w:basedOn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2"/>
    <w:basedOn w:val="1"/>
    <w:qFormat/>
    <w:uiPriority w:val="99"/>
    <w:pPr>
      <w:spacing w:after="120" w:line="480" w:lineRule="auto"/>
    </w:pPr>
    <w:rPr>
      <w:rFonts w:eastAsia="宋体"/>
      <w:sz w:val="24"/>
      <w:szCs w:val="24"/>
    </w:rPr>
  </w:style>
  <w:style w:type="paragraph" w:styleId="8">
    <w:name w:val="Body Text First Indent 2"/>
    <w:basedOn w:val="4"/>
    <w:qFormat/>
    <w:uiPriority w:val="0"/>
    <w:pPr>
      <w:ind w:firstLine="420" w:firstLineChars="200"/>
    </w:pPr>
  </w:style>
  <w:style w:type="character" w:customStyle="1" w:styleId="11">
    <w:name w:val="15"/>
    <w:basedOn w:val="10"/>
    <w:qFormat/>
    <w:uiPriority w:val="0"/>
    <w:rPr>
      <w:rFonts w:hint="default"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2022-05-17T09:30:00Z</dcterms:created>
  <dc:creator>user</dc:creator>
  <cp:lastModifiedBy>user</cp:lastModifiedBy>
  <dcterms:modified xsi:type="dcterms:W3CDTF">2022-05-17T09:39:55Z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