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035"/>
        </w:tabs>
        <w:spacing w:line="540" w:lineRule="exact"/>
        <w:jc w:val="left"/>
        <w:rPr>
          <w:rFonts w:ascii="方正小标宋简体" w:hAnsi="黑体" w:eastAsia="方正小标宋简体" w:cs="Arial"/>
          <w:bCs/>
          <w:sz w:val="44"/>
          <w:szCs w:val="44"/>
        </w:rPr>
      </w:pPr>
      <w:bookmarkStart w:id="0" w:name="_GoBack"/>
      <w:bookmarkEnd w:id="0"/>
    </w:p>
    <w:p>
      <w:pPr>
        <w:tabs>
          <w:tab w:val="left" w:pos="6035"/>
        </w:tabs>
        <w:spacing w:line="540" w:lineRule="exact"/>
        <w:jc w:val="left"/>
        <w:rPr>
          <w:rFonts w:ascii="方正小标宋简体" w:hAnsi="黑体" w:eastAsia="方正小标宋简体" w:cs="Arial"/>
          <w:bCs/>
          <w:sz w:val="44"/>
          <w:szCs w:val="44"/>
        </w:rPr>
      </w:pPr>
    </w:p>
    <w:p>
      <w:pPr>
        <w:spacing w:line="540" w:lineRule="exact"/>
        <w:jc w:val="center"/>
        <w:rPr>
          <w:rFonts w:ascii="宋体" w:hAnsi="宋体" w:eastAsia="宋体" w:cs="宋体"/>
          <w:snapToGrid/>
          <w:kern w:val="2"/>
          <w:sz w:val="44"/>
          <w:szCs w:val="44"/>
        </w:rPr>
      </w:pPr>
      <w:r>
        <w:rPr>
          <w:rFonts w:hint="eastAsia" w:ascii="宋体" w:hAnsi="宋体" w:eastAsia="宋体" w:cs="宋体"/>
          <w:snapToGrid/>
          <w:kern w:val="2"/>
          <w:sz w:val="44"/>
          <w:szCs w:val="44"/>
        </w:rPr>
        <w:t>潍坊市12345政务服务便民热线条例</w:t>
      </w:r>
    </w:p>
    <w:p>
      <w:pPr>
        <w:spacing w:line="540" w:lineRule="exact"/>
        <w:jc w:val="left"/>
        <w:rPr>
          <w:rFonts w:ascii="楷体_GB2312" w:hAnsi="黑体" w:eastAsia="楷体_GB2312" w:cs="楷体_GB2312"/>
          <w:snapToGrid/>
          <w:kern w:val="2"/>
        </w:rPr>
      </w:pPr>
    </w:p>
    <w:p>
      <w:pPr>
        <w:spacing w:line="540" w:lineRule="exact"/>
        <w:ind w:left="707" w:leftChars="221" w:right="621" w:rightChars="194"/>
        <w:jc w:val="left"/>
        <w:rPr>
          <w:rFonts w:ascii="楷体_GB2312" w:hAnsi="黑体" w:eastAsia="楷体_GB2312" w:cs="楷体_GB2312"/>
        </w:rPr>
      </w:pPr>
      <w:r>
        <w:rPr>
          <w:rFonts w:hint="eastAsia" w:ascii="楷体_GB2312" w:hAnsi="黑体" w:eastAsia="楷体_GB2312" w:cs="楷体_GB2312"/>
          <w:snapToGrid/>
          <w:kern w:val="2"/>
        </w:rPr>
        <w:t>（2021年10月21日潍坊市第十七届人民代表大会常务委员会第四十八次会议通过  2021年12月3日山东省第十三届人民代表大会常务委员会第三十二次会议批准）</w:t>
      </w:r>
    </w:p>
    <w:p>
      <w:pPr>
        <w:spacing w:line="540" w:lineRule="exact"/>
        <w:jc w:val="left"/>
      </w:pPr>
    </w:p>
    <w:p>
      <w:pPr>
        <w:spacing w:line="540" w:lineRule="exact"/>
        <w:jc w:val="center"/>
        <w:rPr>
          <w:rFonts w:ascii="楷体_GB2312" w:hAnsi="楷体_GB2312" w:eastAsia="楷体_GB2312" w:cs="楷体_GB2312"/>
        </w:rPr>
      </w:pPr>
      <w:r>
        <w:rPr>
          <w:rFonts w:hint="eastAsia" w:ascii="楷体_GB2312" w:hAnsi="楷体_GB2312" w:eastAsia="楷体_GB2312" w:cs="楷体_GB2312"/>
          <w:snapToGrid/>
          <w:kern w:val="2"/>
        </w:rPr>
        <w:t>目  录</w:t>
      </w:r>
    </w:p>
    <w:p>
      <w:pPr>
        <w:spacing w:line="54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snapToGrid/>
          <w:kern w:val="2"/>
        </w:rPr>
        <w:t>第一章  总则</w:t>
      </w:r>
    </w:p>
    <w:p>
      <w:pPr>
        <w:spacing w:line="54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snapToGrid/>
          <w:kern w:val="2"/>
        </w:rPr>
        <w:t>第二章  机构设置与职责</w:t>
      </w:r>
    </w:p>
    <w:p>
      <w:pPr>
        <w:spacing w:line="54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snapToGrid/>
          <w:kern w:val="2"/>
        </w:rPr>
        <w:t>第三章  服务对象的权利与义务</w:t>
      </w:r>
    </w:p>
    <w:p>
      <w:pPr>
        <w:spacing w:line="54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snapToGrid/>
          <w:kern w:val="2"/>
        </w:rPr>
        <w:t>第四章  受理办理与督办考核</w:t>
      </w:r>
    </w:p>
    <w:p>
      <w:pPr>
        <w:spacing w:line="54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snapToGrid/>
          <w:kern w:val="2"/>
        </w:rPr>
        <w:t>第五章  数据管理</w:t>
      </w:r>
    </w:p>
    <w:p>
      <w:pPr>
        <w:spacing w:line="54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snapToGrid/>
          <w:kern w:val="2"/>
        </w:rPr>
        <w:t>第六章  法律责任</w:t>
      </w:r>
    </w:p>
    <w:p>
      <w:pPr>
        <w:spacing w:line="54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snapToGrid/>
          <w:kern w:val="2"/>
        </w:rPr>
        <w:t>第七章  附则</w:t>
      </w:r>
    </w:p>
    <w:p>
      <w:pPr>
        <w:spacing w:line="540" w:lineRule="exact"/>
        <w:ind w:firstLine="640" w:firstLineChars="200"/>
        <w:jc w:val="left"/>
        <w:rPr>
          <w:rFonts w:ascii="仿宋_GB2312" w:hAnsi="仿宋_GB2312" w:cs="仿宋_GB2312"/>
        </w:rPr>
      </w:pPr>
    </w:p>
    <w:p>
      <w:pPr>
        <w:spacing w:line="540" w:lineRule="exact"/>
        <w:jc w:val="center"/>
        <w:rPr>
          <w:rFonts w:ascii="CESI黑体-GB13000" w:hAnsi="CESI黑体-GB13000" w:eastAsia="CESI黑体-GB13000" w:cs="CESI黑体-GB13000"/>
        </w:rPr>
      </w:pPr>
      <w:r>
        <w:rPr>
          <w:rFonts w:hint="eastAsia" w:ascii="CESI黑体-GB13000" w:hAnsi="CESI黑体-GB13000" w:eastAsia="CESI黑体-GB13000" w:cs="CESI黑体-GB13000"/>
          <w:snapToGrid/>
          <w:kern w:val="2"/>
        </w:rPr>
        <w:t>第一章  总则</w:t>
      </w:r>
    </w:p>
    <w:p>
      <w:pPr>
        <w:spacing w:line="540" w:lineRule="exact"/>
        <w:ind w:firstLine="640" w:firstLineChars="200"/>
        <w:jc w:val="left"/>
        <w:rPr>
          <w:rFonts w:ascii="黑体" w:hAnsi="黑体" w:eastAsia="黑体" w:cs="黑体"/>
        </w:rPr>
      </w:pPr>
    </w:p>
    <w:p>
      <w:pPr>
        <w:spacing w:line="540" w:lineRule="exact"/>
        <w:ind w:firstLine="640" w:firstLineChars="200"/>
        <w:rPr>
          <w:rFonts w:ascii="仿宋_GB2312" w:hAnsi="CESI仿宋-GB2312" w:cs="CESI仿宋-GB2312"/>
        </w:rPr>
      </w:pPr>
      <w:r>
        <w:rPr>
          <w:rFonts w:hint="eastAsia" w:ascii="黑体" w:hAnsi="黑体" w:eastAsia="黑体" w:cs="CESI黑体-GB13000"/>
          <w:snapToGrid/>
          <w:kern w:val="2"/>
        </w:rPr>
        <w:t>第一条</w:t>
      </w:r>
      <w:r>
        <w:rPr>
          <w:rFonts w:hint="eastAsia" w:ascii="仿宋_GB2312" w:hAnsi="仿宋_GB2312" w:cs="仿宋_GB2312"/>
          <w:snapToGrid/>
          <w:kern w:val="2"/>
        </w:rPr>
        <w:t xml:space="preserve">  </w:t>
      </w:r>
      <w:r>
        <w:rPr>
          <w:rFonts w:hint="eastAsia" w:ascii="仿宋_GB2312" w:hAnsi="CESI仿宋-GB2312" w:cs="CESI仿宋-GB2312"/>
          <w:snapToGrid/>
          <w:kern w:val="2"/>
        </w:rPr>
        <w:t>为了加强12345政务服务便民热线的建设和管理，提高政务服务水平，维护公民、法人和其他组织的合法权益，根据有关法律、法规规定，结合本市实际，制定本条例。</w:t>
      </w:r>
    </w:p>
    <w:p>
      <w:pPr>
        <w:spacing w:line="540" w:lineRule="exact"/>
        <w:ind w:firstLine="640" w:firstLineChars="200"/>
        <w:rPr>
          <w:rFonts w:ascii="仿宋_GB2312" w:hAnsi="CESI仿宋-GB2312" w:cs="CESI仿宋-GB2312"/>
        </w:rPr>
      </w:pPr>
      <w:r>
        <w:rPr>
          <w:rFonts w:hint="eastAsia" w:ascii="黑体" w:hAnsi="黑体" w:eastAsia="黑体" w:cs="CESI黑体-GB13000"/>
          <w:snapToGrid/>
          <w:kern w:val="2"/>
        </w:rPr>
        <w:t>第二条</w:t>
      </w:r>
      <w:r>
        <w:rPr>
          <w:rFonts w:hint="eastAsia" w:ascii="仿宋_GB2312" w:hAnsi="仿宋_GB2312" w:cs="仿宋_GB2312"/>
          <w:snapToGrid/>
          <w:kern w:val="2"/>
        </w:rPr>
        <w:t xml:space="preserve">  </w:t>
      </w:r>
      <w:r>
        <w:rPr>
          <w:rFonts w:hint="eastAsia" w:ascii="仿宋_GB2312" w:hAnsi="CESI仿宋-GB2312" w:cs="CESI仿宋-GB2312"/>
          <w:snapToGrid/>
          <w:kern w:val="2"/>
        </w:rPr>
        <w:t>12345政务服务便民热线（以下简称12345热线），是指本市设立的由12345电话以及配套设置的微信、微博等通讯媒介共同组成的服务平台。</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12345热线服务对象（以下简称服务对象），是指通过12345热线对本市政务服务领域提出咨询求助、办事服务、意见建议和投诉举报等事项（以下统称热线事项）的公民、法人或者其他组织。</w:t>
      </w:r>
    </w:p>
    <w:p>
      <w:pPr>
        <w:spacing w:line="540" w:lineRule="exact"/>
        <w:ind w:firstLine="640" w:firstLineChars="200"/>
        <w:rPr>
          <w:rFonts w:ascii="仿宋_GB2312" w:hAnsi="CESI仿宋-GB2312" w:cs="CESI仿宋-GB2312"/>
          <w:shd w:val="clear" w:color="FFFFFF" w:fill="D9D9D9"/>
        </w:rPr>
      </w:pPr>
      <w:r>
        <w:rPr>
          <w:rFonts w:hint="eastAsia" w:ascii="黑体" w:hAnsi="黑体" w:eastAsia="黑体" w:cs="CESI黑体-GB13000"/>
          <w:snapToGrid/>
          <w:kern w:val="2"/>
        </w:rPr>
        <w:t>第三条</w:t>
      </w:r>
      <w:r>
        <w:rPr>
          <w:rFonts w:hint="eastAsia" w:ascii="仿宋_GB2312" w:hAnsi="仿宋_GB2312" w:cs="仿宋_GB2312"/>
          <w:snapToGrid/>
          <w:kern w:val="2"/>
        </w:rPr>
        <w:t xml:space="preserve">  </w:t>
      </w:r>
      <w:r>
        <w:rPr>
          <w:rFonts w:hint="eastAsia" w:ascii="仿宋_GB2312" w:hAnsi="CESI仿宋-GB2312" w:cs="CESI仿宋-GB2312"/>
          <w:snapToGrid/>
          <w:kern w:val="2"/>
        </w:rPr>
        <w:t>12345热线工作坚持以人民为中心的发展思想和党委领导、政府主导、部门协同、社会参与的原则，接受新闻媒体以及社会各界的监督。</w:t>
      </w:r>
    </w:p>
    <w:p>
      <w:pPr>
        <w:spacing w:line="540" w:lineRule="exact"/>
        <w:ind w:firstLine="640" w:firstLineChars="200"/>
        <w:rPr>
          <w:rFonts w:ascii="仿宋_GB2312" w:hAnsi="仿宋_GB2312" w:cs="仿宋_GB2312"/>
        </w:rPr>
      </w:pPr>
      <w:r>
        <w:rPr>
          <w:rFonts w:hint="eastAsia" w:ascii="黑体" w:hAnsi="黑体" w:eastAsia="黑体" w:cs="CESI黑体-GB13000"/>
          <w:snapToGrid/>
          <w:kern w:val="2"/>
        </w:rPr>
        <w:t>第四条</w:t>
      </w:r>
      <w:r>
        <w:rPr>
          <w:rFonts w:hint="eastAsia" w:ascii="仿宋_GB2312" w:hAnsi="仿宋_GB2312" w:cs="仿宋_GB2312"/>
          <w:snapToGrid/>
          <w:kern w:val="2"/>
        </w:rPr>
        <w:t xml:space="preserve">  </w:t>
      </w:r>
      <w:r>
        <w:rPr>
          <w:rFonts w:hint="eastAsia" w:ascii="仿宋_GB2312" w:hAnsi="CESI仿宋-GB2312" w:cs="CESI仿宋-GB2312"/>
          <w:snapToGrid/>
          <w:kern w:val="2"/>
        </w:rPr>
        <w:t>市人民政府应当编制12345热线工作发展规划，推进12345热线工作标准化、规范化、智慧化建设。</w:t>
      </w:r>
    </w:p>
    <w:p>
      <w:pPr>
        <w:spacing w:line="540" w:lineRule="exact"/>
        <w:ind w:firstLine="640" w:firstLineChars="200"/>
        <w:rPr>
          <w:rFonts w:ascii="仿宋_GB2312" w:hAnsi="CESI仿宋-GB2312" w:cs="CESI仿宋-GB2312"/>
        </w:rPr>
      </w:pPr>
      <w:r>
        <w:rPr>
          <w:rFonts w:hint="eastAsia" w:ascii="黑体" w:hAnsi="黑体" w:eastAsia="黑体" w:cs="CESI黑体-GB13000"/>
          <w:snapToGrid/>
          <w:kern w:val="2"/>
        </w:rPr>
        <w:t>第五条</w:t>
      </w:r>
      <w:r>
        <w:rPr>
          <w:rFonts w:hint="eastAsia" w:ascii="仿宋_GB2312" w:hAnsi="仿宋_GB2312" w:cs="仿宋_GB2312"/>
          <w:snapToGrid/>
          <w:kern w:val="2"/>
        </w:rPr>
        <w:t xml:space="preserve">  </w:t>
      </w:r>
      <w:r>
        <w:rPr>
          <w:rFonts w:hint="eastAsia" w:ascii="仿宋_GB2312" w:hAnsi="CESI仿宋-GB2312" w:cs="CESI仿宋-GB2312"/>
          <w:snapToGrid/>
          <w:kern w:val="2"/>
        </w:rPr>
        <w:t>各级人民政府应当将12345热线工作所需经费列入本级财政预算。</w:t>
      </w:r>
    </w:p>
    <w:p>
      <w:pPr>
        <w:spacing w:line="540" w:lineRule="exact"/>
        <w:ind w:firstLine="640" w:firstLineChars="200"/>
        <w:rPr>
          <w:rFonts w:ascii="仿宋_GB2312" w:hAnsi="CESI仿宋-GB2312" w:cs="CESI仿宋-GB2312"/>
          <w:shd w:val="clear" w:color="FFFFFF" w:fill="D9D9D9"/>
        </w:rPr>
      </w:pPr>
      <w:r>
        <w:rPr>
          <w:rFonts w:hint="eastAsia" w:ascii="黑体" w:hAnsi="黑体" w:eastAsia="黑体" w:cs="黑体"/>
          <w:snapToGrid/>
          <w:kern w:val="2"/>
        </w:rPr>
        <w:t xml:space="preserve">第六条  </w:t>
      </w:r>
      <w:r>
        <w:rPr>
          <w:rFonts w:hint="eastAsia" w:ascii="仿宋_GB2312" w:hAnsi="CESI仿宋-GB2312" w:cs="CESI仿宋-GB2312"/>
          <w:snapToGrid/>
          <w:kern w:val="2"/>
        </w:rPr>
        <w:t>市人民政府应当向市人民代表大会常务委员会报告12345热线工作。</w:t>
      </w:r>
    </w:p>
    <w:p>
      <w:pPr>
        <w:spacing w:line="540" w:lineRule="exact"/>
        <w:ind w:firstLine="640" w:firstLineChars="200"/>
        <w:jc w:val="left"/>
        <w:rPr>
          <w:rFonts w:ascii="仿宋_GB2312" w:hAnsi="CESI仿宋-GB2312" w:cs="CESI仿宋-GB2312"/>
        </w:rPr>
      </w:pPr>
      <w:r>
        <w:rPr>
          <w:rFonts w:hint="eastAsia" w:ascii="黑体" w:hAnsi="黑体" w:eastAsia="黑体" w:cs="黑体"/>
          <w:snapToGrid/>
          <w:kern w:val="2"/>
        </w:rPr>
        <w:t xml:space="preserve">第七条  </w:t>
      </w:r>
      <w:r>
        <w:rPr>
          <w:rFonts w:hint="eastAsia" w:ascii="仿宋_GB2312" w:hAnsi="CESI仿宋-GB2312" w:cs="CESI仿宋-GB2312"/>
          <w:snapToGrid/>
          <w:kern w:val="2"/>
        </w:rPr>
        <w:t>12345热线工作中涉及的国家秘密、商业秘密、个人隐私以及有关个人信息，有关部门、单位和工作人员应当依法履行保密义务，不得泄露。</w:t>
      </w:r>
    </w:p>
    <w:p>
      <w:pPr>
        <w:spacing w:line="540" w:lineRule="exact"/>
        <w:jc w:val="left"/>
        <w:rPr>
          <w:rFonts w:ascii="CESI黑体-GB13000" w:hAnsi="CESI黑体-GB13000" w:eastAsia="CESI黑体-GB13000" w:cs="CESI黑体-GB13000"/>
        </w:rPr>
      </w:pPr>
    </w:p>
    <w:p>
      <w:pPr>
        <w:spacing w:line="540" w:lineRule="exact"/>
        <w:jc w:val="center"/>
        <w:rPr>
          <w:rFonts w:ascii="黑体" w:hAnsi="黑体" w:eastAsia="黑体" w:cs="仿宋_GB2312"/>
        </w:rPr>
      </w:pPr>
      <w:r>
        <w:rPr>
          <w:rFonts w:hint="eastAsia" w:ascii="黑体" w:hAnsi="黑体" w:eastAsia="黑体" w:cs="CESI黑体-GB13000"/>
          <w:snapToGrid/>
          <w:kern w:val="2"/>
        </w:rPr>
        <w:t>第二章  机构设置与职责</w:t>
      </w:r>
    </w:p>
    <w:p>
      <w:pPr>
        <w:spacing w:line="540" w:lineRule="exact"/>
        <w:ind w:firstLine="640" w:firstLineChars="200"/>
        <w:jc w:val="left"/>
        <w:rPr>
          <w:rFonts w:ascii="黑体" w:hAnsi="黑体" w:eastAsia="黑体" w:cs="黑体"/>
        </w:rPr>
      </w:pPr>
    </w:p>
    <w:p>
      <w:pPr>
        <w:spacing w:line="540" w:lineRule="exact"/>
        <w:ind w:firstLine="640" w:firstLineChars="200"/>
        <w:rPr>
          <w:rFonts w:ascii="仿宋_GB2312" w:hAnsi="CESI仿宋-GB2312" w:cs="CESI仿宋-GB2312"/>
        </w:rPr>
      </w:pPr>
      <w:r>
        <w:rPr>
          <w:rFonts w:hint="eastAsia" w:ascii="黑体" w:hAnsi="黑体" w:eastAsia="黑体" w:cs="CESI黑体-GB13000"/>
          <w:snapToGrid/>
          <w:kern w:val="2"/>
        </w:rPr>
        <w:t>第</w:t>
      </w:r>
      <w:r>
        <w:rPr>
          <w:rFonts w:ascii="黑体" w:hAnsi="黑体" w:eastAsia="黑体" w:cs="CESI黑体-GB13000"/>
          <w:snapToGrid/>
          <w:kern w:val="2"/>
        </w:rPr>
        <w:t>八</w:t>
      </w:r>
      <w:r>
        <w:rPr>
          <w:rFonts w:hint="eastAsia" w:ascii="黑体" w:hAnsi="黑体" w:eastAsia="黑体" w:cs="CESI黑体-GB13000"/>
          <w:snapToGrid/>
          <w:kern w:val="2"/>
        </w:rPr>
        <w:t>条</w:t>
      </w:r>
      <w:r>
        <w:rPr>
          <w:rFonts w:hint="eastAsia" w:ascii="仿宋_GB2312" w:hAnsi="仿宋_GB2312" w:cs="仿宋_GB2312"/>
          <w:snapToGrid/>
          <w:kern w:val="2"/>
        </w:rPr>
        <w:t xml:space="preserve">  </w:t>
      </w:r>
      <w:r>
        <w:rPr>
          <w:rFonts w:hint="eastAsia" w:ascii="仿宋_GB2312" w:hAnsi="CESI仿宋-GB2312" w:cs="CESI仿宋-GB2312"/>
          <w:snapToGrid/>
          <w:kern w:val="2"/>
        </w:rPr>
        <w:t>市12345热线工作机构负责全市12345热线工作的指导、协调、监督、考核，履行下列职责：</w:t>
      </w:r>
    </w:p>
    <w:p>
      <w:pPr>
        <w:spacing w:line="540" w:lineRule="exact"/>
        <w:ind w:firstLine="640" w:firstLineChars="200"/>
        <w:jc w:val="left"/>
        <w:rPr>
          <w:rFonts w:ascii="仿宋_GB2312" w:hAnsi="CESI仿宋-GB2312" w:cs="CESI仿宋-GB2312"/>
        </w:rPr>
      </w:pPr>
      <w:r>
        <w:rPr>
          <w:rFonts w:hint="eastAsia" w:ascii="仿宋_GB2312" w:hAnsi="仿宋_GB2312" w:cs="仿宋_GB2312"/>
          <w:snapToGrid/>
          <w:kern w:val="2"/>
        </w:rPr>
        <w:t>（</w:t>
      </w:r>
      <w:r>
        <w:rPr>
          <w:rFonts w:hint="eastAsia" w:ascii="仿宋_GB2312" w:hAnsi="CESI仿宋-GB2312" w:cs="CESI仿宋-GB2312"/>
          <w:snapToGrid/>
          <w:kern w:val="2"/>
        </w:rPr>
        <w:t>一）拟订12345热线工作发展规划和年度计划；</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（二）受理、转办、督办热线事项；</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（三）监督、考核热线事项办理工作；</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（四）分析研究通过12345热线反映的社情民意;</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（五）负责12345热线服务平台的建设与维护;</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（六）负责12345热线工作人员的培训；</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（七）办理省级以上热线事项或者其他相关事项。</w:t>
      </w:r>
    </w:p>
    <w:p>
      <w:pPr>
        <w:spacing w:line="540" w:lineRule="exact"/>
        <w:ind w:firstLine="640" w:firstLineChars="200"/>
        <w:rPr>
          <w:rFonts w:ascii="仿宋_GB2312" w:hAnsi="CESI仿宋-GB2312" w:cs="CESI仿宋-GB2312"/>
        </w:rPr>
      </w:pPr>
      <w:r>
        <w:rPr>
          <w:rFonts w:hint="eastAsia" w:ascii="黑体" w:hAnsi="黑体" w:eastAsia="黑体" w:cs="CESI黑体-GB13000"/>
          <w:snapToGrid/>
          <w:kern w:val="2"/>
        </w:rPr>
        <w:t>第</w:t>
      </w:r>
      <w:r>
        <w:rPr>
          <w:rFonts w:ascii="黑体" w:hAnsi="黑体" w:eastAsia="黑体" w:cs="CESI黑体-GB13000"/>
          <w:snapToGrid/>
          <w:kern w:val="2"/>
        </w:rPr>
        <w:t>九</w:t>
      </w:r>
      <w:r>
        <w:rPr>
          <w:rFonts w:hint="eastAsia" w:ascii="黑体" w:hAnsi="黑体" w:eastAsia="黑体" w:cs="CESI黑体-GB13000"/>
          <w:snapToGrid/>
          <w:kern w:val="2"/>
        </w:rPr>
        <w:t>条</w:t>
      </w:r>
      <w:r>
        <w:rPr>
          <w:rFonts w:hint="eastAsia" w:ascii="CESI黑体-GB13000" w:hAnsi="CESI黑体-GB13000" w:eastAsia="CESI黑体-GB13000" w:cs="CESI黑体-GB13000"/>
          <w:snapToGrid/>
          <w:kern w:val="2"/>
        </w:rPr>
        <w:t xml:space="preserve"> </w:t>
      </w:r>
      <w:r>
        <w:rPr>
          <w:rFonts w:hint="eastAsia" w:ascii="仿宋_GB2312" w:hAnsi="仿宋_GB2312" w:cs="仿宋_GB2312"/>
          <w:snapToGrid/>
          <w:kern w:val="2"/>
        </w:rPr>
        <w:t xml:space="preserve"> </w:t>
      </w:r>
      <w:r>
        <w:rPr>
          <w:rFonts w:hint="eastAsia" w:ascii="仿宋_GB2312" w:hAnsi="CESI仿宋-GB2312" w:cs="CESI仿宋-GB2312"/>
          <w:snapToGrid/>
          <w:kern w:val="2"/>
        </w:rPr>
        <w:t>县（市、区）人民政府、市人民政府工作部门以及其他承担公共管理服务职能的企业、事业单位是热线事项承办单位（以下简称承办单位）。</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承办单位应当明确12345热线工作机构（岗位）和工作人员，并履行下列职责：</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（一）办理市12345热线工作机构转办的热线事项，指导和监督所属部门、单位做好有关热线工作；</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（二）负责12345热线知识库信息的更新；</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（三）负责12345热线工作人员的培训与管理；</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（四）完成市12345热线工作机构交办的其他相关事项。</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承办单位主要负责人对热线事项办理工作全面负责。</w:t>
      </w:r>
    </w:p>
    <w:p>
      <w:pPr>
        <w:spacing w:line="540" w:lineRule="exact"/>
        <w:jc w:val="left"/>
        <w:rPr>
          <w:rFonts w:ascii="仿宋_GB2312" w:hAnsi="仿宋_GB2312" w:cs="仿宋_GB2312"/>
        </w:rPr>
      </w:pPr>
    </w:p>
    <w:p>
      <w:pPr>
        <w:spacing w:line="540" w:lineRule="exact"/>
        <w:jc w:val="center"/>
        <w:rPr>
          <w:rFonts w:ascii="黑体" w:hAnsi="黑体" w:eastAsia="黑体" w:cs="CESI黑体-GB13000"/>
        </w:rPr>
      </w:pPr>
      <w:r>
        <w:rPr>
          <w:rFonts w:hint="eastAsia" w:ascii="黑体" w:hAnsi="黑体" w:eastAsia="黑体" w:cs="CESI黑体-GB13000"/>
          <w:snapToGrid/>
          <w:kern w:val="2"/>
        </w:rPr>
        <w:t>第三章  服务对象的权利与义务</w:t>
      </w:r>
    </w:p>
    <w:p>
      <w:pPr>
        <w:spacing w:line="540" w:lineRule="exact"/>
        <w:ind w:firstLine="640" w:firstLineChars="200"/>
        <w:jc w:val="left"/>
        <w:rPr>
          <w:rFonts w:ascii="黑体" w:hAnsi="黑体" w:eastAsia="黑体" w:cs="黑体"/>
        </w:rPr>
      </w:pPr>
    </w:p>
    <w:p>
      <w:pPr>
        <w:spacing w:line="540" w:lineRule="exact"/>
        <w:ind w:firstLine="640" w:firstLineChars="200"/>
        <w:rPr>
          <w:rFonts w:ascii="仿宋_GB2312" w:hAnsi="CESI仿宋-GB2312" w:cs="CESI仿宋-GB2312"/>
        </w:rPr>
      </w:pPr>
      <w:r>
        <w:rPr>
          <w:rFonts w:hint="eastAsia" w:ascii="黑体" w:hAnsi="黑体" w:eastAsia="黑体" w:cs="CESI黑体-GB13000"/>
          <w:snapToGrid/>
          <w:kern w:val="2"/>
        </w:rPr>
        <w:t>第</w:t>
      </w:r>
      <w:r>
        <w:rPr>
          <w:rFonts w:ascii="黑体" w:hAnsi="黑体" w:eastAsia="黑体" w:cs="CESI黑体-GB13000"/>
          <w:snapToGrid/>
          <w:kern w:val="2"/>
        </w:rPr>
        <w:t>十</w:t>
      </w:r>
      <w:r>
        <w:rPr>
          <w:rFonts w:hint="eastAsia" w:ascii="黑体" w:hAnsi="黑体" w:eastAsia="黑体" w:cs="CESI黑体-GB13000"/>
          <w:snapToGrid/>
          <w:kern w:val="2"/>
        </w:rPr>
        <w:t>条</w:t>
      </w:r>
      <w:r>
        <w:rPr>
          <w:rFonts w:hint="eastAsia" w:ascii="CESI黑体-GB13000" w:hAnsi="CESI黑体-GB13000" w:eastAsia="CESI黑体-GB13000" w:cs="CESI黑体-GB13000"/>
          <w:snapToGrid/>
          <w:kern w:val="2"/>
        </w:rPr>
        <w:t xml:space="preserve">  </w:t>
      </w:r>
      <w:r>
        <w:rPr>
          <w:rFonts w:hint="eastAsia" w:ascii="仿宋_GB2312" w:hAnsi="CESI仿宋-GB2312" w:cs="CESI仿宋-GB2312"/>
          <w:snapToGrid/>
          <w:kern w:val="2"/>
        </w:rPr>
        <w:t>服务对象可以通过12345热线提出以下非紧急类事项：</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（一）对政务信息、公共服务信息等方面的咨询；</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（二）依法应当由国家机关和承担公共服务职能的企业、事业单位解决的诉求；</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（三）对经济调节、市场监管、社会管理、公共服务、生态环境保护等领域的意见建议；</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（四）对国家机关和承担公共服务职能的企业、事业单位及其工作人员在工作作风、工作质量、工作效率等方面的投诉、举报。</w:t>
      </w:r>
    </w:p>
    <w:p>
      <w:pPr>
        <w:spacing w:line="540" w:lineRule="exact"/>
        <w:ind w:firstLine="640" w:firstLineChars="200"/>
        <w:rPr>
          <w:rFonts w:ascii="仿宋_GB2312" w:hAnsi="CESI仿宋-GB2312" w:cs="CESI仿宋-GB2312"/>
        </w:rPr>
      </w:pPr>
      <w:r>
        <w:rPr>
          <w:rFonts w:hint="eastAsia" w:ascii="黑体" w:hAnsi="黑体" w:eastAsia="黑体" w:cs="黑体"/>
          <w:snapToGrid/>
          <w:kern w:val="2"/>
        </w:rPr>
        <w:t>第十</w:t>
      </w:r>
      <w:r>
        <w:rPr>
          <w:rFonts w:ascii="黑体" w:hAnsi="黑体" w:eastAsia="黑体" w:cs="黑体"/>
          <w:snapToGrid/>
          <w:kern w:val="2"/>
        </w:rPr>
        <w:t>一</w:t>
      </w:r>
      <w:r>
        <w:rPr>
          <w:rFonts w:hint="eastAsia" w:ascii="黑体" w:hAnsi="黑体" w:eastAsia="黑体" w:cs="黑体"/>
          <w:snapToGrid/>
          <w:kern w:val="2"/>
        </w:rPr>
        <w:t xml:space="preserve">条  </w:t>
      </w:r>
      <w:r>
        <w:rPr>
          <w:rFonts w:hint="eastAsia" w:ascii="仿宋_GB2312" w:hAnsi="CESI仿宋-GB2312" w:cs="CESI仿宋-GB2312"/>
          <w:snapToGrid/>
          <w:kern w:val="2"/>
        </w:rPr>
        <w:t>服务对象提出热线事项应当具体明确，文明友善，对真实性负责，不得歪曲捏造事实，不得诽谤、诬告和陷害他人，不得利用12345热线资源谋取不正当利益或者损害他人合法权益。</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服务对象应当如实提供联系方式，热线事项有事发地的应当提供具体地址。</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服务对象提出举报事项的，有权要求对个人信息进行保密。</w:t>
      </w:r>
    </w:p>
    <w:p>
      <w:pPr>
        <w:spacing w:line="540" w:lineRule="exact"/>
        <w:ind w:firstLine="640" w:firstLineChars="200"/>
        <w:rPr>
          <w:rFonts w:ascii="仿宋_GB2312" w:hAnsi="CESI仿宋-GB2312" w:cs="CESI仿宋-GB2312"/>
        </w:rPr>
      </w:pPr>
      <w:r>
        <w:rPr>
          <w:rFonts w:hint="eastAsia" w:ascii="黑体" w:hAnsi="黑体" w:eastAsia="黑体" w:cs="黑体"/>
          <w:snapToGrid/>
          <w:kern w:val="2"/>
        </w:rPr>
        <w:t>第十</w:t>
      </w:r>
      <w:r>
        <w:rPr>
          <w:rFonts w:ascii="黑体" w:hAnsi="黑体" w:eastAsia="黑体" w:cs="黑体"/>
          <w:snapToGrid/>
          <w:kern w:val="2"/>
        </w:rPr>
        <w:t>二</w:t>
      </w:r>
      <w:r>
        <w:rPr>
          <w:rFonts w:hint="eastAsia" w:ascii="黑体" w:hAnsi="黑体" w:eastAsia="黑体" w:cs="黑体"/>
          <w:snapToGrid/>
          <w:kern w:val="2"/>
        </w:rPr>
        <w:t xml:space="preserve">条  </w:t>
      </w:r>
      <w:r>
        <w:rPr>
          <w:rFonts w:hint="eastAsia" w:ascii="仿宋_GB2312" w:hAnsi="CESI仿宋-GB2312" w:cs="CESI仿宋-GB2312"/>
          <w:snapToGrid/>
          <w:kern w:val="2"/>
        </w:rPr>
        <w:t>服务对象应当配合承办单位办理热线事项，自觉维护12345热线工作秩序，不得无正当理由反复使用、长时间占用12345热线资源，不得骚扰、侮辱、威胁12345热线工作人员。</w:t>
      </w:r>
    </w:p>
    <w:p>
      <w:pPr>
        <w:spacing w:line="540" w:lineRule="exact"/>
        <w:ind w:firstLine="640" w:firstLineChars="200"/>
        <w:rPr>
          <w:rFonts w:ascii="仿宋_GB2312" w:hAnsi="CESI仿宋-GB2312" w:cs="CESI仿宋-GB2312"/>
        </w:rPr>
      </w:pPr>
      <w:r>
        <w:rPr>
          <w:rFonts w:hint="eastAsia" w:ascii="黑体" w:hAnsi="黑体" w:eastAsia="黑体" w:cs="CESI黑体-GB13000"/>
          <w:snapToGrid/>
          <w:kern w:val="2"/>
        </w:rPr>
        <w:t>第十</w:t>
      </w:r>
      <w:r>
        <w:rPr>
          <w:rFonts w:ascii="黑体" w:hAnsi="黑体" w:eastAsia="黑体" w:cs="CESI黑体-GB13000"/>
          <w:snapToGrid/>
          <w:kern w:val="2"/>
        </w:rPr>
        <w:t>三</w:t>
      </w:r>
      <w:r>
        <w:rPr>
          <w:rFonts w:hint="eastAsia" w:ascii="黑体" w:hAnsi="黑体" w:eastAsia="黑体" w:cs="CESI黑体-GB13000"/>
          <w:snapToGrid/>
          <w:kern w:val="2"/>
        </w:rPr>
        <w:t>条</w:t>
      </w:r>
      <w:r>
        <w:rPr>
          <w:rFonts w:hint="eastAsia" w:ascii="仿宋_GB2312" w:hAnsi="仿宋_GB2312" w:cs="仿宋_GB2312"/>
          <w:snapToGrid/>
          <w:kern w:val="2"/>
        </w:rPr>
        <w:t xml:space="preserve">  </w:t>
      </w:r>
      <w:r>
        <w:rPr>
          <w:rFonts w:hint="eastAsia" w:ascii="仿宋_GB2312" w:hAnsi="CESI仿宋-GB2312" w:cs="CESI仿宋-GB2312"/>
          <w:snapToGrid/>
          <w:kern w:val="2"/>
        </w:rPr>
        <w:t>服务对象对其提出的热线事项办理进度和办理结果享有知情权，但涉及国家秘密、商业秘密、个人隐私以及有关个人信息的除外。</w:t>
      </w:r>
    </w:p>
    <w:p>
      <w:pPr>
        <w:spacing w:line="540" w:lineRule="exact"/>
        <w:ind w:firstLine="640" w:firstLineChars="200"/>
        <w:jc w:val="left"/>
        <w:rPr>
          <w:rFonts w:ascii="黑体" w:hAnsi="黑体" w:eastAsia="黑体" w:cs="黑体"/>
        </w:rPr>
      </w:pPr>
      <w:r>
        <w:rPr>
          <w:rFonts w:hint="eastAsia" w:ascii="黑体" w:hAnsi="黑体" w:eastAsia="黑体" w:cs="CESI黑体-GB13000"/>
          <w:snapToGrid/>
          <w:kern w:val="2"/>
        </w:rPr>
        <w:t>第</w:t>
      </w:r>
      <w:r>
        <w:rPr>
          <w:rFonts w:ascii="黑体" w:hAnsi="黑体" w:eastAsia="黑体" w:cs="CESI黑体-GB13000"/>
          <w:snapToGrid/>
          <w:kern w:val="2"/>
        </w:rPr>
        <w:t>十四</w:t>
      </w:r>
      <w:r>
        <w:rPr>
          <w:rFonts w:hint="eastAsia" w:ascii="黑体" w:hAnsi="黑体" w:eastAsia="黑体" w:cs="CESI黑体-GB13000"/>
          <w:snapToGrid/>
          <w:kern w:val="2"/>
        </w:rPr>
        <w:t>条</w:t>
      </w:r>
      <w:r>
        <w:rPr>
          <w:rFonts w:hint="eastAsia" w:ascii="CESI黑体-GB13000" w:hAnsi="CESI黑体-GB13000" w:eastAsia="CESI黑体-GB13000" w:cs="CESI黑体-GB13000"/>
          <w:snapToGrid/>
          <w:kern w:val="2"/>
        </w:rPr>
        <w:t xml:space="preserve">  </w:t>
      </w:r>
      <w:r>
        <w:rPr>
          <w:rFonts w:hint="eastAsia" w:ascii="仿宋_GB2312" w:hAnsi="CESI仿宋-GB2312" w:cs="CESI仿宋-GB2312"/>
          <w:snapToGrid/>
          <w:kern w:val="2"/>
        </w:rPr>
        <w:t>服务对象对其提出的热线事项，有权要求回复办理情况；对逾期未回复或者对办理结果有异议的，有权要求作出说明；对办理质量和办理结果，有权如实进行评价。</w:t>
      </w:r>
    </w:p>
    <w:p>
      <w:pPr>
        <w:spacing w:line="540" w:lineRule="exact"/>
        <w:ind w:firstLine="640" w:firstLineChars="200"/>
        <w:jc w:val="left"/>
        <w:rPr>
          <w:rFonts w:ascii="仿宋_GB2312" w:hAnsi="CESI仿宋-GB2312" w:cs="CESI仿宋-GB2312"/>
        </w:rPr>
      </w:pPr>
      <w:r>
        <w:rPr>
          <w:rFonts w:hint="eastAsia" w:ascii="黑体" w:hAnsi="黑体" w:eastAsia="黑体" w:cs="CESI黑体-GB13000"/>
          <w:snapToGrid/>
          <w:kern w:val="2"/>
        </w:rPr>
        <w:t>第十</w:t>
      </w:r>
      <w:r>
        <w:rPr>
          <w:rFonts w:ascii="黑体" w:hAnsi="黑体" w:eastAsia="黑体" w:cs="CESI黑体-GB13000"/>
          <w:snapToGrid/>
          <w:kern w:val="2"/>
        </w:rPr>
        <w:t>五</w:t>
      </w:r>
      <w:r>
        <w:rPr>
          <w:rFonts w:hint="eastAsia" w:ascii="黑体" w:hAnsi="黑体" w:eastAsia="黑体" w:cs="CESI黑体-GB13000"/>
          <w:snapToGrid/>
          <w:kern w:val="2"/>
        </w:rPr>
        <w:t>条</w:t>
      </w:r>
      <w:r>
        <w:rPr>
          <w:rFonts w:hint="eastAsia" w:ascii="CESI黑体-GB13000" w:hAnsi="CESI黑体-GB13000" w:eastAsia="CESI黑体-GB13000" w:cs="CESI黑体-GB13000"/>
          <w:snapToGrid/>
          <w:kern w:val="2"/>
        </w:rPr>
        <w:t xml:space="preserve"> </w:t>
      </w:r>
      <w:r>
        <w:rPr>
          <w:rFonts w:hint="eastAsia" w:ascii="仿宋_GB2312" w:hAnsi="仿宋_GB2312" w:cs="仿宋_GB2312"/>
          <w:snapToGrid/>
          <w:kern w:val="2"/>
        </w:rPr>
        <w:t xml:space="preserve"> </w:t>
      </w:r>
      <w:r>
        <w:rPr>
          <w:rFonts w:hint="eastAsia" w:ascii="仿宋_GB2312" w:hAnsi="CESI仿宋-GB2312" w:cs="CESI仿宋-GB2312"/>
          <w:snapToGrid/>
          <w:kern w:val="2"/>
        </w:rPr>
        <w:t>服务对象对12345热线工作人员的服务态度、工作效率和工作作风等，有权如实进行评价、投诉和举报。</w:t>
      </w:r>
    </w:p>
    <w:p>
      <w:pPr>
        <w:spacing w:line="540" w:lineRule="exact"/>
        <w:jc w:val="left"/>
        <w:rPr>
          <w:rFonts w:ascii="黑体" w:hAnsi="黑体" w:eastAsia="黑体" w:cs="黑体"/>
        </w:rPr>
      </w:pPr>
    </w:p>
    <w:p>
      <w:pPr>
        <w:spacing w:line="540" w:lineRule="exact"/>
        <w:jc w:val="center"/>
        <w:rPr>
          <w:rFonts w:hint="eastAsia" w:ascii="黑体" w:hAnsi="黑体" w:eastAsia="黑体" w:cs="CESI黑体-GB13000"/>
          <w:snapToGrid/>
          <w:kern w:val="2"/>
        </w:rPr>
      </w:pPr>
    </w:p>
    <w:p>
      <w:pPr>
        <w:spacing w:line="540" w:lineRule="exact"/>
        <w:jc w:val="center"/>
        <w:rPr>
          <w:rFonts w:ascii="黑体" w:hAnsi="黑体" w:eastAsia="黑体" w:cs="CESI黑体-GB13000"/>
        </w:rPr>
      </w:pPr>
      <w:r>
        <w:rPr>
          <w:rFonts w:hint="eastAsia" w:ascii="黑体" w:hAnsi="黑体" w:eastAsia="黑体" w:cs="CESI黑体-GB13000"/>
          <w:snapToGrid/>
          <w:kern w:val="2"/>
        </w:rPr>
        <w:t>第四章  受理办理与督办考核</w:t>
      </w:r>
    </w:p>
    <w:p>
      <w:pPr>
        <w:spacing w:line="540" w:lineRule="exact"/>
        <w:ind w:firstLine="640" w:firstLineChars="200"/>
        <w:jc w:val="left"/>
        <w:rPr>
          <w:rFonts w:ascii="黑体" w:hAnsi="黑体" w:eastAsia="黑体" w:cs="黑体"/>
        </w:rPr>
      </w:pPr>
    </w:p>
    <w:p>
      <w:pPr>
        <w:spacing w:line="540" w:lineRule="exact"/>
        <w:ind w:firstLine="640" w:firstLineChars="200"/>
        <w:jc w:val="left"/>
        <w:rPr>
          <w:rFonts w:ascii="仿宋_GB2312" w:hAnsi="CESI仿宋-GB2312" w:cs="CESI仿宋-GB2312"/>
        </w:rPr>
      </w:pPr>
      <w:r>
        <w:rPr>
          <w:rFonts w:hint="eastAsia" w:ascii="黑体" w:hAnsi="黑体" w:eastAsia="黑体" w:cs="CESI黑体-GB13000"/>
          <w:snapToGrid/>
          <w:kern w:val="2"/>
        </w:rPr>
        <w:t>第十</w:t>
      </w:r>
      <w:r>
        <w:rPr>
          <w:rFonts w:ascii="黑体" w:hAnsi="黑体" w:eastAsia="黑体" w:cs="CESI黑体-GB13000"/>
          <w:snapToGrid/>
          <w:kern w:val="2"/>
        </w:rPr>
        <w:t>六</w:t>
      </w:r>
      <w:r>
        <w:rPr>
          <w:rFonts w:hint="eastAsia" w:ascii="黑体" w:hAnsi="黑体" w:eastAsia="黑体" w:cs="CESI黑体-GB13000"/>
          <w:snapToGrid/>
          <w:kern w:val="2"/>
        </w:rPr>
        <w:t>条</w:t>
      </w:r>
      <w:r>
        <w:rPr>
          <w:rFonts w:hint="eastAsia" w:ascii="CESI黑体-GB13000" w:hAnsi="CESI黑体-GB13000" w:eastAsia="CESI黑体-GB13000" w:cs="CESI黑体-GB13000"/>
          <w:snapToGrid/>
          <w:kern w:val="2"/>
        </w:rPr>
        <w:t xml:space="preserve">  </w:t>
      </w:r>
      <w:r>
        <w:rPr>
          <w:rFonts w:hint="eastAsia" w:ascii="仿宋_GB2312" w:hAnsi="CESI仿宋-GB2312" w:cs="CESI仿宋-GB2312"/>
          <w:snapToGrid/>
          <w:kern w:val="2"/>
        </w:rPr>
        <w:t>12345热线工作应当执行国家标准、规范，实行一号对外、集中受理、归口办理、分级负责、限时办结、监督考核的工作机制。</w:t>
      </w:r>
    </w:p>
    <w:p>
      <w:pPr>
        <w:spacing w:line="540" w:lineRule="exact"/>
        <w:ind w:firstLine="640" w:firstLineChars="200"/>
        <w:jc w:val="left"/>
        <w:rPr>
          <w:rFonts w:ascii="仿宋_GB2312" w:hAnsi="CESI仿宋-GB2312" w:cs="CESI仿宋-GB2312"/>
        </w:rPr>
      </w:pPr>
      <w:r>
        <w:rPr>
          <w:rFonts w:hint="eastAsia" w:ascii="黑体" w:hAnsi="黑体" w:eastAsia="黑体" w:cs="CESI黑体-GB13000"/>
          <w:snapToGrid/>
          <w:kern w:val="2"/>
        </w:rPr>
        <w:t>第</w:t>
      </w:r>
      <w:r>
        <w:rPr>
          <w:rFonts w:ascii="黑体" w:hAnsi="黑体" w:eastAsia="黑体" w:cs="CESI黑体-GB13000"/>
          <w:snapToGrid/>
          <w:kern w:val="2"/>
        </w:rPr>
        <w:t>十七</w:t>
      </w:r>
      <w:r>
        <w:rPr>
          <w:rFonts w:hint="eastAsia" w:ascii="黑体" w:hAnsi="黑体" w:eastAsia="黑体" w:cs="CESI黑体-GB13000"/>
          <w:snapToGrid/>
          <w:kern w:val="2"/>
        </w:rPr>
        <w:t>条</w:t>
      </w:r>
      <w:r>
        <w:rPr>
          <w:rFonts w:hint="eastAsia" w:ascii="CESI仿宋-GB2312" w:hAnsi="CESI仿宋-GB2312" w:eastAsia="CESI仿宋-GB2312" w:cs="CESI仿宋-GB2312"/>
          <w:snapToGrid/>
          <w:kern w:val="2"/>
        </w:rPr>
        <w:t xml:space="preserve">  </w:t>
      </w:r>
      <w:r>
        <w:rPr>
          <w:rFonts w:hint="eastAsia" w:ascii="仿宋_GB2312" w:hAnsi="CESI仿宋-GB2312" w:cs="CESI仿宋-GB2312"/>
          <w:snapToGrid/>
          <w:kern w:val="2"/>
        </w:rPr>
        <w:t>12345热线提供二十四小时（含节假日）人工服务，全时段受理热线事项。</w:t>
      </w:r>
    </w:p>
    <w:p>
      <w:pPr>
        <w:spacing w:line="540" w:lineRule="exact"/>
        <w:ind w:firstLine="640" w:firstLineChars="200"/>
        <w:jc w:val="left"/>
        <w:rPr>
          <w:rFonts w:ascii="仿宋_GB2312" w:hAnsi="CESI仿宋-GB2312" w:cs="CESI仿宋-GB2312"/>
        </w:rPr>
      </w:pPr>
      <w:r>
        <w:rPr>
          <w:rFonts w:hint="eastAsia" w:ascii="黑体" w:hAnsi="黑体" w:eastAsia="黑体" w:cs="黑体"/>
          <w:snapToGrid/>
          <w:kern w:val="2"/>
        </w:rPr>
        <w:t>第十</w:t>
      </w:r>
      <w:r>
        <w:rPr>
          <w:rFonts w:ascii="黑体" w:hAnsi="黑体" w:eastAsia="黑体" w:cs="黑体"/>
          <w:snapToGrid/>
          <w:kern w:val="2"/>
        </w:rPr>
        <w:t>八</w:t>
      </w:r>
      <w:r>
        <w:rPr>
          <w:rFonts w:hint="eastAsia" w:ascii="黑体" w:hAnsi="黑体" w:eastAsia="黑体" w:cs="黑体"/>
          <w:snapToGrid/>
          <w:kern w:val="2"/>
        </w:rPr>
        <w:t xml:space="preserve">条  </w:t>
      </w:r>
      <w:r>
        <w:rPr>
          <w:rFonts w:hint="eastAsia" w:ascii="仿宋_GB2312" w:hAnsi="CESI仿宋-GB2312" w:cs="CESI仿宋-GB2312"/>
          <w:snapToGrid/>
          <w:kern w:val="2"/>
        </w:rPr>
        <w:t>12345热线受理人员接听来电时，应当认真倾听，使用普通话和规范用语，全面、准确记录相关信息。</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对服务对象提出的热线事项，能够即时答复的，应当即时答复；不能即时答复的，应当及时、准确转交承办单位办理。</w:t>
      </w:r>
    </w:p>
    <w:p>
      <w:pPr>
        <w:spacing w:line="540" w:lineRule="exact"/>
        <w:ind w:firstLine="640" w:firstLineChars="200"/>
        <w:rPr>
          <w:rFonts w:ascii="仿宋_GB2312" w:hAnsi="CESI仿宋-GB2312" w:cs="CESI仿宋-GB2312"/>
        </w:rPr>
      </w:pPr>
      <w:r>
        <w:rPr>
          <w:rFonts w:hint="eastAsia" w:ascii="黑体" w:hAnsi="黑体" w:eastAsia="黑体" w:cs="CESI黑体-GB13000"/>
          <w:snapToGrid/>
          <w:kern w:val="2"/>
        </w:rPr>
        <w:t>第</w:t>
      </w:r>
      <w:r>
        <w:rPr>
          <w:rFonts w:ascii="黑体" w:hAnsi="黑体" w:eastAsia="黑体" w:cs="CESI黑体-GB13000"/>
          <w:snapToGrid/>
          <w:kern w:val="2"/>
        </w:rPr>
        <w:t>十九</w:t>
      </w:r>
      <w:r>
        <w:rPr>
          <w:rFonts w:hint="eastAsia" w:ascii="黑体" w:hAnsi="黑体" w:eastAsia="黑体" w:cs="CESI黑体-GB13000"/>
          <w:snapToGrid/>
          <w:kern w:val="2"/>
        </w:rPr>
        <w:t>条</w:t>
      </w:r>
      <w:r>
        <w:rPr>
          <w:rFonts w:hint="eastAsia" w:ascii="仿宋_GB2312" w:hAnsi="仿宋_GB2312" w:cs="仿宋_GB2312"/>
          <w:snapToGrid/>
          <w:kern w:val="2"/>
        </w:rPr>
        <w:t xml:space="preserve">  </w:t>
      </w:r>
      <w:r>
        <w:rPr>
          <w:rFonts w:hint="eastAsia" w:ascii="仿宋_GB2312" w:hAnsi="CESI仿宋-GB2312" w:cs="CESI仿宋-GB2312"/>
          <w:snapToGrid/>
          <w:kern w:val="2"/>
        </w:rPr>
        <w:t>热线事项有下列情形之一的，不予受理：</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（一）依法应当通过诉讼、仲裁、纪检监察、行政复议、政府信息公开等程序解决的；</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（二）已经进入信访程序的；</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（三）涉及国家秘密、商业秘密、个人隐私和违反社会公序良俗的；</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（四）承办单位已依法作出处理，且有合法、合理结论的；</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（五）其他依法不予受理的情形。</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不予受理的热线事项，12345热线受理人员应当说明理由；符合前款第一项所列情形的，应当同时告知服务对象相关办理途径。</w:t>
      </w:r>
    </w:p>
    <w:p>
      <w:pPr>
        <w:spacing w:line="540" w:lineRule="exact"/>
        <w:ind w:firstLine="640" w:firstLineChars="200"/>
        <w:rPr>
          <w:rFonts w:ascii="仿宋_GB2312" w:hAnsi="CESI仿宋-GB2312" w:cs="CESI仿宋-GB2312"/>
        </w:rPr>
      </w:pPr>
      <w:r>
        <w:rPr>
          <w:rFonts w:hint="eastAsia" w:ascii="黑体" w:hAnsi="黑体" w:eastAsia="黑体" w:cs="CESI黑体-GB13000"/>
          <w:snapToGrid/>
          <w:kern w:val="2"/>
        </w:rPr>
        <w:t>第二十条</w:t>
      </w:r>
      <w:r>
        <w:rPr>
          <w:rFonts w:hint="eastAsia" w:ascii="CESI黑体-GB13000" w:hAnsi="CESI黑体-GB13000" w:eastAsia="CESI黑体-GB13000" w:cs="CESI黑体-GB13000"/>
          <w:snapToGrid/>
          <w:kern w:val="2"/>
        </w:rPr>
        <w:t xml:space="preserve">  </w:t>
      </w:r>
      <w:r>
        <w:rPr>
          <w:rFonts w:hint="eastAsia" w:ascii="仿宋_GB2312" w:hAnsi="CESI仿宋-GB2312" w:cs="CESI仿宋-GB2312"/>
          <w:snapToGrid/>
          <w:kern w:val="2"/>
        </w:rPr>
        <w:t>承办单位应当按照下列规定办理热线事项，并将办理情况及时回复服务对象（要求不回复的除外）、反馈市12345热线工作机构：</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（一）能够在五个工作日内办理完毕的，应当办理完毕；</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（二）法律、法规规定的办理时限超过五个工作日的，从其规定；</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（三）受客观条件限制在规定时限内无法解决的，应当作出解释说明并提出解决方案。</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省级以上热线事项或者其他相关事项办理时限按照相应规定执行。</w:t>
      </w:r>
    </w:p>
    <w:p>
      <w:pPr>
        <w:spacing w:line="540" w:lineRule="exact"/>
        <w:ind w:firstLine="640" w:firstLineChars="200"/>
        <w:rPr>
          <w:rFonts w:ascii="仿宋_GB2312" w:hAnsi="CESI仿宋-GB2312" w:cs="CESI仿宋-GB2312"/>
        </w:rPr>
      </w:pPr>
      <w:r>
        <w:rPr>
          <w:rFonts w:hint="eastAsia" w:ascii="黑体" w:hAnsi="黑体" w:eastAsia="黑体" w:cs="CESI黑体-GB13000"/>
          <w:snapToGrid/>
          <w:kern w:val="2"/>
        </w:rPr>
        <w:t>第二十</w:t>
      </w:r>
      <w:r>
        <w:rPr>
          <w:rFonts w:ascii="黑体" w:hAnsi="黑体" w:eastAsia="黑体" w:cs="CESI黑体-GB13000"/>
          <w:snapToGrid/>
          <w:kern w:val="2"/>
        </w:rPr>
        <w:t>一</w:t>
      </w:r>
      <w:r>
        <w:rPr>
          <w:rFonts w:hint="eastAsia" w:ascii="黑体" w:hAnsi="黑体" w:eastAsia="黑体" w:cs="CESI黑体-GB13000"/>
          <w:snapToGrid/>
          <w:kern w:val="2"/>
        </w:rPr>
        <w:t>条</w:t>
      </w:r>
      <w:r>
        <w:rPr>
          <w:rFonts w:hint="eastAsia" w:ascii="仿宋_GB2312" w:hAnsi="仿宋_GB2312" w:cs="仿宋_GB2312"/>
          <w:snapToGrid/>
          <w:kern w:val="2"/>
        </w:rPr>
        <w:t xml:space="preserve">  </w:t>
      </w:r>
      <w:r>
        <w:rPr>
          <w:rFonts w:hint="eastAsia" w:ascii="仿宋_GB2312" w:hAnsi="CESI仿宋-GB2312" w:cs="CESI仿宋-GB2312"/>
          <w:snapToGrid/>
          <w:kern w:val="2"/>
        </w:rPr>
        <w:t>承办单位在热线事项办理过程中，发现有本条例第十九条第一款所列情形或者服务对象拒不配合导致无法办理的，应当书面提请市12345热线工作机构审核后终止办理，并向服务对象作出解释。</w:t>
      </w:r>
    </w:p>
    <w:p>
      <w:pPr>
        <w:spacing w:line="540" w:lineRule="exact"/>
        <w:ind w:firstLine="640" w:firstLineChars="200"/>
        <w:rPr>
          <w:rFonts w:ascii="仿宋_GB2312" w:hAnsi="CESI仿宋-GB2312" w:cs="CESI仿宋-GB2312"/>
        </w:rPr>
      </w:pPr>
      <w:r>
        <w:rPr>
          <w:rFonts w:hint="eastAsia" w:ascii="黑体" w:hAnsi="黑体" w:eastAsia="黑体" w:cs="CESI黑体-GB13000"/>
          <w:snapToGrid/>
          <w:kern w:val="2"/>
        </w:rPr>
        <w:t>第</w:t>
      </w:r>
      <w:r>
        <w:rPr>
          <w:rFonts w:ascii="黑体" w:hAnsi="黑体" w:eastAsia="黑体" w:cs="CESI黑体-GB13000"/>
          <w:snapToGrid/>
          <w:kern w:val="2"/>
        </w:rPr>
        <w:t>二十二</w:t>
      </w:r>
      <w:r>
        <w:rPr>
          <w:rFonts w:hint="eastAsia" w:ascii="黑体" w:hAnsi="黑体" w:eastAsia="黑体" w:cs="CESI黑体-GB13000"/>
          <w:snapToGrid/>
          <w:kern w:val="2"/>
        </w:rPr>
        <w:t>条</w:t>
      </w:r>
      <w:r>
        <w:rPr>
          <w:rFonts w:hint="eastAsia" w:ascii="仿宋_GB2312" w:hAnsi="仿宋_GB2312" w:cs="仿宋_GB2312"/>
          <w:snapToGrid/>
          <w:kern w:val="2"/>
        </w:rPr>
        <w:t xml:space="preserve">  </w:t>
      </w:r>
      <w:r>
        <w:rPr>
          <w:rFonts w:hint="eastAsia" w:ascii="仿宋_GB2312" w:hAnsi="CESI仿宋-GB2312" w:cs="CESI仿宋-GB2312"/>
          <w:snapToGrid/>
          <w:kern w:val="2"/>
        </w:rPr>
        <w:t>承办单位对明确不属于本单位职责范围的热线事项，应当按照规定申请退回。</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热线事项存在职责争议的，市12345热线工作机构可以组织有关部门研究确定或者直接指定承办单位。经研究确定或者直接指定的承办单位不得退回热线事项。</w:t>
      </w:r>
    </w:p>
    <w:p>
      <w:pPr>
        <w:spacing w:line="540" w:lineRule="exact"/>
        <w:ind w:firstLine="640" w:firstLineChars="200"/>
        <w:rPr>
          <w:rFonts w:ascii="仿宋_GB2312" w:hAnsi="CESI仿宋-GB2312" w:cs="CESI仿宋-GB2312"/>
          <w:shd w:val="clear" w:color="FFFFFF" w:fill="D9D9D9"/>
        </w:rPr>
      </w:pPr>
      <w:r>
        <w:rPr>
          <w:rFonts w:hint="eastAsia" w:ascii="仿宋_GB2312" w:hAnsi="CESI仿宋-GB2312" w:cs="CESI仿宋-GB2312"/>
          <w:snapToGrid/>
          <w:kern w:val="2"/>
        </w:rPr>
        <w:t>热线事项涉及多个承办单位的，市12345热线工作机构应当组织有关部门确定主办单位和协办单位。</w:t>
      </w:r>
    </w:p>
    <w:p>
      <w:pPr>
        <w:spacing w:line="540" w:lineRule="exact"/>
        <w:ind w:firstLine="640" w:firstLineChars="200"/>
        <w:jc w:val="left"/>
        <w:rPr>
          <w:rFonts w:ascii="仿宋_GB2312" w:hAnsi="CESI仿宋-GB2312" w:cs="CESI仿宋-GB2312"/>
        </w:rPr>
      </w:pPr>
      <w:r>
        <w:rPr>
          <w:rFonts w:hint="eastAsia" w:ascii="黑体" w:hAnsi="黑体" w:eastAsia="黑体" w:cs="CESI黑体-GB13000"/>
          <w:snapToGrid/>
          <w:kern w:val="2"/>
        </w:rPr>
        <w:t>第</w:t>
      </w:r>
      <w:r>
        <w:rPr>
          <w:rFonts w:ascii="黑体" w:hAnsi="黑体" w:eastAsia="黑体" w:cs="CESI黑体-GB13000"/>
          <w:snapToGrid/>
          <w:kern w:val="2"/>
        </w:rPr>
        <w:t>二十三</w:t>
      </w:r>
      <w:r>
        <w:rPr>
          <w:rFonts w:hint="eastAsia" w:ascii="黑体" w:hAnsi="黑体" w:eastAsia="黑体" w:cs="CESI黑体-GB13000"/>
          <w:snapToGrid/>
          <w:kern w:val="2"/>
        </w:rPr>
        <w:t>条</w:t>
      </w:r>
      <w:r>
        <w:rPr>
          <w:rFonts w:hint="eastAsia" w:ascii="CESI黑体-GB13000" w:hAnsi="CESI黑体-GB13000" w:eastAsia="CESI黑体-GB13000" w:cs="CESI黑体-GB13000"/>
          <w:snapToGrid/>
          <w:kern w:val="2"/>
        </w:rPr>
        <w:t xml:space="preserve">  </w:t>
      </w:r>
      <w:r>
        <w:rPr>
          <w:rFonts w:hint="eastAsia" w:ascii="仿宋_GB2312" w:hAnsi="CESI仿宋-GB2312" w:cs="CESI仿宋-GB2312"/>
          <w:snapToGrid/>
          <w:kern w:val="2"/>
        </w:rPr>
        <w:t>承办单位不能解决的热线事项，应当由市人民政府办公室组织有关部门研究解决。经研究仍不能解决的，应当提交市人民政府常务会议研究处理。</w:t>
      </w:r>
    </w:p>
    <w:p>
      <w:pPr>
        <w:spacing w:line="540" w:lineRule="exact"/>
        <w:ind w:firstLine="640" w:firstLineChars="200"/>
        <w:jc w:val="left"/>
        <w:rPr>
          <w:rFonts w:ascii="仿宋_GB2312" w:hAnsi="CESI仿宋-GB2312" w:cs="CESI仿宋-GB2312"/>
        </w:rPr>
      </w:pPr>
      <w:r>
        <w:rPr>
          <w:rFonts w:ascii="黑体" w:hAnsi="黑体" w:eastAsia="黑体" w:cs="CESI黑体-GB13000"/>
          <w:snapToGrid/>
          <w:kern w:val="2"/>
        </w:rPr>
        <w:t>第二十四条</w:t>
      </w:r>
      <w:r>
        <w:rPr>
          <w:rFonts w:ascii="CESI黑体-GB13000" w:hAnsi="CESI黑体-GB13000" w:eastAsia="CESI黑体-GB13000" w:cs="CESI黑体-GB13000"/>
          <w:snapToGrid/>
          <w:kern w:val="2"/>
        </w:rPr>
        <w:t xml:space="preserve">  </w:t>
      </w:r>
      <w:r>
        <w:rPr>
          <w:rFonts w:hint="eastAsia" w:ascii="仿宋_GB2312" w:hAnsi="CESI仿宋-GB2312" w:cs="CESI仿宋-GB2312"/>
          <w:snapToGrid/>
          <w:kern w:val="2"/>
        </w:rPr>
        <w:t>县（市、区）人民政府与市人民政府工作部门在承办热线事项时存在职责交叉的，以市人民政府工作部门为主办单位。</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县（市、区）人民政府在承办热线事项时，应当根据镇人民政府、街道办事处属地管理事项责任清单确定责任主体，不得将县（市、区）人民政府工作部门职责范围内的热线事项交由镇人民政府、街道办事处承担。</w:t>
      </w:r>
    </w:p>
    <w:p>
      <w:pPr>
        <w:spacing w:line="540" w:lineRule="exact"/>
        <w:ind w:firstLine="640" w:firstLineChars="200"/>
        <w:jc w:val="left"/>
        <w:rPr>
          <w:rFonts w:ascii="仿宋_GB2312" w:hAnsi="CESI仿宋-GB2312" w:cs="CESI仿宋-GB2312"/>
        </w:rPr>
      </w:pPr>
      <w:r>
        <w:rPr>
          <w:rFonts w:hint="eastAsia" w:ascii="黑体" w:hAnsi="黑体" w:eastAsia="黑体" w:cs="CESI黑体-GB13000"/>
          <w:snapToGrid/>
          <w:kern w:val="2"/>
        </w:rPr>
        <w:t>第二十</w:t>
      </w:r>
      <w:r>
        <w:rPr>
          <w:rFonts w:ascii="黑体" w:hAnsi="黑体" w:eastAsia="黑体" w:cs="CESI黑体-GB13000"/>
          <w:snapToGrid/>
          <w:kern w:val="2"/>
        </w:rPr>
        <w:t>五</w:t>
      </w:r>
      <w:r>
        <w:rPr>
          <w:rFonts w:hint="eastAsia" w:ascii="黑体" w:hAnsi="黑体" w:eastAsia="黑体" w:cs="CESI黑体-GB13000"/>
          <w:snapToGrid/>
          <w:kern w:val="2"/>
        </w:rPr>
        <w:t>条</w:t>
      </w:r>
      <w:r>
        <w:rPr>
          <w:rFonts w:hint="eastAsia" w:ascii="CESI黑体-GB13000" w:hAnsi="CESI黑体-GB13000" w:eastAsia="CESI黑体-GB13000" w:cs="CESI黑体-GB13000"/>
          <w:snapToGrid/>
          <w:kern w:val="2"/>
        </w:rPr>
        <w:t xml:space="preserve"> </w:t>
      </w:r>
      <w:r>
        <w:rPr>
          <w:rFonts w:hint="eastAsia" w:ascii="仿宋_GB2312" w:hAnsi="仿宋_GB2312" w:cs="仿宋_GB2312"/>
          <w:snapToGrid/>
          <w:kern w:val="2"/>
        </w:rPr>
        <w:t xml:space="preserve"> </w:t>
      </w:r>
      <w:r>
        <w:rPr>
          <w:rFonts w:hint="eastAsia" w:ascii="仿宋_GB2312" w:hAnsi="CESI仿宋-GB2312" w:cs="CESI仿宋-GB2312"/>
          <w:snapToGrid/>
          <w:kern w:val="2"/>
        </w:rPr>
        <w:t>12345热线工作实行回访制度，回访结果作为12345热线工作考核评价的依据。</w:t>
      </w:r>
    </w:p>
    <w:p>
      <w:pPr>
        <w:spacing w:line="540" w:lineRule="exact"/>
        <w:ind w:firstLine="640" w:firstLineChars="200"/>
        <w:jc w:val="left"/>
        <w:rPr>
          <w:rFonts w:ascii="仿宋_GB2312" w:hAnsi="CESI仿宋-GB2312" w:cs="CESI仿宋-GB2312"/>
        </w:rPr>
      </w:pPr>
      <w:r>
        <w:rPr>
          <w:rFonts w:hint="eastAsia" w:ascii="黑体" w:hAnsi="黑体" w:eastAsia="黑体" w:cs="CESI黑体-GB13000"/>
          <w:snapToGrid/>
          <w:kern w:val="2"/>
        </w:rPr>
        <w:t>第二十</w:t>
      </w:r>
      <w:r>
        <w:rPr>
          <w:rFonts w:ascii="黑体" w:hAnsi="黑体" w:eastAsia="黑体" w:cs="CESI黑体-GB13000"/>
          <w:snapToGrid/>
          <w:kern w:val="2"/>
        </w:rPr>
        <w:t>六</w:t>
      </w:r>
      <w:r>
        <w:rPr>
          <w:rFonts w:hint="eastAsia" w:ascii="黑体" w:hAnsi="黑体" w:eastAsia="黑体" w:cs="CESI黑体-GB13000"/>
          <w:snapToGrid/>
          <w:kern w:val="2"/>
        </w:rPr>
        <w:t>条</w:t>
      </w:r>
      <w:r>
        <w:rPr>
          <w:rFonts w:hint="eastAsia" w:ascii="仿宋_GB2312" w:hAnsi="仿宋_GB2312" w:cs="仿宋_GB2312"/>
          <w:snapToGrid/>
          <w:kern w:val="2"/>
        </w:rPr>
        <w:t xml:space="preserve">  </w:t>
      </w:r>
      <w:r>
        <w:rPr>
          <w:rFonts w:hint="eastAsia" w:ascii="仿宋_GB2312" w:hAnsi="CESI仿宋-GB2312" w:cs="CESI仿宋-GB2312"/>
          <w:snapToGrid/>
          <w:kern w:val="2"/>
        </w:rPr>
        <w:t>市12345热线工作机构负责热线事项日常督办工作，有关部门负责热线事项挂牌督办、约谈督办工作。承办单位有下列情形之一的，列入督办范围：</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（一）职责范围内的热线事项拒不接收的；</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（二）热线事项逾期未办理的；</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（三）依法应当解决的热线事项未解决的；</w:t>
      </w:r>
    </w:p>
    <w:p>
      <w:pPr>
        <w:spacing w:line="540" w:lineRule="exact"/>
        <w:ind w:firstLine="640" w:firstLineChars="200"/>
        <w:jc w:val="left"/>
        <w:rPr>
          <w:rFonts w:ascii="仿宋_GB2312" w:hAnsi="黑体" w:cs="黑体"/>
        </w:rPr>
      </w:pPr>
      <w:r>
        <w:rPr>
          <w:rFonts w:hint="eastAsia" w:ascii="仿宋_GB2312" w:hAnsi="CESI仿宋-GB2312" w:cs="CESI仿宋-GB2312"/>
          <w:snapToGrid/>
          <w:kern w:val="2"/>
        </w:rPr>
        <w:t>（四）热线事项办理不力造成负面影响的；</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（五）其他需要督办的事项。</w:t>
      </w:r>
    </w:p>
    <w:p>
      <w:pPr>
        <w:spacing w:line="540" w:lineRule="exact"/>
        <w:ind w:firstLine="640" w:firstLineChars="200"/>
        <w:jc w:val="left"/>
        <w:rPr>
          <w:rFonts w:ascii="仿宋_GB2312" w:hAnsi="CESI仿宋-GB2312" w:cs="CESI仿宋-GB2312"/>
        </w:rPr>
      </w:pPr>
      <w:r>
        <w:rPr>
          <w:rFonts w:hint="eastAsia" w:ascii="黑体" w:hAnsi="黑体" w:eastAsia="黑体" w:cs="CESI黑体-GB13000"/>
          <w:snapToGrid/>
          <w:kern w:val="2"/>
        </w:rPr>
        <w:t>第二十</w:t>
      </w:r>
      <w:r>
        <w:rPr>
          <w:rFonts w:ascii="黑体" w:hAnsi="黑体" w:eastAsia="黑体" w:cs="CESI黑体-GB13000"/>
          <w:snapToGrid/>
          <w:kern w:val="2"/>
        </w:rPr>
        <w:t>七</w:t>
      </w:r>
      <w:r>
        <w:rPr>
          <w:rFonts w:hint="eastAsia" w:ascii="黑体" w:hAnsi="黑体" w:eastAsia="黑体" w:cs="CESI黑体-GB13000"/>
          <w:snapToGrid/>
          <w:kern w:val="2"/>
        </w:rPr>
        <w:t>条</w:t>
      </w:r>
      <w:r>
        <w:rPr>
          <w:rFonts w:hint="eastAsia" w:ascii="仿宋_GB2312" w:hAnsi="仿宋_GB2312" w:cs="仿宋_GB2312"/>
          <w:snapToGrid/>
          <w:kern w:val="2"/>
        </w:rPr>
        <w:t xml:space="preserve">  </w:t>
      </w:r>
      <w:r>
        <w:rPr>
          <w:rFonts w:hint="eastAsia" w:ascii="仿宋_GB2312" w:hAnsi="CESI仿宋-GB2312" w:cs="CESI仿宋-GB2312"/>
          <w:snapToGrid/>
          <w:kern w:val="2"/>
        </w:rPr>
        <w:t>市人民政府应当建立12345热线工作考核评价制度，考核结果纳入全市经济社会发展综合考核。</w:t>
      </w:r>
    </w:p>
    <w:p>
      <w:pPr>
        <w:spacing w:line="540" w:lineRule="exact"/>
        <w:ind w:firstLine="640" w:firstLineChars="200"/>
        <w:jc w:val="left"/>
        <w:rPr>
          <w:rFonts w:ascii="仿宋_GB2312" w:hAnsi="CESI仿宋-GB2312" w:cs="CESI仿宋-GB2312"/>
        </w:rPr>
      </w:pPr>
      <w:r>
        <w:rPr>
          <w:rFonts w:hint="eastAsia" w:ascii="仿宋_GB2312" w:hAnsi="CESI仿宋-GB2312" w:cs="CESI仿宋-GB2312"/>
          <w:snapToGrid/>
          <w:kern w:val="2"/>
        </w:rPr>
        <w:t>市12345热线工作机构应当制定12345热线工作考核评价办法，对法定职责范围内的热线事项办理情况进行考核评价。</w:t>
      </w:r>
    </w:p>
    <w:p>
      <w:pPr>
        <w:spacing w:line="540" w:lineRule="exact"/>
        <w:jc w:val="left"/>
        <w:rPr>
          <w:rFonts w:ascii="黑体" w:hAnsi="黑体" w:eastAsia="黑体" w:cs="黑体"/>
        </w:rPr>
      </w:pPr>
    </w:p>
    <w:p>
      <w:pPr>
        <w:spacing w:line="540" w:lineRule="exact"/>
        <w:jc w:val="center"/>
        <w:rPr>
          <w:rFonts w:ascii="黑体" w:hAnsi="黑体" w:eastAsia="黑体" w:cs="黑体"/>
        </w:rPr>
      </w:pPr>
      <w:r>
        <w:rPr>
          <w:rFonts w:hint="eastAsia" w:ascii="黑体" w:hAnsi="黑体" w:eastAsia="黑体" w:cs="CESI黑体-GB13000"/>
          <w:snapToGrid/>
          <w:kern w:val="2"/>
        </w:rPr>
        <w:t>第五章  数据管理</w:t>
      </w:r>
    </w:p>
    <w:p>
      <w:pPr>
        <w:spacing w:line="540" w:lineRule="exact"/>
        <w:jc w:val="left"/>
        <w:rPr>
          <w:rFonts w:ascii="黑体" w:hAnsi="黑体" w:eastAsia="黑体" w:cs="黑体"/>
        </w:rPr>
      </w:pPr>
    </w:p>
    <w:p>
      <w:pPr>
        <w:spacing w:line="540" w:lineRule="exact"/>
        <w:ind w:firstLine="640" w:firstLineChars="200"/>
        <w:rPr>
          <w:rFonts w:ascii="仿宋_GB2312" w:hAnsi="CESI仿宋-GB2312" w:cs="CESI仿宋-GB2312"/>
        </w:rPr>
      </w:pPr>
      <w:r>
        <w:rPr>
          <w:rFonts w:ascii="黑体" w:hAnsi="黑体" w:eastAsia="黑体" w:cs="CESI黑体-GB13000"/>
          <w:snapToGrid/>
          <w:kern w:val="2"/>
        </w:rPr>
        <w:t>第</w:t>
      </w:r>
      <w:r>
        <w:rPr>
          <w:rFonts w:hint="eastAsia" w:ascii="黑体" w:hAnsi="黑体" w:eastAsia="黑体" w:cs="CESI黑体-GB13000"/>
          <w:snapToGrid/>
          <w:kern w:val="2"/>
        </w:rPr>
        <w:t>二十</w:t>
      </w:r>
      <w:r>
        <w:rPr>
          <w:rFonts w:ascii="黑体" w:hAnsi="黑体" w:eastAsia="黑体" w:cs="CESI黑体-GB13000"/>
          <w:snapToGrid/>
          <w:kern w:val="2"/>
        </w:rPr>
        <w:t>八条</w:t>
      </w:r>
      <w:r>
        <w:rPr>
          <w:rFonts w:ascii="黑体" w:hAnsi="黑体" w:eastAsia="黑体" w:cs="黑体"/>
          <w:snapToGrid/>
          <w:kern w:val="2"/>
        </w:rPr>
        <w:t xml:space="preserve">  </w:t>
      </w:r>
      <w:r>
        <w:rPr>
          <w:rFonts w:hint="eastAsia" w:ascii="仿宋_GB2312" w:hAnsi="CESI仿宋-GB2312" w:cs="CESI仿宋-GB2312"/>
          <w:snapToGrid/>
          <w:kern w:val="2"/>
        </w:rPr>
        <w:t>市12345热线工作机构应当依法公开热线事项受理渠道、办理流程等信息。</w:t>
      </w:r>
    </w:p>
    <w:p>
      <w:pPr>
        <w:spacing w:line="540" w:lineRule="exact"/>
        <w:ind w:firstLine="640" w:firstLineChars="200"/>
        <w:jc w:val="left"/>
        <w:rPr>
          <w:rFonts w:ascii="仿宋_GB2312" w:hAnsi="CESI仿宋-GB2312" w:cs="CESI仿宋-GB2312"/>
          <w:shd w:val="clear" w:color="FFFFFF" w:fill="D9D9D9"/>
        </w:rPr>
      </w:pPr>
      <w:r>
        <w:rPr>
          <w:rFonts w:hint="eastAsia" w:ascii="黑体" w:hAnsi="黑体" w:eastAsia="黑体" w:cs="CESI黑体-GB13000"/>
          <w:snapToGrid/>
          <w:kern w:val="2"/>
        </w:rPr>
        <w:t>第</w:t>
      </w:r>
      <w:r>
        <w:rPr>
          <w:rFonts w:ascii="黑体" w:hAnsi="黑体" w:eastAsia="黑体" w:cs="CESI黑体-GB13000"/>
          <w:snapToGrid/>
          <w:kern w:val="2"/>
        </w:rPr>
        <w:t>二十九</w:t>
      </w:r>
      <w:r>
        <w:rPr>
          <w:rFonts w:hint="eastAsia" w:ascii="黑体" w:hAnsi="黑体" w:eastAsia="黑体" w:cs="CESI黑体-GB13000"/>
          <w:snapToGrid/>
          <w:kern w:val="2"/>
        </w:rPr>
        <w:t>条</w:t>
      </w:r>
      <w:r>
        <w:rPr>
          <w:rFonts w:hint="eastAsia" w:ascii="仿宋_GB2312" w:hAnsi="仿宋_GB2312" w:cs="仿宋_GB2312"/>
          <w:snapToGrid/>
          <w:kern w:val="2"/>
        </w:rPr>
        <w:t xml:space="preserve">  </w:t>
      </w:r>
      <w:r>
        <w:rPr>
          <w:rFonts w:hint="eastAsia" w:ascii="仿宋_GB2312" w:hAnsi="CESI仿宋-GB2312" w:cs="CESI仿宋-GB2312"/>
          <w:snapToGrid/>
          <w:kern w:val="2"/>
        </w:rPr>
        <w:t>市12345热线工作机构应当建立健全12345热线数据分析制度，定期对社情民意和事关经济社会发展的信息进行综合分析，并将分析结果向市人民政府报告。</w:t>
      </w:r>
    </w:p>
    <w:p>
      <w:pPr>
        <w:spacing w:line="540" w:lineRule="exact"/>
        <w:ind w:firstLine="640" w:firstLineChars="200"/>
        <w:jc w:val="left"/>
        <w:rPr>
          <w:rFonts w:ascii="仿宋_GB2312" w:hAnsi="CESI仿宋-GB2312" w:cs="CESI仿宋-GB2312"/>
        </w:rPr>
      </w:pPr>
      <w:r>
        <w:rPr>
          <w:rFonts w:hint="eastAsia" w:ascii="黑体" w:hAnsi="黑体" w:eastAsia="黑体" w:cs="CESI黑体-GB13000"/>
          <w:snapToGrid/>
          <w:kern w:val="2"/>
        </w:rPr>
        <w:t>第</w:t>
      </w:r>
      <w:r>
        <w:rPr>
          <w:rFonts w:ascii="黑体" w:hAnsi="黑体" w:eastAsia="黑体" w:cs="CESI黑体-GB13000"/>
          <w:snapToGrid/>
          <w:kern w:val="2"/>
        </w:rPr>
        <w:t>三十</w:t>
      </w:r>
      <w:r>
        <w:rPr>
          <w:rFonts w:hint="eastAsia" w:ascii="黑体" w:hAnsi="黑体" w:eastAsia="黑体" w:cs="CESI黑体-GB13000"/>
          <w:snapToGrid/>
          <w:kern w:val="2"/>
        </w:rPr>
        <w:t>条</w:t>
      </w:r>
      <w:r>
        <w:rPr>
          <w:rFonts w:hint="eastAsia" w:ascii="仿宋_GB2312" w:hAnsi="仿宋_GB2312" w:cs="仿宋_GB2312"/>
          <w:snapToGrid/>
          <w:kern w:val="2"/>
        </w:rPr>
        <w:t xml:space="preserve">  市</w:t>
      </w:r>
      <w:r>
        <w:rPr>
          <w:rFonts w:hint="eastAsia" w:ascii="仿宋_GB2312" w:hAnsi="CESI仿宋-GB2312" w:cs="CESI仿宋-GB2312"/>
          <w:snapToGrid/>
          <w:kern w:val="2"/>
        </w:rPr>
        <w:t>人民政府应当建立热线信息共享机制，实现市12345热线服务平台与县（市、区）人民政府、市人民政府工作部门业务系统数据共建共享。</w:t>
      </w:r>
    </w:p>
    <w:p>
      <w:pPr>
        <w:spacing w:line="540" w:lineRule="exact"/>
        <w:ind w:firstLine="640" w:firstLineChars="200"/>
        <w:rPr>
          <w:rFonts w:ascii="仿宋_GB2312" w:hAnsi="CESI仿宋-GB2312" w:cs="CESI仿宋-GB2312"/>
        </w:rPr>
      </w:pPr>
      <w:r>
        <w:rPr>
          <w:rFonts w:hint="eastAsia" w:ascii="黑体" w:hAnsi="黑体" w:eastAsia="黑体" w:cs="CESI黑体-GB13000"/>
          <w:snapToGrid/>
          <w:kern w:val="2"/>
        </w:rPr>
        <w:t>第</w:t>
      </w:r>
      <w:r>
        <w:rPr>
          <w:rFonts w:ascii="黑体" w:hAnsi="黑体" w:eastAsia="黑体" w:cs="CESI黑体-GB13000"/>
          <w:snapToGrid/>
          <w:kern w:val="2"/>
        </w:rPr>
        <w:t>三十一</w:t>
      </w:r>
      <w:r>
        <w:rPr>
          <w:rFonts w:hint="eastAsia" w:ascii="黑体" w:hAnsi="黑体" w:eastAsia="黑体" w:cs="CESI黑体-GB13000"/>
          <w:snapToGrid/>
          <w:kern w:val="2"/>
        </w:rPr>
        <w:t>条</w:t>
      </w:r>
      <w:r>
        <w:rPr>
          <w:rFonts w:hint="eastAsia" w:ascii="仿宋_GB2312" w:hAnsi="仿宋_GB2312" w:cs="仿宋_GB2312"/>
          <w:snapToGrid/>
          <w:kern w:val="2"/>
        </w:rPr>
        <w:t xml:space="preserve">  </w:t>
      </w:r>
      <w:r>
        <w:rPr>
          <w:rFonts w:hint="eastAsia" w:ascii="仿宋_GB2312" w:hAnsi="CESI仿宋-GB2312" w:cs="CESI仿宋-GB2312"/>
          <w:snapToGrid/>
          <w:kern w:val="2"/>
        </w:rPr>
        <w:t>市12345热线工作机构应当建立和维护12345热线知识库，为服务对象提供咨询服务，并逐步实现自助查询功能。</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承办单位应当及时更新12345热线知识库信息，实时向市12345热线服务平台推送最新政策和热线事项答复内容。</w:t>
      </w:r>
    </w:p>
    <w:p>
      <w:pPr>
        <w:spacing w:line="540" w:lineRule="exact"/>
        <w:jc w:val="left"/>
        <w:rPr>
          <w:rFonts w:ascii="仿宋_GB2312" w:hAnsi="仿宋_GB2312" w:cs="仿宋_GB2312"/>
        </w:rPr>
      </w:pPr>
    </w:p>
    <w:p>
      <w:pPr>
        <w:spacing w:line="540" w:lineRule="exact"/>
        <w:jc w:val="center"/>
        <w:rPr>
          <w:rFonts w:ascii="黑体" w:hAnsi="黑体" w:eastAsia="黑体" w:cs="CESI黑体-GB13000"/>
        </w:rPr>
      </w:pPr>
      <w:r>
        <w:rPr>
          <w:rFonts w:hint="eastAsia" w:ascii="黑体" w:hAnsi="黑体" w:eastAsia="黑体" w:cs="CESI黑体-GB13000"/>
          <w:snapToGrid/>
          <w:kern w:val="2"/>
        </w:rPr>
        <w:t>第六章  法律责任</w:t>
      </w:r>
    </w:p>
    <w:p>
      <w:pPr>
        <w:spacing w:line="540" w:lineRule="exact"/>
        <w:jc w:val="left"/>
        <w:rPr>
          <w:rFonts w:ascii="黑体" w:hAnsi="黑体" w:eastAsia="黑体" w:cs="黑体"/>
        </w:rPr>
      </w:pPr>
    </w:p>
    <w:p>
      <w:pPr>
        <w:spacing w:line="540" w:lineRule="exact"/>
        <w:ind w:firstLine="640" w:firstLineChars="200"/>
        <w:rPr>
          <w:rFonts w:ascii="仿宋_GB2312" w:hAnsi="CESI仿宋-GB2312" w:cs="CESI仿宋-GB2312"/>
        </w:rPr>
      </w:pPr>
      <w:r>
        <w:rPr>
          <w:rFonts w:hint="eastAsia" w:ascii="黑体" w:hAnsi="黑体" w:eastAsia="黑体" w:cs="CESI黑体-GB13000"/>
          <w:snapToGrid/>
          <w:kern w:val="2"/>
        </w:rPr>
        <w:t>第</w:t>
      </w:r>
      <w:r>
        <w:rPr>
          <w:rFonts w:ascii="黑体" w:hAnsi="黑体" w:eastAsia="黑体" w:cs="CESI黑体-GB13000"/>
          <w:snapToGrid/>
          <w:kern w:val="2"/>
        </w:rPr>
        <w:t>三十二</w:t>
      </w:r>
      <w:r>
        <w:rPr>
          <w:rFonts w:hint="eastAsia" w:ascii="黑体" w:hAnsi="黑体" w:eastAsia="黑体" w:cs="CESI黑体-GB13000"/>
          <w:snapToGrid/>
          <w:kern w:val="2"/>
        </w:rPr>
        <w:t>条</w:t>
      </w:r>
      <w:r>
        <w:rPr>
          <w:rFonts w:hint="eastAsia" w:ascii="仿宋_GB2312" w:hAnsi="宋体" w:cs="仿宋_GB2312"/>
          <w:snapToGrid/>
          <w:color w:val="000000"/>
          <w:kern w:val="2"/>
        </w:rPr>
        <w:t xml:space="preserve">  </w:t>
      </w:r>
      <w:r>
        <w:rPr>
          <w:rFonts w:hint="eastAsia" w:ascii="仿宋_GB2312" w:hAnsi="CESI仿宋-GB2312" w:cs="CESI仿宋-GB2312"/>
          <w:snapToGrid/>
          <w:kern w:val="2"/>
        </w:rPr>
        <w:t>对违反本条例规定的行为，法律、法规已经规定法律责任的，适用其规定。</w:t>
      </w:r>
    </w:p>
    <w:p>
      <w:pPr>
        <w:spacing w:line="540" w:lineRule="exact"/>
        <w:ind w:firstLine="640" w:firstLineChars="200"/>
        <w:rPr>
          <w:rFonts w:ascii="仿宋_GB2312" w:hAnsi="CESI仿宋-GB2312" w:cs="CESI仿宋-GB2312"/>
        </w:rPr>
      </w:pPr>
      <w:r>
        <w:rPr>
          <w:rFonts w:hint="eastAsia" w:ascii="黑体" w:hAnsi="黑体" w:eastAsia="黑体" w:cs="CESI黑体-GB13000"/>
          <w:snapToGrid/>
          <w:kern w:val="2"/>
        </w:rPr>
        <w:t>第三十</w:t>
      </w:r>
      <w:r>
        <w:rPr>
          <w:rFonts w:ascii="黑体" w:hAnsi="黑体" w:eastAsia="黑体" w:cs="CESI黑体-GB13000"/>
          <w:snapToGrid/>
          <w:kern w:val="2"/>
        </w:rPr>
        <w:t>三</w:t>
      </w:r>
      <w:r>
        <w:rPr>
          <w:rFonts w:hint="eastAsia" w:ascii="黑体" w:hAnsi="黑体" w:eastAsia="黑体" w:cs="CESI黑体-GB13000"/>
          <w:snapToGrid/>
          <w:kern w:val="2"/>
        </w:rPr>
        <w:t>条</w:t>
      </w:r>
      <w:r>
        <w:rPr>
          <w:rFonts w:hint="eastAsia" w:ascii="CESI黑体-GB13000" w:hAnsi="CESI黑体-GB13000" w:eastAsia="CESI黑体-GB13000" w:cs="CESI黑体-GB13000"/>
          <w:snapToGrid/>
          <w:kern w:val="2"/>
        </w:rPr>
        <w:t xml:space="preserve"> </w:t>
      </w:r>
      <w:r>
        <w:rPr>
          <w:rFonts w:hint="eastAsia" w:ascii="仿宋_GB2312" w:hAnsi="仿宋_GB2312" w:cs="仿宋_GB2312"/>
          <w:snapToGrid/>
          <w:kern w:val="2"/>
        </w:rPr>
        <w:t xml:space="preserve"> </w:t>
      </w:r>
      <w:r>
        <w:rPr>
          <w:rFonts w:hint="eastAsia" w:ascii="仿宋_GB2312" w:hAnsi="CESI仿宋-GB2312" w:cs="CESI仿宋-GB2312"/>
          <w:snapToGrid/>
          <w:kern w:val="2"/>
        </w:rPr>
        <w:t>承办单位及12345热线工作人员有下列情形之一的，由上级主管部门或者有关机关责令改正；情节严重的，对负有责任的领导人员和直接责任人员依法给予处分：</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（一）有本条例第二十六条所列情形，经督办后仍未整改的；</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（二）办理热线事项弄虚作假的；</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（三）工作方式不规范，造成负面影响的；</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（四）泄露不应当公开数据信息的；</w:t>
      </w:r>
    </w:p>
    <w:p>
      <w:pPr>
        <w:spacing w:line="540" w:lineRule="exact"/>
        <w:ind w:firstLine="640" w:firstLineChars="200"/>
        <w:rPr>
          <w:rFonts w:ascii="仿宋_GB2312" w:hAnsi="CESI仿宋-GB2312" w:cs="CESI仿宋-GB2312"/>
        </w:rPr>
      </w:pPr>
      <w:r>
        <w:rPr>
          <w:rFonts w:hint="eastAsia" w:ascii="仿宋_GB2312" w:hAnsi="CESI仿宋-GB2312" w:cs="CESI仿宋-GB2312"/>
          <w:snapToGrid/>
          <w:kern w:val="2"/>
        </w:rPr>
        <w:t>（五）其他违反本条例的情形。</w:t>
      </w:r>
    </w:p>
    <w:p>
      <w:pPr>
        <w:spacing w:line="540" w:lineRule="exact"/>
        <w:ind w:firstLine="640" w:firstLineChars="200"/>
        <w:jc w:val="left"/>
        <w:rPr>
          <w:rFonts w:ascii="仿宋_GB2312" w:hAnsi="黑体" w:cs="CESI仿宋-GB2312"/>
        </w:rPr>
      </w:pPr>
      <w:r>
        <w:rPr>
          <w:rFonts w:hint="eastAsia" w:ascii="黑体" w:hAnsi="黑体" w:eastAsia="黑体" w:cs="CESI黑体-GB13000"/>
          <w:snapToGrid/>
          <w:kern w:val="2"/>
        </w:rPr>
        <w:t>第三十</w:t>
      </w:r>
      <w:r>
        <w:rPr>
          <w:rFonts w:ascii="黑体" w:hAnsi="黑体" w:eastAsia="黑体" w:cs="CESI黑体-GB13000"/>
          <w:snapToGrid/>
          <w:kern w:val="2"/>
        </w:rPr>
        <w:t>四</w:t>
      </w:r>
      <w:r>
        <w:rPr>
          <w:rFonts w:hint="eastAsia" w:ascii="黑体" w:hAnsi="黑体" w:eastAsia="黑体" w:cs="CESI黑体-GB13000"/>
          <w:snapToGrid/>
          <w:kern w:val="2"/>
        </w:rPr>
        <w:t>条</w:t>
      </w:r>
      <w:r>
        <w:rPr>
          <w:rFonts w:hint="eastAsia" w:ascii="仿宋_GB2312" w:hAnsi="仿宋_GB2312" w:cs="仿宋_GB2312"/>
          <w:snapToGrid/>
          <w:kern w:val="2"/>
        </w:rPr>
        <w:t xml:space="preserve">  </w:t>
      </w:r>
      <w:r>
        <w:rPr>
          <w:rFonts w:hint="eastAsia" w:ascii="仿宋_GB2312" w:hAnsi="黑体" w:cs="CESI仿宋-GB2312"/>
          <w:snapToGrid/>
          <w:kern w:val="2"/>
        </w:rPr>
        <w:t>服务对象有下列行为之一，构成违反治安管理行为的，依法给予治安管理处罚；构成犯罪的，依法追究刑事责任：</w:t>
      </w:r>
      <w:r>
        <w:rPr>
          <w:rFonts w:hint="eastAsia" w:ascii="仿宋_GB2312" w:hAnsi="黑体" w:cs="CESI仿宋-GB2312"/>
          <w:snapToGrid/>
          <w:kern w:val="2"/>
        </w:rPr>
        <w:br w:type="textWrapping"/>
      </w:r>
      <w:r>
        <w:rPr>
          <w:rFonts w:hint="eastAsia" w:ascii="仿宋_GB2312" w:hAnsi="黑体" w:cs="CESI仿宋-GB2312"/>
          <w:snapToGrid/>
          <w:kern w:val="2"/>
        </w:rPr>
        <w:t xml:space="preserve">    （一）无正当理由反复使用、长时间占用12345热线资源，干扰12345热线正常运行的；</w:t>
      </w:r>
    </w:p>
    <w:p>
      <w:pPr>
        <w:numPr>
          <w:ilvl w:val="0"/>
          <w:numId w:val="1"/>
        </w:numPr>
        <w:spacing w:line="540" w:lineRule="exact"/>
        <w:ind w:firstLine="640" w:firstLineChars="200"/>
        <w:jc w:val="left"/>
        <w:rPr>
          <w:rFonts w:ascii="仿宋_GB2312" w:hAnsi="黑体" w:cs="CESI仿宋-GB2312"/>
        </w:rPr>
      </w:pPr>
      <w:r>
        <w:rPr>
          <w:rFonts w:hint="eastAsia" w:ascii="仿宋_GB2312" w:hAnsi="黑体" w:cs="CESI仿宋-GB2312"/>
          <w:snapToGrid/>
          <w:kern w:val="2"/>
        </w:rPr>
        <w:t>骚扰、侮辱、威胁12345热线工作人员的；</w:t>
      </w:r>
    </w:p>
    <w:p>
      <w:pPr>
        <w:spacing w:line="540" w:lineRule="exact"/>
        <w:ind w:firstLine="640" w:firstLineChars="200"/>
        <w:jc w:val="left"/>
        <w:rPr>
          <w:rFonts w:ascii="仿宋_GB2312" w:hAnsi="黑体" w:cs="CESI仿宋-GB2312"/>
        </w:rPr>
      </w:pPr>
      <w:r>
        <w:rPr>
          <w:rFonts w:hint="eastAsia" w:ascii="仿宋_GB2312" w:hAnsi="黑体" w:cs="CESI仿宋-GB2312"/>
          <w:snapToGrid/>
          <w:kern w:val="2"/>
        </w:rPr>
        <w:t>（三）故意捏造事实诽谤、诬告、陷害他人的；</w:t>
      </w:r>
      <w:r>
        <w:rPr>
          <w:rFonts w:hint="eastAsia" w:ascii="仿宋_GB2312" w:hAnsi="黑体" w:cs="CESI仿宋-GB2312"/>
          <w:snapToGrid/>
          <w:kern w:val="2"/>
        </w:rPr>
        <w:br w:type="textWrapping"/>
      </w:r>
      <w:r>
        <w:rPr>
          <w:rFonts w:hint="eastAsia" w:ascii="仿宋_GB2312" w:hAnsi="黑体" w:cs="CESI仿宋-GB2312"/>
          <w:snapToGrid/>
          <w:kern w:val="2"/>
        </w:rPr>
        <w:t>　　（四）采取不正当手段扰乱12345热线工作秩序的。</w:t>
      </w:r>
    </w:p>
    <w:p>
      <w:pPr>
        <w:spacing w:line="540" w:lineRule="exact"/>
        <w:ind w:firstLine="640" w:firstLineChars="200"/>
        <w:jc w:val="left"/>
        <w:rPr>
          <w:rFonts w:ascii="仿宋_GB2312" w:hAnsi="CESI仿宋-GB2312" w:cs="CESI仿宋-GB2312"/>
        </w:rPr>
      </w:pPr>
      <w:r>
        <w:rPr>
          <w:rFonts w:hint="eastAsia" w:ascii="黑体" w:hAnsi="黑体" w:eastAsia="黑体" w:cs="CESI黑体-GB13000"/>
          <w:snapToGrid/>
          <w:kern w:val="2"/>
        </w:rPr>
        <w:t>第三十</w:t>
      </w:r>
      <w:r>
        <w:rPr>
          <w:rFonts w:ascii="黑体" w:hAnsi="黑体" w:eastAsia="黑体" w:cs="CESI黑体-GB13000"/>
          <w:snapToGrid/>
          <w:kern w:val="2"/>
        </w:rPr>
        <w:t>五</w:t>
      </w:r>
      <w:r>
        <w:rPr>
          <w:rFonts w:hint="eastAsia" w:ascii="黑体" w:hAnsi="黑体" w:eastAsia="黑体" w:cs="CESI黑体-GB13000"/>
          <w:snapToGrid/>
          <w:kern w:val="2"/>
        </w:rPr>
        <w:t>条</w:t>
      </w:r>
      <w:r>
        <w:rPr>
          <w:rFonts w:hint="eastAsia" w:ascii="黑体" w:hAnsi="黑体" w:eastAsia="黑体" w:cs="仿宋_GB2312"/>
          <w:snapToGrid/>
          <w:kern w:val="2"/>
        </w:rPr>
        <w:t xml:space="preserve"> </w:t>
      </w:r>
      <w:r>
        <w:rPr>
          <w:rFonts w:hint="eastAsia" w:ascii="仿宋_GB2312" w:hAnsi="仿宋_GB2312" w:cs="仿宋_GB2312"/>
          <w:snapToGrid/>
          <w:kern w:val="2"/>
        </w:rPr>
        <w:t xml:space="preserve"> </w:t>
      </w:r>
      <w:r>
        <w:rPr>
          <w:rFonts w:hint="eastAsia" w:ascii="仿宋_GB2312" w:hAnsi="CESI仿宋-GB2312" w:cs="CESI仿宋-GB2312"/>
          <w:snapToGrid/>
          <w:kern w:val="2"/>
        </w:rPr>
        <w:t>被投诉、举报的单位或者个人对服务对象进行打击报复的，依法追究相关责任人的责任；构成犯罪的，依法追究刑事责任。</w:t>
      </w:r>
    </w:p>
    <w:p>
      <w:pPr>
        <w:spacing w:line="540" w:lineRule="exact"/>
        <w:ind w:firstLine="640" w:firstLineChars="200"/>
        <w:jc w:val="left"/>
        <w:rPr>
          <w:rFonts w:ascii="仿宋_GB2312" w:hAnsi="CESI仿宋-GB2312" w:cs="CESI仿宋-GB2312"/>
        </w:rPr>
      </w:pPr>
      <w:r>
        <w:rPr>
          <w:rFonts w:hint="eastAsia" w:ascii="黑体" w:hAnsi="黑体" w:eastAsia="黑体" w:cs="CESI黑体-GB13000"/>
          <w:snapToGrid/>
          <w:kern w:val="2"/>
        </w:rPr>
        <w:t>第三十</w:t>
      </w:r>
      <w:r>
        <w:rPr>
          <w:rFonts w:ascii="黑体" w:hAnsi="黑体" w:eastAsia="黑体" w:cs="CESI黑体-GB13000"/>
          <w:snapToGrid/>
          <w:kern w:val="2"/>
        </w:rPr>
        <w:t>六</w:t>
      </w:r>
      <w:r>
        <w:rPr>
          <w:rFonts w:hint="eastAsia" w:ascii="黑体" w:hAnsi="黑体" w:eastAsia="黑体" w:cs="CESI黑体-GB13000"/>
          <w:snapToGrid/>
          <w:kern w:val="2"/>
        </w:rPr>
        <w:t>条</w:t>
      </w:r>
      <w:r>
        <w:rPr>
          <w:rFonts w:hint="eastAsia" w:ascii="仿宋_GB2312" w:hAnsi="仿宋_GB2312" w:cs="仿宋_GB2312"/>
          <w:snapToGrid/>
          <w:kern w:val="2"/>
        </w:rPr>
        <w:t xml:space="preserve">  </w:t>
      </w:r>
      <w:r>
        <w:rPr>
          <w:rFonts w:hint="eastAsia" w:ascii="仿宋_GB2312" w:hAnsi="CESI仿宋-GB2312" w:cs="CESI仿宋-GB2312"/>
          <w:snapToGrid/>
          <w:kern w:val="2"/>
        </w:rPr>
        <w:t>市12345热线工作机构、承办单位和其他参与热线事项办理的部门、单位及其工作人员，在12345热线工作中有滥用职权、玩忽职守、徇私舞弊等行为的，对负有责任的领导人员和直接责任人员依法给予处分；构成犯罪的，依法追究刑事责任。</w:t>
      </w:r>
    </w:p>
    <w:p>
      <w:pPr>
        <w:spacing w:line="540" w:lineRule="exact"/>
        <w:ind w:firstLine="640" w:firstLineChars="200"/>
        <w:jc w:val="left"/>
        <w:rPr>
          <w:rFonts w:ascii="CESI仿宋-GB2312" w:hAnsi="CESI仿宋-GB2312" w:eastAsia="CESI仿宋-GB2312" w:cs="CESI仿宋-GB2312"/>
        </w:rPr>
      </w:pPr>
    </w:p>
    <w:p>
      <w:pPr>
        <w:spacing w:line="540" w:lineRule="exact"/>
        <w:jc w:val="center"/>
        <w:rPr>
          <w:rFonts w:ascii="黑体" w:hAnsi="黑体" w:eastAsia="黑体" w:cs="CESI黑体-GB13000"/>
        </w:rPr>
      </w:pPr>
      <w:r>
        <w:rPr>
          <w:rFonts w:hint="eastAsia" w:ascii="黑体" w:hAnsi="黑体" w:eastAsia="黑体" w:cs="CESI黑体-GB13000"/>
          <w:snapToGrid/>
          <w:kern w:val="2"/>
        </w:rPr>
        <w:t>第七章  附则</w:t>
      </w:r>
    </w:p>
    <w:p>
      <w:pPr>
        <w:spacing w:line="540" w:lineRule="exact"/>
        <w:ind w:firstLine="640" w:firstLineChars="200"/>
        <w:jc w:val="left"/>
        <w:rPr>
          <w:rFonts w:ascii="黑体" w:hAnsi="黑体" w:eastAsia="黑体" w:cs="黑体"/>
        </w:rPr>
      </w:pPr>
    </w:p>
    <w:p>
      <w:pPr>
        <w:spacing w:line="540" w:lineRule="exact"/>
        <w:ind w:firstLine="640" w:firstLineChars="200"/>
        <w:rPr>
          <w:rFonts w:ascii="仿宋_GB2312" w:hAnsi="CESI仿宋-GB2312" w:cs="CESI仿宋-GB2312"/>
        </w:rPr>
      </w:pPr>
      <w:r>
        <w:rPr>
          <w:rFonts w:hint="eastAsia" w:ascii="黑体" w:hAnsi="黑体" w:eastAsia="黑体" w:cs="CESI黑体-GB13000"/>
          <w:snapToGrid/>
          <w:kern w:val="2"/>
        </w:rPr>
        <w:t>第三十</w:t>
      </w:r>
      <w:r>
        <w:rPr>
          <w:rFonts w:ascii="黑体" w:hAnsi="黑体" w:eastAsia="黑体" w:cs="CESI黑体-GB13000"/>
          <w:snapToGrid/>
          <w:kern w:val="2"/>
        </w:rPr>
        <w:t>七</w:t>
      </w:r>
      <w:r>
        <w:rPr>
          <w:rFonts w:hint="eastAsia" w:ascii="黑体" w:hAnsi="黑体" w:eastAsia="黑体" w:cs="CESI黑体-GB13000"/>
          <w:snapToGrid/>
          <w:kern w:val="2"/>
        </w:rPr>
        <w:t>条</w:t>
      </w:r>
      <w:r>
        <w:rPr>
          <w:rFonts w:hint="eastAsia" w:ascii="CESI黑体-GB13000" w:hAnsi="CESI黑体-GB13000" w:eastAsia="CESI黑体-GB13000" w:cs="CESI黑体-GB13000"/>
          <w:snapToGrid/>
          <w:kern w:val="2"/>
        </w:rPr>
        <w:t xml:space="preserve">  </w:t>
      </w:r>
      <w:r>
        <w:rPr>
          <w:rFonts w:hint="eastAsia" w:ascii="仿宋_GB2312" w:hAnsi="CESI仿宋-GB2312" w:cs="CESI仿宋-GB2312"/>
          <w:snapToGrid/>
          <w:kern w:val="2"/>
        </w:rPr>
        <w:t>本条例所称12345热线工作人员包括市12345热线工作机构和承办单位工作人员以及其他参与热线事项办理的工作人员。</w:t>
      </w:r>
    </w:p>
    <w:p>
      <w:pPr>
        <w:spacing w:line="540" w:lineRule="exact"/>
        <w:ind w:firstLine="640" w:firstLineChars="200"/>
        <w:rPr>
          <w:rFonts w:ascii="仿宋_GB2312"/>
        </w:rPr>
      </w:pPr>
      <w:r>
        <w:rPr>
          <w:rFonts w:hint="eastAsia" w:ascii="黑体" w:hAnsi="黑体" w:eastAsia="黑体" w:cs="CESI黑体-GB13000"/>
          <w:snapToGrid/>
          <w:kern w:val="2"/>
        </w:rPr>
        <w:t>第三十</w:t>
      </w:r>
      <w:r>
        <w:rPr>
          <w:rFonts w:ascii="黑体" w:hAnsi="黑体" w:eastAsia="黑体" w:cs="CESI黑体-GB13000"/>
          <w:snapToGrid/>
          <w:kern w:val="2"/>
        </w:rPr>
        <w:t>八</w:t>
      </w:r>
      <w:r>
        <w:rPr>
          <w:rFonts w:hint="eastAsia" w:ascii="黑体" w:hAnsi="黑体" w:eastAsia="黑体" w:cs="CESI黑体-GB13000"/>
          <w:snapToGrid/>
          <w:kern w:val="2"/>
        </w:rPr>
        <w:t>条</w:t>
      </w:r>
      <w:r>
        <w:rPr>
          <w:rFonts w:hint="eastAsia" w:ascii="黑体" w:hAnsi="黑体" w:eastAsia="黑体" w:cs="黑体"/>
          <w:snapToGrid/>
          <w:kern w:val="2"/>
        </w:rPr>
        <w:t xml:space="preserve">  </w:t>
      </w:r>
      <w:r>
        <w:rPr>
          <w:rFonts w:hint="eastAsia" w:ascii="仿宋_GB2312" w:hAnsi="CESI仿宋-GB2312" w:cs="CESI仿宋-GB2312"/>
          <w:snapToGrid/>
          <w:kern w:val="2"/>
        </w:rPr>
        <w:t>本条例所称12345热线知识库，是指市12345热线工作机构组织建立的，包含与热线事项办理相关的法律法规、政策规定、案例解读、便民信息等数据的信息平台。</w:t>
      </w:r>
    </w:p>
    <w:p>
      <w:pPr>
        <w:spacing w:line="540" w:lineRule="exact"/>
        <w:ind w:firstLine="640" w:firstLineChars="200"/>
        <w:jc w:val="left"/>
        <w:rPr>
          <w:rFonts w:ascii="仿宋_GB2312"/>
        </w:rPr>
      </w:pPr>
      <w:r>
        <w:rPr>
          <w:rFonts w:hint="eastAsia" w:ascii="黑体" w:hAnsi="黑体" w:eastAsia="黑体" w:cs="CESI黑体-GB13000"/>
          <w:snapToGrid/>
          <w:kern w:val="2"/>
        </w:rPr>
        <w:t>第</w:t>
      </w:r>
      <w:r>
        <w:rPr>
          <w:rFonts w:ascii="黑体" w:hAnsi="黑体" w:eastAsia="黑体" w:cs="CESI黑体-GB13000"/>
          <w:snapToGrid/>
          <w:kern w:val="2"/>
        </w:rPr>
        <w:t>三十九</w:t>
      </w:r>
      <w:r>
        <w:rPr>
          <w:rFonts w:hint="eastAsia" w:ascii="黑体" w:hAnsi="黑体" w:eastAsia="黑体" w:cs="CESI黑体-GB13000"/>
          <w:snapToGrid/>
          <w:kern w:val="2"/>
        </w:rPr>
        <w:t>条</w:t>
      </w:r>
      <w:r>
        <w:rPr>
          <w:rFonts w:hint="eastAsia" w:ascii="CESI黑体-GB13000" w:hAnsi="CESI黑体-GB13000" w:eastAsia="CESI黑体-GB13000" w:cs="CESI黑体-GB13000"/>
          <w:snapToGrid/>
          <w:kern w:val="2"/>
        </w:rPr>
        <w:t xml:space="preserve">  </w:t>
      </w:r>
      <w:r>
        <w:rPr>
          <w:rFonts w:hint="eastAsia" w:ascii="仿宋_GB2312" w:hAnsi="CESI仿宋-GB2312" w:cs="CESI仿宋-GB2312"/>
          <w:snapToGrid/>
          <w:kern w:val="2"/>
        </w:rPr>
        <w:t>本条例所称非紧急类事项是指除应当通过110、119、120、122等紧急热线反映的事项之外的其他事项。</w:t>
      </w:r>
    </w:p>
    <w:p>
      <w:pPr>
        <w:spacing w:line="540" w:lineRule="exact"/>
        <w:ind w:firstLine="640" w:firstLineChars="200"/>
        <w:rPr>
          <w:rFonts w:ascii="仿宋_GB2312" w:hAnsi="宋体" w:cs="仿宋_GB2312"/>
          <w:color w:val="000000"/>
        </w:rPr>
      </w:pPr>
      <w:r>
        <w:rPr>
          <w:rFonts w:hint="eastAsia" w:ascii="黑体" w:hAnsi="黑体" w:eastAsia="黑体" w:cs="CESI黑体-GB13000"/>
          <w:snapToGrid/>
          <w:kern w:val="2"/>
        </w:rPr>
        <w:t>第</w:t>
      </w:r>
      <w:r>
        <w:rPr>
          <w:rFonts w:ascii="黑体" w:hAnsi="黑体" w:eastAsia="黑体" w:cs="CESI黑体-GB13000"/>
          <w:snapToGrid/>
          <w:kern w:val="2"/>
        </w:rPr>
        <w:t>四十</w:t>
      </w:r>
      <w:r>
        <w:rPr>
          <w:rFonts w:hint="eastAsia" w:ascii="黑体" w:hAnsi="黑体" w:eastAsia="黑体" w:cs="CESI黑体-GB13000"/>
          <w:snapToGrid/>
          <w:kern w:val="2"/>
        </w:rPr>
        <w:t>条</w:t>
      </w:r>
      <w:r>
        <w:rPr>
          <w:rFonts w:hint="eastAsia" w:ascii="仿宋_GB2312" w:hAnsi="仿宋_GB2312" w:cs="仿宋_GB2312"/>
          <w:snapToGrid/>
          <w:kern w:val="2"/>
        </w:rPr>
        <w:t xml:space="preserve">  </w:t>
      </w:r>
      <w:r>
        <w:rPr>
          <w:rFonts w:hint="eastAsia" w:ascii="仿宋_GB2312" w:hAnsi="CESI仿宋-GB2312" w:cs="CESI仿宋-GB2312"/>
          <w:snapToGrid/>
          <w:kern w:val="2"/>
        </w:rPr>
        <w:t>其他部门、单位办理热线事项，参照本条例规定执行。</w:t>
      </w:r>
    </w:p>
    <w:p>
      <w:pPr>
        <w:spacing w:line="540" w:lineRule="exact"/>
        <w:ind w:firstLine="640" w:firstLineChars="200"/>
        <w:jc w:val="left"/>
        <w:rPr>
          <w:rFonts w:ascii="仿宋_GB2312" w:cs="Arial"/>
        </w:rPr>
      </w:pPr>
      <w:r>
        <w:rPr>
          <w:rFonts w:hint="eastAsia" w:ascii="黑体" w:hAnsi="黑体" w:eastAsia="黑体" w:cs="CESI黑体-GB13000"/>
          <w:snapToGrid/>
          <w:kern w:val="2"/>
        </w:rPr>
        <w:t>第</w:t>
      </w:r>
      <w:r>
        <w:rPr>
          <w:rFonts w:ascii="黑体" w:hAnsi="黑体" w:eastAsia="黑体" w:cs="CESI黑体-GB13000"/>
          <w:snapToGrid/>
          <w:kern w:val="2"/>
        </w:rPr>
        <w:t>四十一</w:t>
      </w:r>
      <w:r>
        <w:rPr>
          <w:rFonts w:hint="eastAsia" w:ascii="黑体" w:hAnsi="黑体" w:eastAsia="黑体" w:cs="CESI黑体-GB13000"/>
          <w:snapToGrid/>
          <w:kern w:val="2"/>
        </w:rPr>
        <w:t>条</w:t>
      </w:r>
      <w:r>
        <w:rPr>
          <w:rFonts w:hint="eastAsia" w:ascii="仿宋_GB2312" w:hAnsi="仿宋_GB2312" w:cs="仿宋_GB2312"/>
          <w:snapToGrid/>
          <w:kern w:val="2"/>
        </w:rPr>
        <w:t xml:space="preserve">  </w:t>
      </w:r>
      <w:r>
        <w:rPr>
          <w:rFonts w:hint="eastAsia" w:ascii="仿宋_GB2312" w:hAnsi="CESI仿宋-GB2312" w:cs="CESI仿宋-GB2312"/>
          <w:snapToGrid/>
          <w:kern w:val="2"/>
        </w:rPr>
        <w:t>本条例自2021年12月15日起施行。</w:t>
      </w:r>
    </w:p>
    <w:p>
      <w:pPr>
        <w:tabs>
          <w:tab w:val="left" w:pos="2160"/>
        </w:tabs>
        <w:spacing w:line="540" w:lineRule="exact"/>
        <w:jc w:val="left"/>
      </w:pPr>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ESI黑体-GB13000">
    <w:altName w:val="黑体"/>
    <w:panose1 w:val="02000500000000000000"/>
    <w:charset w:val="86"/>
    <w:family w:val="auto"/>
    <w:pitch w:val="default"/>
    <w:sig w:usb0="800002BF" w:usb1="38CF7CF8" w:usb2="00000016" w:usb3="00000000" w:csb0="0004000F" w:csb1="00000000"/>
  </w:font>
  <w:font w:name="CESI仿宋-GB2312">
    <w:altName w:val="仿宋"/>
    <w:panose1 w:val="02000500000000000000"/>
    <w:charset w:val="86"/>
    <w:family w:val="auto"/>
    <w:pitch w:val="default"/>
    <w:sig w:usb0="800002AF" w:usb1="084F6CF8" w:usb2="00000010"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F27CD9"/>
    <w:multiLevelType w:val="singleLevel"/>
    <w:tmpl w:val="DBF27CD9"/>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EE3962"/>
    <w:rsid w:val="374444CF"/>
    <w:rsid w:val="EEEE39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unhideWhenUsed/>
    <w:qFormat/>
    <w:uiPriority w:val="9"/>
    <w:pPr>
      <w:spacing w:before="100" w:beforeAutospacing="1" w:after="100" w:afterAutospacing="1"/>
      <w:jc w:val="left"/>
      <w:outlineLvl w:val="2"/>
    </w:pPr>
    <w:rPr>
      <w:rFonts w:ascii="宋体" w:cs="宋体"/>
      <w:b/>
      <w:sz w:val="27"/>
      <w:szCs w:val="27"/>
    </w:rPr>
  </w:style>
  <w:style w:type="character" w:default="1" w:styleId="6">
    <w:name w:val="Default Paragraph Font"/>
    <w:semiHidden/>
    <w:qFormat/>
    <w:uiPriority w:val="0"/>
  </w:style>
  <w:style w:type="table" w:default="1" w:styleId="5">
    <w:name w:val="Normal Table"/>
    <w:semiHidden/>
    <w:qFormat/>
    <w:uiPriority w:val="0"/>
    <w:tblPr>
      <w:tblStyle w:val="5"/>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2021-12-28T15:31:00Z</dcterms:created>
  <dc:creator>user</dc:creator>
  <cp:lastModifiedBy>苏苏</cp:lastModifiedBy>
  <dcterms:modified xsi:type="dcterms:W3CDTF">2021-12-29T07:45:47Z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