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580" w:lineRule="exact"/>
        <w:ind w:left="640"/>
      </w:pPr>
    </w:p>
    <w:p>
      <w:pPr>
        <w:pStyle w:val="6"/>
        <w:widowControl w:val="0"/>
        <w:adjustRightInd w:val="0"/>
        <w:snapToGrid w:val="0"/>
        <w:spacing w:line="580" w:lineRule="exact"/>
        <w:rPr>
          <w:rFonts w:eastAsia="方正小标宋_GBK"/>
          <w:sz w:val="44"/>
          <w:szCs w:val="44"/>
        </w:rPr>
      </w:pPr>
    </w:p>
    <w:p>
      <w:pPr>
        <w:pStyle w:val="6"/>
        <w:widowControl w:val="0"/>
        <w:adjustRightInd w:val="0"/>
        <w:snapToGrid w:val="0"/>
        <w:spacing w:line="580" w:lineRule="exact"/>
        <w:jc w:val="center"/>
        <w:rPr>
          <w:rFonts w:hint="eastAsia"/>
          <w:sz w:val="44"/>
          <w:szCs w:val="44"/>
        </w:rPr>
      </w:pPr>
      <w:r>
        <w:rPr>
          <w:rFonts w:hint="eastAsia"/>
          <w:sz w:val="44"/>
          <w:szCs w:val="44"/>
        </w:rPr>
        <w:t>青岛市停车场条例</w:t>
      </w:r>
    </w:p>
    <w:p>
      <w:pPr>
        <w:pStyle w:val="6"/>
        <w:widowControl w:val="0"/>
        <w:adjustRightInd w:val="0"/>
        <w:snapToGrid w:val="0"/>
        <w:spacing w:line="580" w:lineRule="exact"/>
        <w:jc w:val="center"/>
        <w:rPr>
          <w:rFonts w:hint="eastAsia"/>
          <w:sz w:val="44"/>
          <w:szCs w:val="44"/>
        </w:rPr>
      </w:pPr>
      <w:bookmarkStart w:id="0" w:name="_GoBack"/>
      <w:bookmarkEnd w:id="0"/>
    </w:p>
    <w:p>
      <w:pPr>
        <w:pStyle w:val="6"/>
        <w:widowControl w:val="0"/>
        <w:adjustRightInd w:val="0"/>
        <w:snapToGrid w:val="0"/>
        <w:spacing w:before="217" w:beforeLines="50" w:line="580" w:lineRule="exact"/>
        <w:ind w:left="707" w:leftChars="221" w:right="621" w:rightChars="194"/>
        <w:rPr>
          <w:rFonts w:ascii="楷体_GB2312" w:eastAsia="楷体_GB2312"/>
          <w:sz w:val="32"/>
          <w:szCs w:val="32"/>
        </w:rPr>
      </w:pPr>
      <w:r>
        <w:rPr>
          <w:rFonts w:hint="eastAsia" w:ascii="楷体_GB2312" w:eastAsia="楷体_GB2312"/>
          <w:sz w:val="32"/>
          <w:szCs w:val="32"/>
        </w:rPr>
        <w:t>（2022年12月16日青岛市第十七届人民代表大会常务委员会第五次会议通过  2023年1月10日山东省第十三届人民代表大会常务委员会第四十一次会议批准）</w:t>
      </w:r>
    </w:p>
    <w:p>
      <w:pPr>
        <w:pStyle w:val="6"/>
        <w:widowControl w:val="0"/>
        <w:adjustRightInd w:val="0"/>
        <w:snapToGrid w:val="0"/>
        <w:spacing w:line="580" w:lineRule="exact"/>
        <w:rPr>
          <w:rFonts w:eastAsia="仿宋_GB2312"/>
        </w:rPr>
      </w:pPr>
    </w:p>
    <w:p>
      <w:pPr>
        <w:pStyle w:val="6"/>
        <w:widowControl w:val="0"/>
        <w:adjustRightInd w:val="0"/>
        <w:snapToGrid w:val="0"/>
        <w:spacing w:line="580" w:lineRule="exact"/>
        <w:jc w:val="center"/>
        <w:rPr>
          <w:rFonts w:eastAsia="仿宋_GB2312"/>
          <w:sz w:val="32"/>
          <w:szCs w:val="32"/>
        </w:rPr>
      </w:pPr>
      <w:r>
        <w:rPr>
          <w:rFonts w:hint="eastAsia" w:eastAsia="楷体_GB2312"/>
          <w:sz w:val="32"/>
          <w:szCs w:val="32"/>
        </w:rPr>
        <w:t>目　录</w:t>
      </w:r>
    </w:p>
    <w:p>
      <w:pPr>
        <w:pStyle w:val="6"/>
        <w:widowControl w:val="0"/>
        <w:adjustRightInd w:val="0"/>
        <w:snapToGrid w:val="0"/>
        <w:spacing w:line="580" w:lineRule="exact"/>
        <w:rPr>
          <w:rFonts w:eastAsia="仿宋_GB2312"/>
          <w:sz w:val="32"/>
          <w:szCs w:val="32"/>
        </w:rPr>
      </w:pPr>
      <w:r>
        <w:rPr>
          <w:rFonts w:hint="eastAsia" w:eastAsia="楷体_GB2312"/>
          <w:sz w:val="32"/>
          <w:szCs w:val="32"/>
        </w:rPr>
        <w:t>　　第一章　总则</w:t>
      </w:r>
    </w:p>
    <w:p>
      <w:pPr>
        <w:pStyle w:val="6"/>
        <w:widowControl w:val="0"/>
        <w:adjustRightInd w:val="0"/>
        <w:snapToGrid w:val="0"/>
        <w:spacing w:line="580" w:lineRule="exact"/>
        <w:rPr>
          <w:rFonts w:eastAsia="仿宋_GB2312"/>
          <w:sz w:val="32"/>
          <w:szCs w:val="32"/>
        </w:rPr>
      </w:pPr>
      <w:r>
        <w:rPr>
          <w:rFonts w:hint="eastAsia" w:eastAsia="楷体_GB2312"/>
          <w:sz w:val="32"/>
          <w:szCs w:val="32"/>
        </w:rPr>
        <w:t>　　第二章　停车场的规划和建设</w:t>
      </w:r>
    </w:p>
    <w:p>
      <w:pPr>
        <w:pStyle w:val="6"/>
        <w:widowControl w:val="0"/>
        <w:adjustRightInd w:val="0"/>
        <w:snapToGrid w:val="0"/>
        <w:spacing w:line="580" w:lineRule="exact"/>
        <w:rPr>
          <w:rFonts w:eastAsia="仿宋_GB2312"/>
          <w:sz w:val="32"/>
          <w:szCs w:val="32"/>
        </w:rPr>
      </w:pPr>
      <w:r>
        <w:rPr>
          <w:rFonts w:hint="eastAsia" w:eastAsia="楷体_GB2312"/>
          <w:sz w:val="32"/>
          <w:szCs w:val="32"/>
        </w:rPr>
        <w:t>　　第三章　道路停车泊位的设置</w:t>
      </w:r>
    </w:p>
    <w:p>
      <w:pPr>
        <w:pStyle w:val="6"/>
        <w:widowControl w:val="0"/>
        <w:adjustRightInd w:val="0"/>
        <w:snapToGrid w:val="0"/>
        <w:spacing w:line="580" w:lineRule="exact"/>
        <w:rPr>
          <w:rFonts w:eastAsia="仿宋_GB2312"/>
          <w:sz w:val="32"/>
          <w:szCs w:val="32"/>
        </w:rPr>
      </w:pPr>
      <w:r>
        <w:rPr>
          <w:rFonts w:hint="eastAsia" w:eastAsia="楷体_GB2312"/>
          <w:sz w:val="32"/>
          <w:szCs w:val="32"/>
        </w:rPr>
        <w:t>　　第四章　停车场的使用</w:t>
      </w:r>
    </w:p>
    <w:p>
      <w:pPr>
        <w:pStyle w:val="6"/>
        <w:widowControl w:val="0"/>
        <w:adjustRightInd w:val="0"/>
        <w:snapToGrid w:val="0"/>
        <w:spacing w:line="580" w:lineRule="exact"/>
        <w:rPr>
          <w:rFonts w:eastAsia="仿宋_GB2312"/>
          <w:sz w:val="32"/>
          <w:szCs w:val="32"/>
        </w:rPr>
      </w:pPr>
      <w:r>
        <w:rPr>
          <w:rFonts w:hint="eastAsia" w:eastAsia="楷体_GB2312"/>
          <w:sz w:val="32"/>
          <w:szCs w:val="32"/>
        </w:rPr>
        <w:t>　　第五章　智慧服务与监督</w:t>
      </w:r>
    </w:p>
    <w:p>
      <w:pPr>
        <w:pStyle w:val="6"/>
        <w:widowControl w:val="0"/>
        <w:adjustRightInd w:val="0"/>
        <w:snapToGrid w:val="0"/>
        <w:spacing w:line="580" w:lineRule="exact"/>
        <w:rPr>
          <w:rFonts w:eastAsia="仿宋_GB2312"/>
          <w:sz w:val="32"/>
          <w:szCs w:val="32"/>
        </w:rPr>
      </w:pPr>
      <w:r>
        <w:rPr>
          <w:rFonts w:hint="eastAsia" w:eastAsia="楷体_GB2312"/>
          <w:sz w:val="32"/>
          <w:szCs w:val="32"/>
        </w:rPr>
        <w:t>　　第六章　法律责任</w:t>
      </w:r>
    </w:p>
    <w:p>
      <w:pPr>
        <w:pStyle w:val="6"/>
        <w:widowControl w:val="0"/>
        <w:adjustRightInd w:val="0"/>
        <w:snapToGrid w:val="0"/>
        <w:spacing w:line="580" w:lineRule="exact"/>
        <w:rPr>
          <w:rFonts w:eastAsia="仿宋_GB2312"/>
          <w:sz w:val="32"/>
          <w:szCs w:val="32"/>
        </w:rPr>
      </w:pPr>
      <w:r>
        <w:rPr>
          <w:rFonts w:hint="eastAsia" w:eastAsia="楷体_GB2312"/>
          <w:sz w:val="32"/>
          <w:szCs w:val="32"/>
        </w:rPr>
        <w:t>　　第七章　附则</w:t>
      </w:r>
    </w:p>
    <w:p>
      <w:pPr>
        <w:pStyle w:val="6"/>
        <w:widowControl w:val="0"/>
        <w:adjustRightInd w:val="0"/>
        <w:snapToGrid w:val="0"/>
        <w:spacing w:line="580" w:lineRule="exact"/>
        <w:jc w:val="both"/>
        <w:rPr>
          <w:rFonts w:eastAsia="仿宋_GB2312"/>
          <w:sz w:val="32"/>
          <w:szCs w:val="32"/>
        </w:rPr>
      </w:pPr>
    </w:p>
    <w:p>
      <w:pPr>
        <w:pStyle w:val="6"/>
        <w:widowControl w:val="0"/>
        <w:adjustRightInd w:val="0"/>
        <w:snapToGrid w:val="0"/>
        <w:spacing w:line="580" w:lineRule="exact"/>
        <w:jc w:val="center"/>
        <w:rPr>
          <w:rFonts w:ascii="黑体" w:eastAsia="黑体"/>
          <w:sz w:val="32"/>
          <w:szCs w:val="32"/>
        </w:rPr>
      </w:pPr>
      <w:r>
        <w:rPr>
          <w:rFonts w:hint="eastAsia" w:ascii="黑体" w:eastAsia="黑体"/>
          <w:sz w:val="32"/>
          <w:szCs w:val="32"/>
        </w:rPr>
        <w:t>第一章　总则</w:t>
      </w:r>
    </w:p>
    <w:p>
      <w:pPr>
        <w:pStyle w:val="6"/>
        <w:widowControl w:val="0"/>
        <w:adjustRightInd w:val="0"/>
        <w:snapToGrid w:val="0"/>
        <w:spacing w:line="580" w:lineRule="exact"/>
        <w:jc w:val="both"/>
        <w:rPr>
          <w:rFonts w:eastAsia="方正小标宋_GBK"/>
          <w:sz w:val="32"/>
          <w:szCs w:val="32"/>
        </w:rPr>
      </w:pPr>
    </w:p>
    <w:p>
      <w:pPr>
        <w:pStyle w:val="6"/>
        <w:widowControl w:val="0"/>
        <w:adjustRightInd w:val="0"/>
        <w:snapToGrid w:val="0"/>
        <w:spacing w:line="580" w:lineRule="exact"/>
        <w:jc w:val="both"/>
        <w:rPr>
          <w:rFonts w:eastAsia="仿宋_GB2312"/>
          <w:sz w:val="32"/>
          <w:szCs w:val="32"/>
        </w:rPr>
      </w:pPr>
      <w:r>
        <w:rPr>
          <w:rFonts w:hint="eastAsia" w:eastAsia="黑体"/>
          <w:sz w:val="32"/>
          <w:szCs w:val="32"/>
        </w:rPr>
        <w:t>　　第一条　</w:t>
      </w:r>
      <w:r>
        <w:rPr>
          <w:rFonts w:hint="eastAsia" w:eastAsia="仿宋_GB2312"/>
          <w:sz w:val="32"/>
          <w:szCs w:val="32"/>
        </w:rPr>
        <w:t>为了优化停车供给，规范停车秩序，促进城市协调发展，根据《中华人民共和国道路交通安全法》等法律、法规的规定，结合本市实际，制定本条例。</w:t>
      </w:r>
    </w:p>
    <w:p>
      <w:pPr>
        <w:pStyle w:val="6"/>
        <w:widowControl w:val="0"/>
        <w:adjustRightInd w:val="0"/>
        <w:snapToGrid w:val="0"/>
        <w:spacing w:line="580" w:lineRule="exact"/>
        <w:jc w:val="both"/>
        <w:rPr>
          <w:rFonts w:eastAsia="仿宋_GB2312"/>
          <w:sz w:val="32"/>
          <w:szCs w:val="32"/>
        </w:rPr>
      </w:pPr>
      <w:r>
        <w:rPr>
          <w:rFonts w:hint="eastAsia" w:eastAsia="黑体"/>
          <w:sz w:val="32"/>
          <w:szCs w:val="32"/>
        </w:rPr>
        <w:t>　　第二条　</w:t>
      </w:r>
      <w:r>
        <w:rPr>
          <w:rFonts w:hint="eastAsia" w:eastAsia="仿宋_GB2312"/>
          <w:sz w:val="32"/>
          <w:szCs w:val="32"/>
        </w:rPr>
        <w:t>本条例适用于本市行政区域内停车场的规划、建设、使用和管理等活动。</w:t>
      </w:r>
    </w:p>
    <w:p>
      <w:pPr>
        <w:pStyle w:val="6"/>
        <w:widowControl w:val="0"/>
        <w:adjustRightInd w:val="0"/>
        <w:snapToGrid w:val="0"/>
        <w:spacing w:line="580" w:lineRule="exact"/>
        <w:jc w:val="both"/>
        <w:rPr>
          <w:rFonts w:eastAsia="仿宋_GB2312"/>
          <w:sz w:val="32"/>
          <w:szCs w:val="32"/>
        </w:rPr>
      </w:pPr>
      <w:r>
        <w:rPr>
          <w:rFonts w:hint="eastAsia" w:eastAsia="仿宋_GB2312"/>
          <w:sz w:val="32"/>
          <w:szCs w:val="32"/>
        </w:rPr>
        <w:t>　　本条例所称停车场，是指供机动车停放的场所，包括公共停车场、专用停车场、道路停车泊位。</w:t>
      </w:r>
    </w:p>
    <w:p>
      <w:pPr>
        <w:pStyle w:val="6"/>
        <w:widowControl w:val="0"/>
        <w:adjustRightInd w:val="0"/>
        <w:snapToGrid w:val="0"/>
        <w:spacing w:line="580" w:lineRule="exact"/>
        <w:jc w:val="both"/>
        <w:rPr>
          <w:rFonts w:eastAsia="仿宋_GB2312"/>
          <w:sz w:val="32"/>
          <w:szCs w:val="32"/>
        </w:rPr>
      </w:pPr>
      <w:r>
        <w:rPr>
          <w:rFonts w:hint="eastAsia" w:eastAsia="仿宋_GB2312"/>
          <w:sz w:val="32"/>
          <w:szCs w:val="32"/>
        </w:rPr>
        <w:t>　　公共交通车辆停车场、道路客货运输车辆停车场的规划、建设、使用和管理，按照有关法律、法规的规定执行。</w:t>
      </w:r>
    </w:p>
    <w:p>
      <w:pPr>
        <w:pStyle w:val="6"/>
        <w:widowControl w:val="0"/>
        <w:adjustRightInd w:val="0"/>
        <w:snapToGrid w:val="0"/>
        <w:spacing w:line="580" w:lineRule="exact"/>
        <w:jc w:val="both"/>
        <w:rPr>
          <w:rFonts w:eastAsia="仿宋_GB2312"/>
          <w:sz w:val="32"/>
          <w:szCs w:val="32"/>
        </w:rPr>
      </w:pPr>
      <w:r>
        <w:rPr>
          <w:rFonts w:hint="eastAsia" w:eastAsia="黑体"/>
          <w:sz w:val="32"/>
          <w:szCs w:val="32"/>
        </w:rPr>
        <w:t>　　第三条　</w:t>
      </w:r>
      <w:r>
        <w:rPr>
          <w:rFonts w:hint="eastAsia" w:eastAsia="仿宋_GB2312"/>
          <w:sz w:val="32"/>
          <w:szCs w:val="32"/>
        </w:rPr>
        <w:t>停车场工作应当坚持统筹规划、分类施策、政府引导、社会共治的原则，建立以建筑物配建停车场为主、独立建设公共停车场为辅、道路停车泊位为补充的停车供给体系，有效保障基本停车需求，合理满足出行停车需求。</w:t>
      </w:r>
    </w:p>
    <w:p>
      <w:pPr>
        <w:pStyle w:val="6"/>
        <w:widowControl w:val="0"/>
        <w:adjustRightInd w:val="0"/>
        <w:snapToGrid w:val="0"/>
        <w:spacing w:line="580" w:lineRule="exact"/>
        <w:jc w:val="both"/>
        <w:rPr>
          <w:rFonts w:eastAsia="仿宋_GB2312"/>
          <w:sz w:val="32"/>
          <w:szCs w:val="32"/>
        </w:rPr>
      </w:pPr>
      <w:r>
        <w:rPr>
          <w:rFonts w:hint="eastAsia" w:eastAsia="黑体"/>
          <w:sz w:val="32"/>
          <w:szCs w:val="32"/>
        </w:rPr>
        <w:t>　　第四条　</w:t>
      </w:r>
      <w:r>
        <w:rPr>
          <w:rFonts w:hint="eastAsia" w:eastAsia="仿宋_GB2312"/>
          <w:sz w:val="32"/>
          <w:szCs w:val="32"/>
        </w:rPr>
        <w:t>市人民政府应当加强对停车场工作的领导，建立停车场工作综合协调机制，研究、解决停车场工作中的重大问题。</w:t>
      </w:r>
    </w:p>
    <w:p>
      <w:pPr>
        <w:pStyle w:val="6"/>
        <w:widowControl w:val="0"/>
        <w:adjustRightInd w:val="0"/>
        <w:snapToGrid w:val="0"/>
        <w:spacing w:line="580" w:lineRule="exact"/>
        <w:jc w:val="both"/>
        <w:rPr>
          <w:rFonts w:eastAsia="仿宋_GB2312"/>
          <w:sz w:val="32"/>
          <w:szCs w:val="32"/>
        </w:rPr>
      </w:pPr>
      <w:r>
        <w:rPr>
          <w:rFonts w:hint="eastAsia" w:eastAsia="仿宋_GB2312"/>
          <w:sz w:val="32"/>
          <w:szCs w:val="32"/>
        </w:rPr>
        <w:t>　　区（市）人民政府负责本行政区域内停车场工作，具体组织、实施停车场的规划、建设、使用和管理。</w:t>
      </w:r>
    </w:p>
    <w:p>
      <w:pPr>
        <w:pStyle w:val="6"/>
        <w:widowControl w:val="0"/>
        <w:adjustRightInd w:val="0"/>
        <w:snapToGrid w:val="0"/>
        <w:spacing w:line="580" w:lineRule="exact"/>
        <w:jc w:val="both"/>
        <w:rPr>
          <w:rFonts w:eastAsia="仿宋_GB2312"/>
          <w:sz w:val="32"/>
          <w:szCs w:val="32"/>
        </w:rPr>
      </w:pPr>
      <w:r>
        <w:rPr>
          <w:rFonts w:hint="eastAsia" w:eastAsia="仿宋_GB2312"/>
          <w:sz w:val="32"/>
          <w:szCs w:val="32"/>
        </w:rPr>
        <w:t>　　镇人民政府、街道办事处应当协助区（市）人民政府以及有关部门做好辖区内停车场管理、停车资源共享、停车秩序维护等工作，指导居民委员会、村民委员会、业主委员会等开展停车场的管理和服务工作。</w:t>
      </w:r>
    </w:p>
    <w:p>
      <w:pPr>
        <w:pStyle w:val="6"/>
        <w:widowControl w:val="0"/>
        <w:adjustRightInd w:val="0"/>
        <w:snapToGrid w:val="0"/>
        <w:spacing w:line="580" w:lineRule="exact"/>
        <w:jc w:val="both"/>
        <w:rPr>
          <w:rFonts w:eastAsia="仿宋_GB2312"/>
          <w:sz w:val="32"/>
          <w:szCs w:val="32"/>
        </w:rPr>
      </w:pPr>
      <w:r>
        <w:rPr>
          <w:rFonts w:hint="eastAsia" w:eastAsia="黑体"/>
          <w:sz w:val="32"/>
          <w:szCs w:val="32"/>
        </w:rPr>
        <w:t>　　第五条　</w:t>
      </w:r>
      <w:r>
        <w:rPr>
          <w:rFonts w:hint="eastAsia" w:eastAsia="仿宋_GB2312"/>
          <w:sz w:val="32"/>
          <w:szCs w:val="32"/>
        </w:rPr>
        <w:t>市人民政府确定的承担停车场工作综合协调机制日常工作的部门，负责综合协调、组织指导、督促考核等工作。</w:t>
      </w:r>
    </w:p>
    <w:p>
      <w:pPr>
        <w:pStyle w:val="6"/>
        <w:widowControl w:val="0"/>
        <w:adjustRightInd w:val="0"/>
        <w:snapToGrid w:val="0"/>
        <w:spacing w:line="580" w:lineRule="exact"/>
        <w:jc w:val="both"/>
        <w:rPr>
          <w:rFonts w:eastAsia="仿宋_GB2312"/>
          <w:sz w:val="32"/>
          <w:szCs w:val="32"/>
        </w:rPr>
      </w:pPr>
      <w:r>
        <w:rPr>
          <w:rFonts w:hint="eastAsia" w:eastAsia="仿宋_GB2312"/>
          <w:sz w:val="32"/>
          <w:szCs w:val="32"/>
        </w:rPr>
        <w:t>　　自然资源和规划部门负责停车场的规划和用地管理工作。</w:t>
      </w:r>
    </w:p>
    <w:p>
      <w:pPr>
        <w:pStyle w:val="6"/>
        <w:widowControl w:val="0"/>
        <w:adjustRightInd w:val="0"/>
        <w:snapToGrid w:val="0"/>
        <w:spacing w:line="580" w:lineRule="exact"/>
        <w:jc w:val="both"/>
        <w:rPr>
          <w:rFonts w:eastAsia="仿宋_GB2312"/>
          <w:sz w:val="32"/>
          <w:szCs w:val="32"/>
        </w:rPr>
      </w:pPr>
      <w:r>
        <w:rPr>
          <w:rFonts w:hint="eastAsia" w:eastAsia="仿宋_GB2312"/>
          <w:sz w:val="32"/>
          <w:szCs w:val="32"/>
        </w:rPr>
        <w:t>　　住房城乡建设部门负责公共停车场建设的计划统筹、检查指导和公共停车场、专用停车场建设的监督管理工作。</w:t>
      </w:r>
    </w:p>
    <w:p>
      <w:pPr>
        <w:pStyle w:val="6"/>
        <w:widowControl w:val="0"/>
        <w:spacing w:line="580" w:lineRule="exact"/>
        <w:jc w:val="both"/>
        <w:rPr>
          <w:rFonts w:eastAsia="仿宋_GB2312"/>
          <w:sz w:val="32"/>
          <w:szCs w:val="32"/>
        </w:rPr>
      </w:pPr>
      <w:r>
        <w:rPr>
          <w:rFonts w:hint="eastAsia" w:eastAsia="仿宋_GB2312"/>
          <w:sz w:val="32"/>
          <w:szCs w:val="32"/>
        </w:rPr>
        <w:t>　　公安机关负责停车场信息化建设、道路停车泊位设置和停车场使用相关管理工作。</w:t>
      </w:r>
    </w:p>
    <w:p>
      <w:pPr>
        <w:pStyle w:val="6"/>
        <w:widowControl w:val="0"/>
        <w:spacing w:line="580" w:lineRule="exact"/>
        <w:jc w:val="both"/>
        <w:rPr>
          <w:rFonts w:eastAsia="仿宋_GB2312"/>
          <w:sz w:val="32"/>
          <w:szCs w:val="32"/>
        </w:rPr>
      </w:pPr>
      <w:r>
        <w:rPr>
          <w:rFonts w:hint="eastAsia" w:eastAsia="仿宋_GB2312"/>
          <w:sz w:val="32"/>
          <w:szCs w:val="32"/>
        </w:rPr>
        <w:t>　　发展改革、教育、财政、交通运输、文化和旅游、卫生健康、市场监管、应急、人防、大数据、行政审批、综合执法、消防救援等部门按照各自职责，负责停车场的相关管理工作。</w:t>
      </w:r>
    </w:p>
    <w:p>
      <w:pPr>
        <w:pStyle w:val="6"/>
        <w:widowControl w:val="0"/>
        <w:spacing w:line="580" w:lineRule="exact"/>
        <w:jc w:val="both"/>
        <w:rPr>
          <w:rFonts w:eastAsia="仿宋_GB2312"/>
          <w:sz w:val="32"/>
          <w:szCs w:val="32"/>
        </w:rPr>
      </w:pPr>
      <w:r>
        <w:rPr>
          <w:rFonts w:hint="eastAsia" w:eastAsia="黑体"/>
          <w:sz w:val="32"/>
          <w:szCs w:val="32"/>
        </w:rPr>
        <w:t>　　第六条　</w:t>
      </w:r>
      <w:r>
        <w:rPr>
          <w:rFonts w:hint="eastAsia" w:eastAsia="仿宋_GB2312"/>
          <w:sz w:val="32"/>
          <w:szCs w:val="32"/>
        </w:rPr>
        <w:t>市、区（市）人民政府应当将政府建设和管理停车场、扶持社会力量建设公共停车场等所需的经费，纳入本级财政预算。</w:t>
      </w:r>
    </w:p>
    <w:p>
      <w:pPr>
        <w:pStyle w:val="6"/>
        <w:widowControl w:val="0"/>
        <w:spacing w:line="580" w:lineRule="exact"/>
        <w:jc w:val="both"/>
        <w:rPr>
          <w:rFonts w:eastAsia="仿宋_GB2312"/>
          <w:sz w:val="32"/>
          <w:szCs w:val="32"/>
        </w:rPr>
      </w:pPr>
      <w:r>
        <w:rPr>
          <w:rFonts w:hint="eastAsia" w:eastAsia="仿宋_GB2312"/>
          <w:sz w:val="32"/>
          <w:szCs w:val="32"/>
        </w:rPr>
        <w:t>　　鼓励社会力量投资建设、经营公共停车场。</w:t>
      </w:r>
    </w:p>
    <w:p>
      <w:pPr>
        <w:pStyle w:val="6"/>
        <w:widowControl w:val="0"/>
        <w:spacing w:line="580" w:lineRule="exact"/>
        <w:jc w:val="both"/>
        <w:rPr>
          <w:rFonts w:eastAsia="仿宋_GB2312"/>
          <w:sz w:val="32"/>
          <w:szCs w:val="32"/>
        </w:rPr>
      </w:pPr>
      <w:r>
        <w:rPr>
          <w:rFonts w:hint="eastAsia" w:eastAsia="黑体"/>
          <w:sz w:val="32"/>
          <w:szCs w:val="32"/>
        </w:rPr>
        <w:t>　　第七条　</w:t>
      </w:r>
      <w:r>
        <w:rPr>
          <w:rFonts w:hint="eastAsia" w:eastAsia="仿宋_GB2312"/>
          <w:sz w:val="32"/>
          <w:szCs w:val="32"/>
        </w:rPr>
        <w:t>支持和推广停车服务、管理的智能化、信息化建设，实行全市停车数据信息联网，促进智慧城市建设。</w:t>
      </w:r>
    </w:p>
    <w:p>
      <w:pPr>
        <w:pStyle w:val="6"/>
        <w:widowControl w:val="0"/>
        <w:spacing w:line="580" w:lineRule="exact"/>
        <w:jc w:val="both"/>
        <w:rPr>
          <w:rFonts w:eastAsia="仿宋_GB2312"/>
          <w:sz w:val="32"/>
          <w:szCs w:val="32"/>
        </w:rPr>
      </w:pPr>
      <w:r>
        <w:rPr>
          <w:rFonts w:hint="eastAsia" w:eastAsia="黑体"/>
          <w:sz w:val="32"/>
          <w:szCs w:val="32"/>
        </w:rPr>
        <w:t>　　第八条　</w:t>
      </w:r>
      <w:r>
        <w:rPr>
          <w:rFonts w:hint="eastAsia" w:eastAsia="仿宋_GB2312"/>
          <w:sz w:val="32"/>
          <w:szCs w:val="32"/>
        </w:rPr>
        <w:t>倡导合理用车、绿色低碳出行。市、区（市）人民政府应当综合布局各类交通设施，完善城市公共交通服务体系，减少出行停车需求。</w:t>
      </w:r>
    </w:p>
    <w:p>
      <w:pPr>
        <w:pStyle w:val="6"/>
        <w:widowControl w:val="0"/>
        <w:spacing w:line="580" w:lineRule="exact"/>
        <w:jc w:val="both"/>
        <w:rPr>
          <w:rFonts w:eastAsia="仿宋_GB2312"/>
          <w:sz w:val="32"/>
          <w:szCs w:val="32"/>
        </w:rPr>
      </w:pPr>
    </w:p>
    <w:p>
      <w:pPr>
        <w:pStyle w:val="6"/>
        <w:widowControl w:val="0"/>
        <w:adjustRightInd w:val="0"/>
        <w:snapToGrid w:val="0"/>
        <w:spacing w:line="580" w:lineRule="exact"/>
        <w:jc w:val="center"/>
        <w:rPr>
          <w:rFonts w:ascii="黑体" w:eastAsia="黑体"/>
          <w:sz w:val="32"/>
          <w:szCs w:val="32"/>
        </w:rPr>
      </w:pPr>
      <w:r>
        <w:rPr>
          <w:rFonts w:hint="eastAsia" w:ascii="黑体" w:eastAsia="黑体"/>
          <w:sz w:val="32"/>
          <w:szCs w:val="32"/>
        </w:rPr>
        <w:t>第二章　停车场的规划和建设</w:t>
      </w:r>
    </w:p>
    <w:p>
      <w:pPr>
        <w:pStyle w:val="6"/>
        <w:widowControl w:val="0"/>
        <w:spacing w:line="580" w:lineRule="exact"/>
        <w:jc w:val="both"/>
        <w:rPr>
          <w:rFonts w:eastAsia="方正小标宋_GBK"/>
          <w:sz w:val="32"/>
          <w:szCs w:val="32"/>
        </w:rPr>
      </w:pPr>
    </w:p>
    <w:p>
      <w:pPr>
        <w:pStyle w:val="6"/>
        <w:widowControl w:val="0"/>
        <w:spacing w:line="580" w:lineRule="exact"/>
        <w:jc w:val="both"/>
        <w:rPr>
          <w:rFonts w:eastAsia="仿宋_GB2312"/>
          <w:sz w:val="32"/>
          <w:szCs w:val="32"/>
        </w:rPr>
      </w:pPr>
      <w:r>
        <w:rPr>
          <w:rFonts w:hint="eastAsia" w:eastAsia="黑体"/>
          <w:sz w:val="32"/>
          <w:szCs w:val="32"/>
        </w:rPr>
        <w:t>　　第九条　</w:t>
      </w:r>
      <w:r>
        <w:rPr>
          <w:rFonts w:hint="eastAsia" w:eastAsia="仿宋_GB2312"/>
          <w:sz w:val="32"/>
          <w:szCs w:val="32"/>
        </w:rPr>
        <w:t>市自然资源和规划部门应当会同发展改革、公安、住房城乡建设、交通运输等部门，根据国土空间总体规划、综合交通体系规划，组织编制停车场专项规划，报本级人民政府批准后实施。</w:t>
      </w:r>
    </w:p>
    <w:p>
      <w:pPr>
        <w:pStyle w:val="6"/>
        <w:widowControl w:val="0"/>
        <w:spacing w:line="580" w:lineRule="exact"/>
        <w:jc w:val="both"/>
        <w:rPr>
          <w:rFonts w:eastAsia="仿宋_GB2312"/>
          <w:sz w:val="32"/>
          <w:szCs w:val="32"/>
        </w:rPr>
      </w:pPr>
      <w:r>
        <w:rPr>
          <w:rFonts w:hint="eastAsia" w:eastAsia="仿宋_GB2312"/>
          <w:sz w:val="32"/>
          <w:szCs w:val="32"/>
        </w:rPr>
        <w:t>　　各县级市停车场专项规划按照前款规定编制，并报市自然资源和规划部门备案。</w:t>
      </w:r>
    </w:p>
    <w:p>
      <w:pPr>
        <w:pStyle w:val="6"/>
        <w:widowControl w:val="0"/>
        <w:spacing w:line="580" w:lineRule="exact"/>
        <w:jc w:val="both"/>
        <w:rPr>
          <w:rFonts w:eastAsia="仿宋_GB2312"/>
          <w:sz w:val="32"/>
          <w:szCs w:val="32"/>
        </w:rPr>
      </w:pPr>
      <w:r>
        <w:rPr>
          <w:rFonts w:hint="eastAsia" w:eastAsia="仿宋_GB2312"/>
          <w:sz w:val="32"/>
          <w:szCs w:val="32"/>
        </w:rPr>
        <w:t>　　停车场专项规划确定的内容应当纳入控制性详细规划。经批准的停车场专项规划不得擅自变更；确需变更的，应当报原批准机关审批。</w:t>
      </w:r>
    </w:p>
    <w:p>
      <w:pPr>
        <w:pStyle w:val="6"/>
        <w:widowControl w:val="0"/>
        <w:spacing w:line="580" w:lineRule="exact"/>
        <w:jc w:val="both"/>
        <w:rPr>
          <w:rFonts w:eastAsia="仿宋_GB2312"/>
          <w:sz w:val="32"/>
          <w:szCs w:val="32"/>
        </w:rPr>
      </w:pPr>
      <w:r>
        <w:rPr>
          <w:rFonts w:hint="eastAsia" w:eastAsia="黑体"/>
          <w:sz w:val="32"/>
          <w:szCs w:val="32"/>
        </w:rPr>
        <w:t>　　第十条　</w:t>
      </w:r>
      <w:r>
        <w:rPr>
          <w:rFonts w:hint="eastAsia" w:eastAsia="仿宋_GB2312"/>
          <w:sz w:val="32"/>
          <w:szCs w:val="32"/>
        </w:rPr>
        <w:t>编制停车场专项规划，应当统筹地上地下空间利用、节约集约利用土地，综合考虑城市功能分区的区位特征、用地属性和公共交通发展等情况，合理测算停车需求，采用差别化的停车供给方式，使停车场建设与城市公共交通、城市轨道交通有效衔接。</w:t>
      </w:r>
    </w:p>
    <w:p>
      <w:pPr>
        <w:pStyle w:val="6"/>
        <w:widowControl w:val="0"/>
        <w:spacing w:line="580" w:lineRule="exact"/>
        <w:jc w:val="both"/>
        <w:rPr>
          <w:rFonts w:eastAsia="仿宋_GB2312"/>
          <w:sz w:val="32"/>
          <w:szCs w:val="32"/>
        </w:rPr>
      </w:pPr>
      <w:r>
        <w:rPr>
          <w:rFonts w:hint="eastAsia" w:eastAsia="仿宋_GB2312"/>
          <w:sz w:val="32"/>
          <w:szCs w:val="32"/>
        </w:rPr>
        <w:t>　　中心城区外围的公共交通枢纽、轨道交通站点等可以实现自驾车辆与公共交通换乘的区域，应当规划布局公共停车场。</w:t>
      </w:r>
    </w:p>
    <w:p>
      <w:pPr>
        <w:pStyle w:val="6"/>
        <w:widowControl w:val="0"/>
        <w:spacing w:line="580" w:lineRule="exact"/>
        <w:jc w:val="both"/>
        <w:rPr>
          <w:rFonts w:eastAsia="仿宋_GB2312"/>
          <w:sz w:val="32"/>
          <w:szCs w:val="32"/>
        </w:rPr>
      </w:pPr>
      <w:r>
        <w:rPr>
          <w:rFonts w:hint="eastAsia" w:eastAsia="仿宋_GB2312"/>
          <w:sz w:val="32"/>
          <w:szCs w:val="32"/>
        </w:rPr>
        <w:t>　　停车场专项规划应当包括停车总体发展策略、停车供给体系、停车场布局和规模等内容。</w:t>
      </w:r>
    </w:p>
    <w:p>
      <w:pPr>
        <w:pStyle w:val="6"/>
        <w:widowControl w:val="0"/>
        <w:spacing w:line="580" w:lineRule="exact"/>
        <w:jc w:val="both"/>
        <w:rPr>
          <w:rFonts w:eastAsia="仿宋_GB2312"/>
          <w:sz w:val="32"/>
          <w:szCs w:val="32"/>
        </w:rPr>
      </w:pPr>
      <w:r>
        <w:rPr>
          <w:rFonts w:hint="eastAsia" w:eastAsia="黑体"/>
          <w:sz w:val="32"/>
          <w:szCs w:val="32"/>
        </w:rPr>
        <w:t>　　第十一条　</w:t>
      </w:r>
      <w:r>
        <w:rPr>
          <w:rFonts w:hint="eastAsia" w:eastAsia="仿宋_GB2312"/>
          <w:sz w:val="32"/>
          <w:szCs w:val="32"/>
        </w:rPr>
        <w:t>市住房城乡建设部门应当会同区（市）人民政府，根据停车场专项规划和实际情况，制定公共停车场年度建设计划。</w:t>
      </w:r>
    </w:p>
    <w:p>
      <w:pPr>
        <w:pStyle w:val="6"/>
        <w:widowControl w:val="0"/>
        <w:spacing w:line="580" w:lineRule="exact"/>
        <w:jc w:val="both"/>
        <w:rPr>
          <w:rFonts w:eastAsia="仿宋_GB2312"/>
          <w:sz w:val="32"/>
          <w:szCs w:val="32"/>
        </w:rPr>
      </w:pPr>
      <w:r>
        <w:rPr>
          <w:rFonts w:hint="eastAsia" w:eastAsia="仿宋_GB2312"/>
          <w:sz w:val="32"/>
          <w:szCs w:val="32"/>
        </w:rPr>
        <w:t>　　区（市）人民政府应当根据公共停车场年度建设计划，制定本行政区域的具体实施方案，并在储备土地中确定一定数量的用地用于公共停车场建设。</w:t>
      </w:r>
    </w:p>
    <w:p>
      <w:pPr>
        <w:pStyle w:val="6"/>
        <w:widowControl w:val="0"/>
        <w:spacing w:line="580" w:lineRule="exact"/>
        <w:jc w:val="both"/>
        <w:rPr>
          <w:rFonts w:eastAsia="仿宋_GB2312"/>
          <w:sz w:val="32"/>
          <w:szCs w:val="32"/>
        </w:rPr>
      </w:pPr>
      <w:r>
        <w:rPr>
          <w:rFonts w:hint="eastAsia" w:eastAsia="仿宋_GB2312"/>
          <w:sz w:val="32"/>
          <w:szCs w:val="32"/>
        </w:rPr>
        <w:t>　　自然资源和规划部门应当将公共停车场建设用地纳入年度建设用地供应计划。</w:t>
      </w:r>
    </w:p>
    <w:p>
      <w:pPr>
        <w:pStyle w:val="6"/>
        <w:widowControl w:val="0"/>
        <w:spacing w:line="580" w:lineRule="exact"/>
        <w:jc w:val="both"/>
        <w:rPr>
          <w:rFonts w:eastAsia="仿宋_GB2312"/>
          <w:sz w:val="32"/>
          <w:szCs w:val="32"/>
        </w:rPr>
      </w:pPr>
      <w:r>
        <w:rPr>
          <w:rFonts w:hint="eastAsia" w:eastAsia="黑体"/>
          <w:sz w:val="32"/>
          <w:szCs w:val="32"/>
        </w:rPr>
        <w:t>　　第十二条</w:t>
      </w:r>
      <w:r>
        <w:rPr>
          <w:rFonts w:hint="eastAsia" w:eastAsia="仿宋_GB2312"/>
          <w:sz w:val="32"/>
          <w:szCs w:val="32"/>
        </w:rPr>
        <w:t>　公共停车场的建设用地使用权按照下列方式供应：</w:t>
      </w:r>
    </w:p>
    <w:p>
      <w:pPr>
        <w:pStyle w:val="6"/>
        <w:widowControl w:val="0"/>
        <w:spacing w:line="580" w:lineRule="exact"/>
        <w:jc w:val="both"/>
        <w:rPr>
          <w:rFonts w:eastAsia="仿宋_GB2312"/>
          <w:sz w:val="32"/>
          <w:szCs w:val="32"/>
        </w:rPr>
      </w:pPr>
      <w:r>
        <w:rPr>
          <w:rFonts w:hint="eastAsia" w:eastAsia="仿宋_GB2312"/>
          <w:sz w:val="32"/>
          <w:szCs w:val="32"/>
        </w:rPr>
        <w:t>　　（一）非营利性公共停车场，可以通过划拨方式供应；</w:t>
      </w:r>
    </w:p>
    <w:p>
      <w:pPr>
        <w:pStyle w:val="6"/>
        <w:widowControl w:val="0"/>
        <w:spacing w:line="580" w:lineRule="exact"/>
        <w:jc w:val="both"/>
        <w:rPr>
          <w:rFonts w:eastAsia="仿宋_GB2312"/>
          <w:sz w:val="32"/>
          <w:szCs w:val="32"/>
        </w:rPr>
      </w:pPr>
      <w:r>
        <w:rPr>
          <w:rFonts w:hint="eastAsia" w:eastAsia="仿宋_GB2312"/>
          <w:sz w:val="32"/>
          <w:szCs w:val="32"/>
        </w:rPr>
        <w:t>　　（二）在工业、商业、旅游、娱乐等经营性用地内建设公共停车场的，应当通过招标、拍卖或者挂牌方式供应；</w:t>
      </w:r>
    </w:p>
    <w:p>
      <w:pPr>
        <w:pStyle w:val="6"/>
        <w:widowControl w:val="0"/>
        <w:spacing w:line="580" w:lineRule="exact"/>
        <w:jc w:val="both"/>
        <w:rPr>
          <w:rFonts w:eastAsia="仿宋_GB2312"/>
          <w:sz w:val="32"/>
          <w:szCs w:val="32"/>
        </w:rPr>
      </w:pPr>
      <w:r>
        <w:rPr>
          <w:rFonts w:hint="eastAsia" w:eastAsia="仿宋_GB2312"/>
          <w:sz w:val="32"/>
          <w:szCs w:val="32"/>
        </w:rPr>
        <w:t>　　（三）对新建独立占地、营利性的公共停车场用地，同一宗用地公告后只有一个意向用地者的，可以通过协议方式供应；</w:t>
      </w:r>
    </w:p>
    <w:p>
      <w:pPr>
        <w:pStyle w:val="6"/>
        <w:widowControl w:val="0"/>
        <w:spacing w:line="580" w:lineRule="exact"/>
        <w:jc w:val="both"/>
        <w:rPr>
          <w:rFonts w:eastAsia="仿宋_GB2312"/>
          <w:sz w:val="32"/>
          <w:szCs w:val="32"/>
        </w:rPr>
      </w:pPr>
      <w:r>
        <w:rPr>
          <w:rFonts w:hint="eastAsia" w:eastAsia="仿宋_GB2312"/>
          <w:sz w:val="32"/>
          <w:szCs w:val="32"/>
        </w:rPr>
        <w:t>　　（四）法律、法规规定的其他方式。</w:t>
      </w:r>
    </w:p>
    <w:p>
      <w:pPr>
        <w:pStyle w:val="6"/>
        <w:widowControl w:val="0"/>
        <w:spacing w:line="580" w:lineRule="exact"/>
        <w:jc w:val="both"/>
        <w:rPr>
          <w:rFonts w:eastAsia="仿宋_GB2312"/>
          <w:sz w:val="32"/>
          <w:szCs w:val="32"/>
        </w:rPr>
      </w:pPr>
      <w:r>
        <w:rPr>
          <w:rFonts w:hint="eastAsia" w:eastAsia="黑体"/>
          <w:sz w:val="32"/>
          <w:szCs w:val="32"/>
        </w:rPr>
        <w:t>　　第十三条</w:t>
      </w:r>
      <w:r>
        <w:rPr>
          <w:rFonts w:hint="eastAsia" w:eastAsia="仿宋_GB2312"/>
          <w:sz w:val="32"/>
          <w:szCs w:val="32"/>
        </w:rPr>
        <w:t>　市自然资源和规划部门应当根据国土空间规划、城市建设和交通需求状况，制定建筑物停车泊位配建标准，并向社会公布。</w:t>
      </w:r>
    </w:p>
    <w:p>
      <w:pPr>
        <w:pStyle w:val="6"/>
        <w:widowControl w:val="0"/>
        <w:spacing w:line="580" w:lineRule="exact"/>
        <w:jc w:val="both"/>
        <w:rPr>
          <w:rFonts w:eastAsia="仿宋_GB2312"/>
          <w:sz w:val="32"/>
          <w:szCs w:val="32"/>
        </w:rPr>
      </w:pPr>
      <w:r>
        <w:rPr>
          <w:rFonts w:hint="eastAsia" w:eastAsia="仿宋_GB2312"/>
          <w:sz w:val="32"/>
          <w:szCs w:val="32"/>
        </w:rPr>
        <w:t>　　建筑物停车泊位配建标准应当定期评估，根据评估结果进行动态调整。</w:t>
      </w:r>
    </w:p>
    <w:p>
      <w:pPr>
        <w:pStyle w:val="6"/>
        <w:widowControl w:val="0"/>
        <w:spacing w:line="580" w:lineRule="exact"/>
        <w:jc w:val="both"/>
        <w:rPr>
          <w:rFonts w:eastAsia="仿宋_GB2312"/>
          <w:sz w:val="32"/>
          <w:szCs w:val="32"/>
        </w:rPr>
      </w:pPr>
      <w:r>
        <w:rPr>
          <w:rFonts w:hint="eastAsia" w:eastAsia="仿宋_GB2312"/>
          <w:sz w:val="32"/>
          <w:szCs w:val="32"/>
        </w:rPr>
        <w:t>　　建筑物停车泊位配建标准的制定、调整，应当征求各相关部门以及区（市）人民政府、社会公众的意见。</w:t>
      </w:r>
    </w:p>
    <w:p>
      <w:pPr>
        <w:pStyle w:val="6"/>
        <w:widowControl w:val="0"/>
        <w:spacing w:line="580" w:lineRule="exact"/>
        <w:jc w:val="both"/>
        <w:rPr>
          <w:rFonts w:eastAsia="仿宋_GB2312"/>
          <w:sz w:val="32"/>
          <w:szCs w:val="32"/>
        </w:rPr>
      </w:pPr>
      <w:r>
        <w:rPr>
          <w:rFonts w:hint="eastAsia" w:eastAsia="黑体"/>
          <w:sz w:val="32"/>
          <w:szCs w:val="32"/>
        </w:rPr>
        <w:t>　　第十四条</w:t>
      </w:r>
      <w:r>
        <w:rPr>
          <w:rFonts w:hint="eastAsia" w:eastAsia="仿宋_GB2312"/>
          <w:sz w:val="32"/>
          <w:szCs w:val="32"/>
        </w:rPr>
        <w:t>　新建、改建、扩建建筑物，应当按照有关设计规范和配建标准，配建停车泊位。</w:t>
      </w:r>
    </w:p>
    <w:p>
      <w:pPr>
        <w:pStyle w:val="6"/>
        <w:widowControl w:val="0"/>
        <w:spacing w:line="580" w:lineRule="exact"/>
        <w:jc w:val="both"/>
        <w:rPr>
          <w:rFonts w:eastAsia="仿宋_GB2312"/>
          <w:sz w:val="32"/>
          <w:szCs w:val="32"/>
        </w:rPr>
      </w:pPr>
      <w:r>
        <w:rPr>
          <w:rFonts w:hint="eastAsia" w:eastAsia="仿宋_GB2312"/>
          <w:sz w:val="32"/>
          <w:szCs w:val="32"/>
        </w:rPr>
        <w:t>　　依法改变建筑物使用性质的，应当按照改变使用性质后的标准配建停车泊位。</w:t>
      </w:r>
    </w:p>
    <w:p>
      <w:pPr>
        <w:pStyle w:val="6"/>
        <w:widowControl w:val="0"/>
        <w:spacing w:line="580" w:lineRule="exact"/>
        <w:jc w:val="both"/>
        <w:rPr>
          <w:rFonts w:eastAsia="仿宋_GB2312"/>
          <w:sz w:val="32"/>
          <w:szCs w:val="32"/>
        </w:rPr>
      </w:pPr>
      <w:r>
        <w:rPr>
          <w:rFonts w:hint="eastAsia" w:eastAsia="黑体"/>
          <w:sz w:val="32"/>
          <w:szCs w:val="32"/>
        </w:rPr>
        <w:t>　　第十五条</w:t>
      </w:r>
      <w:r>
        <w:rPr>
          <w:rFonts w:hint="eastAsia" w:eastAsia="仿宋_GB2312"/>
          <w:sz w:val="32"/>
          <w:szCs w:val="32"/>
        </w:rPr>
        <w:t>　建筑物配建停车泊位，应当与主体工程同时设计、同时建设、同时验收、同时交付使用。</w:t>
      </w:r>
    </w:p>
    <w:p>
      <w:pPr>
        <w:pStyle w:val="6"/>
        <w:widowControl w:val="0"/>
        <w:spacing w:line="580" w:lineRule="exact"/>
        <w:jc w:val="both"/>
        <w:rPr>
          <w:rFonts w:eastAsia="仿宋_GB2312"/>
          <w:sz w:val="32"/>
          <w:szCs w:val="32"/>
        </w:rPr>
      </w:pPr>
      <w:r>
        <w:rPr>
          <w:rFonts w:hint="eastAsia" w:eastAsia="仿宋_GB2312"/>
          <w:sz w:val="32"/>
          <w:szCs w:val="32"/>
        </w:rPr>
        <w:t>　　自然资源和规划部门在核发建设工程规划许可证和办理规划核实时，应当同步审核配建停车泊位是否符合配建标准；不符合配建标准的，不得核发建设工程规划许可证，不得予以规划核实。</w:t>
      </w:r>
    </w:p>
    <w:p>
      <w:pPr>
        <w:pStyle w:val="6"/>
        <w:widowControl w:val="0"/>
        <w:spacing w:line="580" w:lineRule="exact"/>
        <w:jc w:val="both"/>
        <w:rPr>
          <w:rFonts w:eastAsia="仿宋_GB2312"/>
          <w:sz w:val="32"/>
          <w:szCs w:val="32"/>
        </w:rPr>
      </w:pPr>
      <w:r>
        <w:rPr>
          <w:rFonts w:hint="eastAsia" w:eastAsia="黑体"/>
          <w:sz w:val="32"/>
          <w:szCs w:val="32"/>
        </w:rPr>
        <w:t>　　第十六条　</w:t>
      </w:r>
      <w:r>
        <w:rPr>
          <w:rFonts w:hint="eastAsia" w:eastAsia="仿宋_GB2312"/>
          <w:sz w:val="32"/>
          <w:szCs w:val="32"/>
        </w:rPr>
        <w:t>新建、改建、扩建交通客运换乘站、中小学校、医院以及其他客流集中的公共场所，应当在项目用地范围内设置落客区，用于机动车临时停靠上下乘客，并与主体工程同时交付使用。</w:t>
      </w:r>
    </w:p>
    <w:p>
      <w:pPr>
        <w:pStyle w:val="6"/>
        <w:widowControl w:val="0"/>
        <w:spacing w:line="580" w:lineRule="exact"/>
        <w:jc w:val="both"/>
        <w:rPr>
          <w:rFonts w:eastAsia="仿宋_GB2312"/>
          <w:sz w:val="32"/>
          <w:szCs w:val="32"/>
        </w:rPr>
      </w:pPr>
      <w:r>
        <w:rPr>
          <w:rFonts w:hint="eastAsia" w:eastAsia="黑体"/>
          <w:sz w:val="32"/>
          <w:szCs w:val="32"/>
        </w:rPr>
        <w:t>　　第十七条</w:t>
      </w:r>
      <w:r>
        <w:rPr>
          <w:rFonts w:hint="eastAsia" w:eastAsia="仿宋_GB2312"/>
          <w:sz w:val="32"/>
          <w:szCs w:val="32"/>
        </w:rPr>
        <w:t>　新建中小学校，应当针对校内教职工停车需求与接送学生停车需求分别设置停车泊位，并同步设置接送系统。自然资源和规划部门应当将停车泊位和接送系统设置要求纳入规划条件。</w:t>
      </w:r>
    </w:p>
    <w:p>
      <w:pPr>
        <w:pStyle w:val="6"/>
        <w:widowControl w:val="0"/>
        <w:spacing w:line="580" w:lineRule="exact"/>
        <w:jc w:val="both"/>
        <w:rPr>
          <w:rFonts w:eastAsia="仿宋_GB2312"/>
          <w:sz w:val="32"/>
          <w:szCs w:val="32"/>
        </w:rPr>
      </w:pPr>
      <w:r>
        <w:rPr>
          <w:rFonts w:hint="eastAsia" w:eastAsia="仿宋_GB2312"/>
          <w:sz w:val="32"/>
          <w:szCs w:val="32"/>
        </w:rPr>
        <w:t>　　既有中小学校停车场出入口在校外设置、具备安全隔离条件的，应当对校内车辆与接送学生车辆实施物理隔离改造，并依规识别有序向接送学生车辆开放。</w:t>
      </w:r>
    </w:p>
    <w:p>
      <w:pPr>
        <w:pStyle w:val="6"/>
        <w:widowControl w:val="0"/>
        <w:spacing w:line="580" w:lineRule="exact"/>
        <w:jc w:val="both"/>
        <w:rPr>
          <w:rFonts w:eastAsia="仿宋_GB2312"/>
          <w:sz w:val="32"/>
          <w:szCs w:val="32"/>
        </w:rPr>
      </w:pPr>
      <w:r>
        <w:rPr>
          <w:rFonts w:hint="eastAsia" w:eastAsia="黑体"/>
          <w:sz w:val="32"/>
          <w:szCs w:val="32"/>
        </w:rPr>
        <w:t>　　第十八条</w:t>
      </w:r>
      <w:r>
        <w:rPr>
          <w:rFonts w:hint="eastAsia" w:eastAsia="仿宋_GB2312"/>
          <w:sz w:val="32"/>
          <w:szCs w:val="32"/>
        </w:rPr>
        <w:t>　老旧住宅小区、中小学校、医院等停车供需矛盾突出的区域，区（市）人民政府应当按照一点一策的要求，制定片区停车综合改善方案。</w:t>
      </w:r>
    </w:p>
    <w:p>
      <w:pPr>
        <w:pStyle w:val="6"/>
        <w:widowControl w:val="0"/>
        <w:spacing w:line="580" w:lineRule="exact"/>
        <w:jc w:val="both"/>
        <w:rPr>
          <w:rFonts w:eastAsia="仿宋_GB2312"/>
          <w:sz w:val="32"/>
          <w:szCs w:val="32"/>
        </w:rPr>
      </w:pPr>
      <w:r>
        <w:rPr>
          <w:rFonts w:hint="eastAsia" w:eastAsia="仿宋_GB2312"/>
          <w:sz w:val="32"/>
          <w:szCs w:val="32"/>
        </w:rPr>
        <w:t>　　实施老旧住宅小区改造等城市更新活动，应当统筹考虑公共停车场建设、改造，明确相关用地规划条件。</w:t>
      </w:r>
    </w:p>
    <w:p>
      <w:pPr>
        <w:pStyle w:val="6"/>
        <w:widowControl w:val="0"/>
        <w:spacing w:line="580" w:lineRule="exact"/>
        <w:jc w:val="both"/>
        <w:rPr>
          <w:rFonts w:eastAsia="仿宋_GB2312"/>
          <w:sz w:val="32"/>
          <w:szCs w:val="32"/>
        </w:rPr>
      </w:pPr>
      <w:r>
        <w:rPr>
          <w:rFonts w:hint="eastAsia" w:eastAsia="黑体"/>
          <w:sz w:val="32"/>
          <w:szCs w:val="32"/>
        </w:rPr>
        <w:t>　　第十九条　</w:t>
      </w:r>
      <w:r>
        <w:rPr>
          <w:rFonts w:hint="eastAsia" w:eastAsia="仿宋_GB2312"/>
          <w:sz w:val="32"/>
          <w:szCs w:val="32"/>
        </w:rPr>
        <w:t>市、区（市）人民政府采用下列方式支持和鼓励社会力量投资建设停车场：</w:t>
      </w:r>
    </w:p>
    <w:p>
      <w:pPr>
        <w:pStyle w:val="6"/>
        <w:widowControl w:val="0"/>
        <w:spacing w:line="580" w:lineRule="exact"/>
        <w:jc w:val="both"/>
        <w:rPr>
          <w:rFonts w:eastAsia="仿宋_GB2312"/>
          <w:sz w:val="32"/>
          <w:szCs w:val="32"/>
        </w:rPr>
      </w:pPr>
      <w:r>
        <w:rPr>
          <w:rFonts w:hint="eastAsia" w:eastAsia="仿宋_GB2312"/>
          <w:sz w:val="32"/>
          <w:szCs w:val="32"/>
        </w:rPr>
        <w:t>　　（一）新建独立公共停车场的，在不改变用地性质和用途、不减少停车泊位数量的前提下，可以配建不超过总建筑面积百分之二十的附属商业设施；</w:t>
      </w:r>
    </w:p>
    <w:p>
      <w:pPr>
        <w:pStyle w:val="6"/>
        <w:widowControl w:val="0"/>
        <w:spacing w:line="580" w:lineRule="exact"/>
        <w:jc w:val="both"/>
        <w:rPr>
          <w:rFonts w:eastAsia="仿宋_GB2312"/>
          <w:sz w:val="32"/>
          <w:szCs w:val="32"/>
        </w:rPr>
      </w:pPr>
      <w:r>
        <w:rPr>
          <w:rFonts w:hint="eastAsia" w:eastAsia="仿宋_GB2312"/>
          <w:sz w:val="32"/>
          <w:szCs w:val="32"/>
        </w:rPr>
        <w:t>　　（二）在符合规划和相关标准规范的前提下，新建建筑超过配建标准建设的停车泊位建筑面积不计入容积率；在已建成的住宅小区内增加停车场建筑面积的，不增收土地使用权出让金；</w:t>
      </w:r>
    </w:p>
    <w:p>
      <w:pPr>
        <w:pStyle w:val="6"/>
        <w:widowControl w:val="0"/>
        <w:spacing w:line="580" w:lineRule="exact"/>
        <w:jc w:val="both"/>
        <w:rPr>
          <w:rFonts w:eastAsia="仿宋_GB2312"/>
          <w:sz w:val="32"/>
          <w:szCs w:val="32"/>
        </w:rPr>
      </w:pPr>
      <w:r>
        <w:rPr>
          <w:rFonts w:hint="eastAsia" w:eastAsia="仿宋_GB2312"/>
          <w:sz w:val="32"/>
          <w:szCs w:val="32"/>
        </w:rPr>
        <w:t>　　（三）法律、法规规定和政府确定的其他方式。</w:t>
      </w:r>
    </w:p>
    <w:p>
      <w:pPr>
        <w:pStyle w:val="6"/>
        <w:widowControl w:val="0"/>
        <w:spacing w:line="580" w:lineRule="exact"/>
        <w:jc w:val="both"/>
        <w:rPr>
          <w:rFonts w:eastAsia="仿宋_GB2312"/>
          <w:sz w:val="32"/>
          <w:szCs w:val="32"/>
        </w:rPr>
      </w:pPr>
      <w:r>
        <w:rPr>
          <w:rFonts w:hint="eastAsia" w:eastAsia="黑体"/>
          <w:sz w:val="32"/>
          <w:szCs w:val="32"/>
        </w:rPr>
        <w:t>　　第二十条</w:t>
      </w:r>
      <w:r>
        <w:rPr>
          <w:rFonts w:hint="eastAsia" w:eastAsia="仿宋_GB2312"/>
          <w:sz w:val="32"/>
          <w:szCs w:val="32"/>
        </w:rPr>
        <w:t>　鼓励建设停车楼、机械式立体停车场。</w:t>
      </w:r>
    </w:p>
    <w:p>
      <w:pPr>
        <w:pStyle w:val="6"/>
        <w:widowControl w:val="0"/>
        <w:spacing w:line="580" w:lineRule="exact"/>
        <w:jc w:val="both"/>
        <w:rPr>
          <w:rFonts w:eastAsia="仿宋_GB2312"/>
          <w:sz w:val="32"/>
          <w:szCs w:val="32"/>
        </w:rPr>
      </w:pPr>
      <w:r>
        <w:rPr>
          <w:rFonts w:hint="eastAsia" w:eastAsia="仿宋_GB2312"/>
          <w:sz w:val="32"/>
          <w:szCs w:val="32"/>
        </w:rPr>
        <w:t>　　不涉及土建工程（设备基础除外）的地上机械式立体停车场和利用已建地下空间安装机械式立体停车场的，可以按照特种设备类项目申报建设，无需办理建设工程规划、用地、施工等许可手续，但不得影响消防安全和通行安全。</w:t>
      </w:r>
    </w:p>
    <w:p>
      <w:pPr>
        <w:pStyle w:val="6"/>
        <w:widowControl w:val="0"/>
        <w:spacing w:line="580" w:lineRule="exact"/>
        <w:jc w:val="both"/>
        <w:rPr>
          <w:rFonts w:eastAsia="仿宋_GB2312"/>
          <w:sz w:val="32"/>
          <w:szCs w:val="32"/>
        </w:rPr>
      </w:pPr>
      <w:r>
        <w:rPr>
          <w:rFonts w:hint="eastAsia" w:eastAsia="黑体"/>
          <w:sz w:val="32"/>
          <w:szCs w:val="32"/>
        </w:rPr>
        <w:t>　　第二十一条</w:t>
      </w:r>
      <w:r>
        <w:rPr>
          <w:rFonts w:hint="eastAsia" w:eastAsia="仿宋_GB2312"/>
          <w:sz w:val="32"/>
          <w:szCs w:val="32"/>
        </w:rPr>
        <w:t>　鼓励利用公园、绿地、广场、道路、公交场站、垃圾站等公共设施的地下空间开发建设公共停车场，但不得影响地上设施的使用功能和安全。</w:t>
      </w:r>
    </w:p>
    <w:p>
      <w:pPr>
        <w:pStyle w:val="6"/>
        <w:widowControl w:val="0"/>
        <w:spacing w:line="580" w:lineRule="exact"/>
        <w:jc w:val="both"/>
        <w:rPr>
          <w:rFonts w:eastAsia="仿宋_GB2312"/>
          <w:sz w:val="32"/>
          <w:szCs w:val="32"/>
        </w:rPr>
      </w:pPr>
      <w:r>
        <w:rPr>
          <w:rFonts w:hint="eastAsia" w:eastAsia="仿宋_GB2312"/>
          <w:sz w:val="32"/>
          <w:szCs w:val="32"/>
        </w:rPr>
        <w:t>　　利用人民防空工程建设停车场的，应当遵守人民防空工程管理法律、法规规定。</w:t>
      </w:r>
    </w:p>
    <w:p>
      <w:pPr>
        <w:pStyle w:val="6"/>
        <w:widowControl w:val="0"/>
        <w:spacing w:line="580" w:lineRule="exact"/>
        <w:jc w:val="both"/>
        <w:rPr>
          <w:rFonts w:eastAsia="仿宋_GB2312"/>
          <w:sz w:val="32"/>
          <w:szCs w:val="32"/>
        </w:rPr>
      </w:pPr>
      <w:r>
        <w:rPr>
          <w:rFonts w:hint="eastAsia" w:eastAsia="黑体"/>
          <w:sz w:val="32"/>
          <w:szCs w:val="32"/>
        </w:rPr>
        <w:t>　　第二十二条</w:t>
      </w:r>
      <w:r>
        <w:rPr>
          <w:rFonts w:hint="eastAsia" w:eastAsia="仿宋_GB2312"/>
          <w:sz w:val="32"/>
          <w:szCs w:val="32"/>
        </w:rPr>
        <w:t>　鼓励利用政府储备用地、零星用地、空闲厂区、边角空地等闲置场地，设置临时停车场。</w:t>
      </w:r>
    </w:p>
    <w:p>
      <w:pPr>
        <w:pStyle w:val="6"/>
        <w:widowControl w:val="0"/>
        <w:spacing w:line="580" w:lineRule="exact"/>
        <w:jc w:val="both"/>
        <w:rPr>
          <w:rFonts w:eastAsia="仿宋_GB2312"/>
          <w:sz w:val="32"/>
          <w:szCs w:val="32"/>
        </w:rPr>
      </w:pPr>
      <w:r>
        <w:rPr>
          <w:rFonts w:hint="eastAsia" w:eastAsia="仿宋_GB2312"/>
          <w:sz w:val="32"/>
          <w:szCs w:val="32"/>
        </w:rPr>
        <w:t>　　设置经营性临时停车场，由区（市）人民政府组织公安机关交通管理部门、自然资源和规划、住房城乡建设等部门审定。</w:t>
      </w:r>
    </w:p>
    <w:p>
      <w:pPr>
        <w:pStyle w:val="6"/>
        <w:widowControl w:val="0"/>
        <w:spacing w:line="580" w:lineRule="exact"/>
        <w:jc w:val="both"/>
        <w:rPr>
          <w:rFonts w:eastAsia="仿宋_GB2312"/>
          <w:sz w:val="32"/>
          <w:szCs w:val="32"/>
        </w:rPr>
      </w:pPr>
      <w:r>
        <w:rPr>
          <w:rFonts w:hint="eastAsia" w:eastAsia="仿宋_GB2312"/>
          <w:sz w:val="32"/>
          <w:szCs w:val="32"/>
        </w:rPr>
        <w:t>　　设置临时停车场不得占用、堵塞、封闭疏散通道、安全出口、消防车通道，不得妨碍市政基础设施的正常使用，不得影响道路通行。因城市建设需要拆除时，应当无条件拆除。</w:t>
      </w:r>
    </w:p>
    <w:p>
      <w:pPr>
        <w:pStyle w:val="6"/>
        <w:widowControl w:val="0"/>
        <w:spacing w:line="560" w:lineRule="exact"/>
        <w:jc w:val="both"/>
        <w:rPr>
          <w:rFonts w:eastAsia="仿宋_GB2312"/>
          <w:sz w:val="32"/>
          <w:szCs w:val="32"/>
        </w:rPr>
      </w:pPr>
      <w:r>
        <w:rPr>
          <w:rFonts w:hint="eastAsia" w:eastAsia="黑体"/>
          <w:sz w:val="32"/>
          <w:szCs w:val="32"/>
        </w:rPr>
        <w:t>　　第二十三条　</w:t>
      </w:r>
      <w:r>
        <w:rPr>
          <w:rFonts w:hint="eastAsia" w:eastAsia="仿宋_GB2312"/>
          <w:sz w:val="32"/>
          <w:szCs w:val="32"/>
        </w:rPr>
        <w:t>住宅小区内既有停车场不能满足业主停车需求的，经业主共同决定，可以利用建筑区划内业主共有的道路或者其他场地设置停车泊位；镇人民政府、街道办事处可以组织利用非业主共有的公共用地或者通道设置停车泊位。</w:t>
      </w:r>
    </w:p>
    <w:p>
      <w:pPr>
        <w:pStyle w:val="6"/>
        <w:widowControl w:val="0"/>
        <w:spacing w:line="560" w:lineRule="exact"/>
        <w:jc w:val="both"/>
        <w:rPr>
          <w:rFonts w:eastAsia="仿宋_GB2312"/>
          <w:sz w:val="32"/>
          <w:szCs w:val="32"/>
        </w:rPr>
      </w:pPr>
      <w:r>
        <w:rPr>
          <w:rFonts w:hint="eastAsia" w:eastAsia="仿宋_GB2312"/>
          <w:sz w:val="32"/>
          <w:szCs w:val="32"/>
        </w:rPr>
        <w:t>　　停车泊位不得占用绿化用地和按照规划配建的专用设施用地，不得影响道路通行，不得占用、堵塞、封闭疏散通道、安全出口、消防车通道，不得妨碍居民正常生活。</w:t>
      </w:r>
    </w:p>
    <w:p>
      <w:pPr>
        <w:pStyle w:val="6"/>
        <w:widowControl w:val="0"/>
        <w:spacing w:line="560" w:lineRule="exact"/>
        <w:jc w:val="both"/>
        <w:rPr>
          <w:rFonts w:eastAsia="仿宋_GB2312"/>
          <w:sz w:val="32"/>
          <w:szCs w:val="32"/>
        </w:rPr>
      </w:pPr>
      <w:r>
        <w:rPr>
          <w:rFonts w:hint="eastAsia" w:eastAsia="黑体"/>
          <w:sz w:val="32"/>
          <w:szCs w:val="32"/>
        </w:rPr>
        <w:t>　　第二十四条</w:t>
      </w:r>
      <w:r>
        <w:rPr>
          <w:rFonts w:hint="eastAsia" w:eastAsia="仿宋_GB2312"/>
          <w:sz w:val="32"/>
          <w:szCs w:val="32"/>
        </w:rPr>
        <w:t>　停车场的建设，应当按照国家标准和设计规范，设置标志、标线等交通管理设施和交通安全设施、无障碍设施，配备通风、排水、照明、消防、信息化管理等设施设备。</w:t>
      </w:r>
    </w:p>
    <w:p>
      <w:pPr>
        <w:pStyle w:val="6"/>
        <w:widowControl w:val="0"/>
        <w:spacing w:line="560" w:lineRule="exact"/>
        <w:jc w:val="both"/>
        <w:rPr>
          <w:rFonts w:eastAsia="仿宋_GB2312"/>
          <w:sz w:val="32"/>
          <w:szCs w:val="32"/>
        </w:rPr>
      </w:pPr>
      <w:r>
        <w:rPr>
          <w:rFonts w:hint="eastAsia" w:eastAsia="仿宋_GB2312"/>
          <w:sz w:val="32"/>
          <w:szCs w:val="32"/>
        </w:rPr>
        <w:t>　　停车场应当按照国家、省、市的有关规定，配建电动汽车充电设施或者预留建设安装条件。鼓励既有停车场通过技术改造，安装电动汽车充电设施。</w:t>
      </w:r>
    </w:p>
    <w:p>
      <w:pPr>
        <w:pStyle w:val="6"/>
        <w:widowControl w:val="0"/>
        <w:spacing w:line="560" w:lineRule="exact"/>
        <w:jc w:val="both"/>
        <w:rPr>
          <w:rFonts w:eastAsia="仿宋_GB2312"/>
          <w:sz w:val="32"/>
          <w:szCs w:val="32"/>
        </w:rPr>
      </w:pPr>
      <w:r>
        <w:rPr>
          <w:rFonts w:hint="eastAsia" w:eastAsia="黑体"/>
          <w:sz w:val="32"/>
          <w:szCs w:val="32"/>
        </w:rPr>
        <w:t>　　第二十五条　</w:t>
      </w:r>
      <w:r>
        <w:rPr>
          <w:rFonts w:hint="eastAsia" w:eastAsia="仿宋_GB2312"/>
          <w:sz w:val="32"/>
          <w:szCs w:val="32"/>
        </w:rPr>
        <w:t>重要建设项目的建设单位在编制规划设计方案时，应当按照规定对项目影响范围内路段和交叉口交通影响程度、交通组织管理、停车场配置、出入口设置等进行交通影响评价。公安机关交通管理部门组织对交通影响评价报告进行技术审查和评审。</w:t>
      </w:r>
    </w:p>
    <w:p>
      <w:pPr>
        <w:pStyle w:val="6"/>
        <w:widowControl w:val="0"/>
        <w:spacing w:line="560" w:lineRule="exact"/>
        <w:jc w:val="both"/>
        <w:rPr>
          <w:rFonts w:eastAsia="仿宋_GB2312"/>
          <w:sz w:val="32"/>
          <w:szCs w:val="32"/>
        </w:rPr>
      </w:pPr>
      <w:r>
        <w:rPr>
          <w:rFonts w:hint="eastAsia" w:eastAsia="仿宋_GB2312"/>
          <w:sz w:val="32"/>
          <w:szCs w:val="32"/>
        </w:rPr>
        <w:t>　　重要建设项目的范围按照国家、省有关规定执行。</w:t>
      </w:r>
    </w:p>
    <w:p>
      <w:pPr>
        <w:pStyle w:val="6"/>
        <w:widowControl w:val="0"/>
        <w:spacing w:line="500" w:lineRule="exact"/>
        <w:jc w:val="both"/>
        <w:rPr>
          <w:rFonts w:eastAsia="仿宋_GB2312"/>
          <w:sz w:val="32"/>
          <w:szCs w:val="32"/>
        </w:rPr>
      </w:pPr>
    </w:p>
    <w:p>
      <w:pPr>
        <w:pStyle w:val="6"/>
        <w:widowControl w:val="0"/>
        <w:adjustRightInd w:val="0"/>
        <w:snapToGrid w:val="0"/>
        <w:spacing w:line="500" w:lineRule="exact"/>
        <w:jc w:val="center"/>
        <w:rPr>
          <w:rFonts w:ascii="黑体" w:eastAsia="黑体"/>
          <w:sz w:val="32"/>
          <w:szCs w:val="32"/>
        </w:rPr>
      </w:pPr>
      <w:r>
        <w:rPr>
          <w:rFonts w:hint="eastAsia" w:ascii="黑体" w:eastAsia="黑体"/>
          <w:sz w:val="32"/>
          <w:szCs w:val="32"/>
        </w:rPr>
        <w:t>第三章　道路停车泊位的设置</w:t>
      </w:r>
    </w:p>
    <w:p>
      <w:pPr>
        <w:pStyle w:val="6"/>
        <w:widowControl w:val="0"/>
        <w:spacing w:line="480" w:lineRule="exact"/>
        <w:jc w:val="both"/>
        <w:rPr>
          <w:rFonts w:eastAsia="方正小标宋_GBK"/>
          <w:sz w:val="32"/>
          <w:szCs w:val="32"/>
        </w:rPr>
      </w:pPr>
    </w:p>
    <w:p>
      <w:pPr>
        <w:pStyle w:val="6"/>
        <w:widowControl w:val="0"/>
        <w:spacing w:line="580" w:lineRule="exact"/>
        <w:jc w:val="both"/>
        <w:rPr>
          <w:rFonts w:eastAsia="仿宋_GB2312"/>
          <w:sz w:val="32"/>
          <w:szCs w:val="32"/>
        </w:rPr>
      </w:pPr>
      <w:r>
        <w:rPr>
          <w:rFonts w:hint="eastAsia" w:eastAsia="黑体"/>
          <w:sz w:val="32"/>
          <w:szCs w:val="32"/>
        </w:rPr>
        <w:t>　　第二十六条　</w:t>
      </w:r>
      <w:r>
        <w:rPr>
          <w:rFonts w:hint="eastAsia" w:eastAsia="仿宋_GB2312"/>
          <w:sz w:val="32"/>
          <w:szCs w:val="32"/>
        </w:rPr>
        <w:t>设置道路停车泊位，应当遵循严格控制和中心城区减量化的原则，符合区域道路停车泊位总量控制要求，与道路交通状况以及交通承载能力相适应，优先保障行人、机动车通行。</w:t>
      </w:r>
    </w:p>
    <w:p>
      <w:pPr>
        <w:pStyle w:val="6"/>
        <w:widowControl w:val="0"/>
        <w:spacing w:line="580" w:lineRule="exact"/>
        <w:jc w:val="both"/>
        <w:rPr>
          <w:rFonts w:eastAsia="仿宋_GB2312"/>
          <w:sz w:val="32"/>
          <w:szCs w:val="32"/>
        </w:rPr>
      </w:pPr>
      <w:r>
        <w:rPr>
          <w:rFonts w:hint="eastAsia" w:eastAsia="黑体"/>
          <w:sz w:val="32"/>
          <w:szCs w:val="32"/>
        </w:rPr>
        <w:t>　　第二十七条</w:t>
      </w:r>
      <w:r>
        <w:rPr>
          <w:rFonts w:hint="eastAsia" w:eastAsia="仿宋_GB2312"/>
          <w:sz w:val="32"/>
          <w:szCs w:val="32"/>
        </w:rPr>
        <w:t>　道路停车泊位的设置，由公安机关交通管理部门确定。</w:t>
      </w:r>
    </w:p>
    <w:p>
      <w:pPr>
        <w:pStyle w:val="6"/>
        <w:widowControl w:val="0"/>
        <w:spacing w:line="580" w:lineRule="exact"/>
        <w:jc w:val="both"/>
        <w:rPr>
          <w:rFonts w:eastAsia="仿宋_GB2312"/>
          <w:sz w:val="32"/>
          <w:szCs w:val="32"/>
        </w:rPr>
      </w:pPr>
      <w:r>
        <w:rPr>
          <w:rFonts w:hint="eastAsia" w:eastAsia="仿宋_GB2312"/>
          <w:sz w:val="32"/>
          <w:szCs w:val="32"/>
        </w:rPr>
        <w:t>　　设置道路停车泊位，应当按照有关技术规范和标准设置标志、标线并保持清晰、完整；道路停车泊位撤除的，应当及时清除标志、标线。</w:t>
      </w:r>
    </w:p>
    <w:p>
      <w:pPr>
        <w:pStyle w:val="6"/>
        <w:widowControl w:val="0"/>
        <w:spacing w:line="580" w:lineRule="exact"/>
        <w:jc w:val="both"/>
        <w:rPr>
          <w:rFonts w:eastAsia="仿宋_GB2312"/>
          <w:sz w:val="32"/>
          <w:szCs w:val="32"/>
        </w:rPr>
      </w:pPr>
      <w:r>
        <w:rPr>
          <w:rFonts w:hint="eastAsia" w:eastAsia="仿宋_GB2312"/>
          <w:sz w:val="32"/>
          <w:szCs w:val="32"/>
        </w:rPr>
        <w:t>　　任何单位和个人不得擅自设置、撤除道路停车泊位，或者设置影响道路停车泊位使用的障碍。</w:t>
      </w:r>
    </w:p>
    <w:p>
      <w:pPr>
        <w:pStyle w:val="6"/>
        <w:widowControl w:val="0"/>
        <w:spacing w:line="580" w:lineRule="exact"/>
        <w:jc w:val="both"/>
        <w:rPr>
          <w:rFonts w:eastAsia="仿宋_GB2312"/>
          <w:sz w:val="32"/>
          <w:szCs w:val="32"/>
        </w:rPr>
      </w:pPr>
      <w:r>
        <w:rPr>
          <w:rFonts w:hint="eastAsia" w:eastAsia="黑体"/>
          <w:sz w:val="32"/>
          <w:szCs w:val="32"/>
        </w:rPr>
        <w:t>　　第二十八条</w:t>
      </w:r>
      <w:r>
        <w:rPr>
          <w:rFonts w:hint="eastAsia" w:eastAsia="仿宋_GB2312"/>
          <w:sz w:val="32"/>
          <w:szCs w:val="32"/>
        </w:rPr>
        <w:t>　下列路段和区域不得设置道路停车泊位：</w:t>
      </w:r>
    </w:p>
    <w:p>
      <w:pPr>
        <w:pStyle w:val="6"/>
        <w:widowControl w:val="0"/>
        <w:spacing w:line="580" w:lineRule="exact"/>
        <w:jc w:val="both"/>
        <w:rPr>
          <w:rFonts w:eastAsia="仿宋_GB2312"/>
          <w:sz w:val="32"/>
          <w:szCs w:val="32"/>
        </w:rPr>
      </w:pPr>
      <w:r>
        <w:rPr>
          <w:rFonts w:hint="eastAsia" w:eastAsia="仿宋_GB2312"/>
          <w:sz w:val="32"/>
          <w:szCs w:val="32"/>
        </w:rPr>
        <w:t>　　（一）快速路主路以及其他交通流量大的城市道路；</w:t>
      </w:r>
    </w:p>
    <w:p>
      <w:pPr>
        <w:pStyle w:val="6"/>
        <w:widowControl w:val="0"/>
        <w:spacing w:line="580" w:lineRule="exact"/>
        <w:jc w:val="both"/>
        <w:rPr>
          <w:rFonts w:eastAsia="仿宋_GB2312"/>
          <w:sz w:val="32"/>
          <w:szCs w:val="32"/>
        </w:rPr>
      </w:pPr>
      <w:r>
        <w:rPr>
          <w:rFonts w:hint="eastAsia" w:eastAsia="仿宋_GB2312"/>
          <w:sz w:val="32"/>
          <w:szCs w:val="32"/>
        </w:rPr>
        <w:t>　　（二）消防车通道、无障碍设施通道、医疗救护通道；</w:t>
      </w:r>
    </w:p>
    <w:p>
      <w:pPr>
        <w:pStyle w:val="6"/>
        <w:widowControl w:val="0"/>
        <w:spacing w:line="580" w:lineRule="exact"/>
        <w:jc w:val="both"/>
        <w:rPr>
          <w:rFonts w:eastAsia="仿宋_GB2312"/>
          <w:sz w:val="32"/>
          <w:szCs w:val="32"/>
        </w:rPr>
      </w:pPr>
      <w:r>
        <w:rPr>
          <w:rFonts w:hint="eastAsia" w:eastAsia="仿宋_GB2312"/>
          <w:sz w:val="32"/>
          <w:szCs w:val="32"/>
        </w:rPr>
        <w:t>　　（三）已建成能够提供充足车位的公共停车场服务半径三百米以内的区域；</w:t>
      </w:r>
    </w:p>
    <w:p>
      <w:pPr>
        <w:pStyle w:val="6"/>
        <w:widowControl w:val="0"/>
        <w:spacing w:line="580" w:lineRule="exact"/>
        <w:jc w:val="both"/>
        <w:rPr>
          <w:rFonts w:eastAsia="仿宋_GB2312"/>
          <w:sz w:val="32"/>
          <w:szCs w:val="32"/>
        </w:rPr>
      </w:pPr>
      <w:r>
        <w:rPr>
          <w:rFonts w:hint="eastAsia" w:eastAsia="仿宋_GB2312"/>
          <w:sz w:val="32"/>
          <w:szCs w:val="32"/>
        </w:rPr>
        <w:t>　　（四）水、电、气等地下管道工作井及其一点五米以内的路段；</w:t>
      </w:r>
    </w:p>
    <w:p>
      <w:pPr>
        <w:pStyle w:val="6"/>
        <w:widowControl w:val="0"/>
        <w:spacing w:line="580" w:lineRule="exact"/>
        <w:jc w:val="both"/>
        <w:rPr>
          <w:rFonts w:eastAsia="仿宋_GB2312"/>
          <w:sz w:val="32"/>
          <w:szCs w:val="32"/>
        </w:rPr>
      </w:pPr>
      <w:r>
        <w:rPr>
          <w:rFonts w:hint="eastAsia" w:eastAsia="仿宋_GB2312"/>
          <w:sz w:val="32"/>
          <w:szCs w:val="32"/>
        </w:rPr>
        <w:t>　　（五）法律、法规禁止机动车临时停放的路段和区域。</w:t>
      </w:r>
    </w:p>
    <w:p>
      <w:pPr>
        <w:pStyle w:val="6"/>
        <w:widowControl w:val="0"/>
        <w:spacing w:line="580" w:lineRule="exact"/>
        <w:jc w:val="both"/>
        <w:rPr>
          <w:rFonts w:eastAsia="仿宋_GB2312"/>
          <w:sz w:val="32"/>
          <w:szCs w:val="32"/>
        </w:rPr>
      </w:pPr>
      <w:r>
        <w:rPr>
          <w:rFonts w:hint="eastAsia" w:eastAsia="黑体"/>
          <w:sz w:val="32"/>
          <w:szCs w:val="32"/>
        </w:rPr>
        <w:t>　　第二十九条</w:t>
      </w:r>
      <w:r>
        <w:rPr>
          <w:rFonts w:hint="eastAsia" w:eastAsia="仿宋_GB2312"/>
          <w:sz w:val="32"/>
          <w:szCs w:val="32"/>
        </w:rPr>
        <w:t>　停车供需矛盾突出的住宅小区周边道路，具备节假日、夜间等时段性停车条件的，由公安机关交通管理部门根据情况设置限时段道路停车泊位。</w:t>
      </w:r>
    </w:p>
    <w:p>
      <w:pPr>
        <w:pStyle w:val="6"/>
        <w:widowControl w:val="0"/>
        <w:spacing w:line="580" w:lineRule="exact"/>
        <w:jc w:val="both"/>
        <w:rPr>
          <w:rFonts w:eastAsia="仿宋_GB2312"/>
          <w:sz w:val="32"/>
          <w:szCs w:val="32"/>
        </w:rPr>
      </w:pPr>
      <w:r>
        <w:rPr>
          <w:rFonts w:hint="eastAsia" w:eastAsia="仿宋_GB2312"/>
          <w:sz w:val="32"/>
          <w:szCs w:val="32"/>
        </w:rPr>
        <w:t>　　限时段道路停车泊位应当在现场公示停放时段、停放车型等内容。超过规定时间在限时段道路停车泊位停放机动车的，由公安机关交通管理部门依法处理。</w:t>
      </w:r>
    </w:p>
    <w:p>
      <w:pPr>
        <w:pStyle w:val="6"/>
        <w:widowControl w:val="0"/>
        <w:spacing w:line="580" w:lineRule="exact"/>
        <w:jc w:val="both"/>
        <w:rPr>
          <w:rFonts w:eastAsia="仿宋_GB2312"/>
          <w:sz w:val="32"/>
          <w:szCs w:val="32"/>
        </w:rPr>
      </w:pPr>
      <w:r>
        <w:rPr>
          <w:rFonts w:hint="eastAsia" w:eastAsia="黑体"/>
          <w:sz w:val="32"/>
          <w:szCs w:val="32"/>
        </w:rPr>
        <w:t>　　第三十条</w:t>
      </w:r>
      <w:r>
        <w:rPr>
          <w:rFonts w:hint="eastAsia" w:eastAsia="仿宋_GB2312"/>
          <w:sz w:val="32"/>
          <w:szCs w:val="32"/>
        </w:rPr>
        <w:t>　医院、幼儿园、学校等的周边区域，公安机关交通管理部门可以根据道路交通状况，在其周边道路设置临时停靠区域，并明示临时停靠时长。</w:t>
      </w:r>
    </w:p>
    <w:p>
      <w:pPr>
        <w:pStyle w:val="6"/>
        <w:widowControl w:val="0"/>
        <w:spacing w:line="580" w:lineRule="exact"/>
        <w:jc w:val="both"/>
        <w:rPr>
          <w:rFonts w:eastAsia="仿宋_GB2312"/>
          <w:sz w:val="32"/>
          <w:szCs w:val="32"/>
        </w:rPr>
      </w:pPr>
      <w:r>
        <w:rPr>
          <w:rFonts w:hint="eastAsia" w:eastAsia="仿宋_GB2312"/>
          <w:sz w:val="32"/>
          <w:szCs w:val="32"/>
        </w:rPr>
        <w:t>　　医院、幼儿园、学校等单位应当协助公安机关交通管理部门维护周边道路交通秩序。</w:t>
      </w:r>
    </w:p>
    <w:p>
      <w:pPr>
        <w:pStyle w:val="6"/>
        <w:widowControl w:val="0"/>
        <w:spacing w:line="580" w:lineRule="exact"/>
        <w:jc w:val="both"/>
        <w:rPr>
          <w:rFonts w:eastAsia="仿宋_GB2312"/>
          <w:sz w:val="32"/>
          <w:szCs w:val="32"/>
        </w:rPr>
      </w:pPr>
      <w:r>
        <w:rPr>
          <w:rFonts w:hint="eastAsia" w:eastAsia="黑体"/>
          <w:sz w:val="32"/>
          <w:szCs w:val="32"/>
        </w:rPr>
        <w:t>　　第三十一条</w:t>
      </w:r>
      <w:r>
        <w:rPr>
          <w:rFonts w:hint="eastAsia" w:eastAsia="仿宋_GB2312"/>
          <w:sz w:val="32"/>
          <w:szCs w:val="32"/>
        </w:rPr>
        <w:t>　公安机关交通管理部门应当对道路停车泊位至少每年评估一次，并依据评估结果对道路停车泊位进行调整。</w:t>
      </w:r>
    </w:p>
    <w:p>
      <w:pPr>
        <w:pStyle w:val="6"/>
        <w:widowControl w:val="0"/>
        <w:spacing w:line="580" w:lineRule="exact"/>
        <w:jc w:val="both"/>
        <w:rPr>
          <w:rFonts w:eastAsia="仿宋_GB2312"/>
          <w:sz w:val="32"/>
          <w:szCs w:val="32"/>
        </w:rPr>
      </w:pPr>
      <w:r>
        <w:rPr>
          <w:rFonts w:hint="eastAsia" w:eastAsia="仿宋_GB2312"/>
          <w:sz w:val="32"/>
          <w:szCs w:val="32"/>
        </w:rPr>
        <w:t>　　有下列情形之一的，公安机关交通管理部门应当及时撤除道路停车泊位，并向社会公告：</w:t>
      </w:r>
    </w:p>
    <w:p>
      <w:pPr>
        <w:pStyle w:val="6"/>
        <w:widowControl w:val="0"/>
        <w:spacing w:line="580" w:lineRule="exact"/>
        <w:jc w:val="both"/>
        <w:rPr>
          <w:rFonts w:eastAsia="仿宋_GB2312"/>
          <w:sz w:val="32"/>
          <w:szCs w:val="32"/>
        </w:rPr>
      </w:pPr>
      <w:r>
        <w:rPr>
          <w:rFonts w:hint="eastAsia" w:eastAsia="仿宋_GB2312"/>
          <w:sz w:val="32"/>
          <w:szCs w:val="32"/>
        </w:rPr>
        <w:t>　　（一）道路交通状况发生变化，道路停车已影响行人、车辆正常通行；</w:t>
      </w:r>
    </w:p>
    <w:p>
      <w:pPr>
        <w:pStyle w:val="6"/>
        <w:widowControl w:val="0"/>
        <w:spacing w:line="580" w:lineRule="exact"/>
        <w:jc w:val="both"/>
        <w:rPr>
          <w:rFonts w:eastAsia="仿宋_GB2312"/>
          <w:sz w:val="32"/>
          <w:szCs w:val="32"/>
        </w:rPr>
      </w:pPr>
      <w:r>
        <w:rPr>
          <w:rFonts w:hint="eastAsia" w:eastAsia="仿宋_GB2312"/>
          <w:sz w:val="32"/>
          <w:szCs w:val="32"/>
        </w:rPr>
        <w:t>　　（二）道路周边的公共停车场能够满足停车需求；</w:t>
      </w:r>
    </w:p>
    <w:p>
      <w:pPr>
        <w:pStyle w:val="6"/>
        <w:widowControl w:val="0"/>
        <w:spacing w:line="580" w:lineRule="exact"/>
        <w:ind w:firstLine="645"/>
        <w:jc w:val="both"/>
        <w:rPr>
          <w:rFonts w:eastAsia="仿宋_GB2312"/>
          <w:sz w:val="32"/>
          <w:szCs w:val="32"/>
        </w:rPr>
      </w:pPr>
      <w:r>
        <w:rPr>
          <w:rFonts w:hint="eastAsia" w:eastAsia="仿宋_GB2312"/>
          <w:sz w:val="32"/>
          <w:szCs w:val="32"/>
        </w:rPr>
        <w:t>（三）道路停车泊位使用率过低；</w:t>
      </w:r>
    </w:p>
    <w:p>
      <w:pPr>
        <w:pStyle w:val="6"/>
        <w:widowControl w:val="0"/>
        <w:spacing w:line="580" w:lineRule="exact"/>
        <w:ind w:firstLine="645"/>
        <w:jc w:val="both"/>
        <w:rPr>
          <w:rFonts w:eastAsia="仿宋_GB2312"/>
          <w:sz w:val="32"/>
          <w:szCs w:val="32"/>
        </w:rPr>
      </w:pPr>
      <w:r>
        <w:rPr>
          <w:rFonts w:hint="eastAsia" w:eastAsia="仿宋_GB2312"/>
          <w:sz w:val="32"/>
          <w:szCs w:val="32"/>
        </w:rPr>
        <w:t>（四）道路停车泊位处或者泊位影响范围内需要设置公共交通站点；</w:t>
      </w:r>
    </w:p>
    <w:p>
      <w:pPr>
        <w:pStyle w:val="6"/>
        <w:widowControl w:val="0"/>
        <w:spacing w:line="580" w:lineRule="exact"/>
        <w:ind w:firstLine="640" w:firstLineChars="200"/>
        <w:jc w:val="both"/>
        <w:rPr>
          <w:rFonts w:eastAsia="仿宋_GB2312"/>
          <w:sz w:val="32"/>
          <w:szCs w:val="32"/>
        </w:rPr>
      </w:pPr>
      <w:r>
        <w:rPr>
          <w:rFonts w:hint="eastAsia" w:eastAsia="仿宋_GB2312"/>
          <w:sz w:val="32"/>
          <w:szCs w:val="32"/>
        </w:rPr>
        <w:t>（五）设置道路停车泊位的路段情况发生变化，不符合法律、法规等规定的设置要求。</w:t>
      </w:r>
    </w:p>
    <w:p>
      <w:pPr>
        <w:pStyle w:val="6"/>
        <w:widowControl w:val="0"/>
        <w:spacing w:line="580" w:lineRule="exact"/>
        <w:jc w:val="both"/>
        <w:rPr>
          <w:rFonts w:eastAsia="仿宋_GB2312"/>
          <w:sz w:val="32"/>
          <w:szCs w:val="32"/>
        </w:rPr>
      </w:pPr>
      <w:r>
        <w:rPr>
          <w:rFonts w:hint="eastAsia" w:eastAsia="黑体"/>
          <w:sz w:val="32"/>
          <w:szCs w:val="32"/>
        </w:rPr>
        <w:t>　　第三十二条</w:t>
      </w:r>
      <w:r>
        <w:rPr>
          <w:rFonts w:hint="eastAsia" w:eastAsia="仿宋_GB2312"/>
          <w:sz w:val="32"/>
          <w:szCs w:val="32"/>
        </w:rPr>
        <w:t>　因举办大型活动或者城市基础设施建设需要临时占用道路停车泊位的，公安机关交通管理部门应当及时向社会公告。</w:t>
      </w:r>
    </w:p>
    <w:p>
      <w:pPr>
        <w:pStyle w:val="6"/>
        <w:widowControl w:val="0"/>
        <w:spacing w:line="580" w:lineRule="exact"/>
        <w:jc w:val="both"/>
        <w:rPr>
          <w:rFonts w:eastAsia="仿宋_GB2312"/>
          <w:sz w:val="32"/>
          <w:szCs w:val="32"/>
        </w:rPr>
      </w:pPr>
    </w:p>
    <w:p>
      <w:pPr>
        <w:pStyle w:val="6"/>
        <w:widowControl w:val="0"/>
        <w:adjustRightInd w:val="0"/>
        <w:snapToGrid w:val="0"/>
        <w:spacing w:line="580" w:lineRule="exact"/>
        <w:jc w:val="center"/>
        <w:rPr>
          <w:rFonts w:ascii="黑体" w:eastAsia="黑体"/>
          <w:sz w:val="32"/>
          <w:szCs w:val="32"/>
        </w:rPr>
      </w:pPr>
      <w:r>
        <w:rPr>
          <w:rFonts w:hint="eastAsia" w:ascii="黑体" w:eastAsia="黑体"/>
          <w:sz w:val="32"/>
          <w:szCs w:val="32"/>
        </w:rPr>
        <w:t>第四章　停车场的使用</w:t>
      </w:r>
    </w:p>
    <w:p>
      <w:pPr>
        <w:pStyle w:val="6"/>
        <w:widowControl w:val="0"/>
        <w:spacing w:line="580" w:lineRule="exact"/>
        <w:jc w:val="both"/>
        <w:rPr>
          <w:rFonts w:eastAsia="方正小标宋_GBK"/>
          <w:sz w:val="32"/>
          <w:szCs w:val="32"/>
        </w:rPr>
      </w:pPr>
    </w:p>
    <w:p>
      <w:pPr>
        <w:pStyle w:val="6"/>
        <w:widowControl w:val="0"/>
        <w:spacing w:line="580" w:lineRule="exact"/>
        <w:jc w:val="both"/>
        <w:rPr>
          <w:rFonts w:eastAsia="仿宋_GB2312"/>
          <w:sz w:val="32"/>
          <w:szCs w:val="32"/>
        </w:rPr>
      </w:pPr>
      <w:r>
        <w:rPr>
          <w:rFonts w:hint="eastAsia" w:eastAsia="黑体"/>
          <w:sz w:val="32"/>
          <w:szCs w:val="32"/>
        </w:rPr>
        <w:t>　　第三十三条　</w:t>
      </w:r>
      <w:r>
        <w:rPr>
          <w:rFonts w:hint="eastAsia" w:eastAsia="仿宋_GB2312"/>
          <w:sz w:val="32"/>
          <w:szCs w:val="32"/>
        </w:rPr>
        <w:t>道路停车泊位、政府全额投资和利用公共资源建设的公共停车场，由市、区（市）人民政府依法确定经营者或者管理者；其有偿使用收入按照规定管理、使用，接受主管部门和审计部门监督。</w:t>
      </w:r>
    </w:p>
    <w:p>
      <w:pPr>
        <w:pStyle w:val="6"/>
        <w:widowControl w:val="0"/>
        <w:spacing w:line="580" w:lineRule="exact"/>
        <w:jc w:val="both"/>
        <w:rPr>
          <w:rFonts w:eastAsia="仿宋_GB2312"/>
          <w:sz w:val="32"/>
          <w:szCs w:val="32"/>
        </w:rPr>
      </w:pPr>
      <w:r>
        <w:rPr>
          <w:rFonts w:hint="eastAsia" w:eastAsia="仿宋_GB2312"/>
          <w:sz w:val="32"/>
          <w:szCs w:val="32"/>
        </w:rPr>
        <w:t>　　社会投资建设的停车场，其所有权人可以自行经营、维护和管理，也可以委托运营、维护和管理。</w:t>
      </w:r>
    </w:p>
    <w:p>
      <w:pPr>
        <w:pStyle w:val="6"/>
        <w:widowControl w:val="0"/>
        <w:spacing w:line="580" w:lineRule="exact"/>
        <w:jc w:val="both"/>
        <w:rPr>
          <w:rFonts w:eastAsia="仿宋_GB2312"/>
          <w:sz w:val="32"/>
          <w:szCs w:val="32"/>
        </w:rPr>
      </w:pPr>
      <w:r>
        <w:rPr>
          <w:rFonts w:hint="eastAsia" w:eastAsia="仿宋_GB2312"/>
          <w:sz w:val="32"/>
          <w:szCs w:val="32"/>
        </w:rPr>
        <w:t>　　利用业主共有场地、道路设置停车场用于经营的，由业主共同决定管理方式和经营单位。</w:t>
      </w:r>
    </w:p>
    <w:p>
      <w:pPr>
        <w:pStyle w:val="6"/>
        <w:widowControl w:val="0"/>
        <w:spacing w:line="580" w:lineRule="exact"/>
        <w:jc w:val="both"/>
        <w:rPr>
          <w:rFonts w:eastAsia="仿宋_GB2312"/>
          <w:sz w:val="32"/>
          <w:szCs w:val="32"/>
        </w:rPr>
      </w:pPr>
      <w:r>
        <w:rPr>
          <w:rFonts w:hint="eastAsia" w:eastAsia="黑体"/>
          <w:sz w:val="32"/>
          <w:szCs w:val="32"/>
        </w:rPr>
        <w:t>　　第三十四条　</w:t>
      </w:r>
      <w:r>
        <w:rPr>
          <w:rFonts w:hint="eastAsia" w:eastAsia="仿宋_GB2312"/>
          <w:sz w:val="32"/>
          <w:szCs w:val="32"/>
        </w:rPr>
        <w:t>提供经营服务的停车场应当依法办理市场主体登记相关手续。</w:t>
      </w:r>
    </w:p>
    <w:p>
      <w:pPr>
        <w:pStyle w:val="6"/>
        <w:widowControl w:val="0"/>
        <w:spacing w:line="580" w:lineRule="exact"/>
        <w:jc w:val="both"/>
        <w:rPr>
          <w:rFonts w:eastAsia="仿宋_GB2312"/>
          <w:sz w:val="32"/>
          <w:szCs w:val="32"/>
        </w:rPr>
      </w:pPr>
      <w:r>
        <w:rPr>
          <w:rFonts w:hint="eastAsia" w:eastAsia="黑体"/>
          <w:sz w:val="32"/>
          <w:szCs w:val="32"/>
        </w:rPr>
        <w:t>　　第三十五条　</w:t>
      </w:r>
      <w:r>
        <w:rPr>
          <w:rFonts w:hint="eastAsia" w:eastAsia="仿宋_GB2312"/>
          <w:sz w:val="32"/>
          <w:szCs w:val="32"/>
        </w:rPr>
        <w:t>机动车停放服务收费根据停车场的不同类别，实行政府定价、政府指导价、市场调节价管理。</w:t>
      </w:r>
    </w:p>
    <w:p>
      <w:pPr>
        <w:pStyle w:val="6"/>
        <w:widowControl w:val="0"/>
        <w:spacing w:line="580" w:lineRule="exact"/>
        <w:jc w:val="both"/>
        <w:rPr>
          <w:rFonts w:eastAsia="仿宋_GB2312"/>
          <w:sz w:val="32"/>
          <w:szCs w:val="32"/>
        </w:rPr>
      </w:pPr>
      <w:r>
        <w:rPr>
          <w:rFonts w:hint="eastAsia" w:eastAsia="仿宋_GB2312"/>
          <w:sz w:val="32"/>
          <w:szCs w:val="32"/>
        </w:rPr>
        <w:t>　　实行政府定价、政府指导价管理的停车场，发展改革部门应当根据定价权限，会同公安、住房城乡建设等部门按照路内高于路外、地上高于地下、交通繁忙区域高于外围区域、交通拥堵时段高于非拥堵时段的原则，制定差别化的停车服务收费标准，报本级人民政府批准后向社会公布。</w:t>
      </w:r>
    </w:p>
    <w:p>
      <w:pPr>
        <w:pStyle w:val="6"/>
        <w:widowControl w:val="0"/>
        <w:spacing w:line="580" w:lineRule="exact"/>
        <w:jc w:val="both"/>
        <w:rPr>
          <w:rFonts w:eastAsia="仿宋_GB2312"/>
          <w:sz w:val="32"/>
          <w:szCs w:val="32"/>
        </w:rPr>
      </w:pPr>
      <w:r>
        <w:rPr>
          <w:rFonts w:hint="eastAsia" w:eastAsia="仿宋_GB2312"/>
          <w:sz w:val="32"/>
          <w:szCs w:val="32"/>
        </w:rPr>
        <w:t>　　实行市场调节价管理的停车场，经营者应当按照公平合法、诚实信用的原则，自主确定停车服务收费标准。</w:t>
      </w:r>
    </w:p>
    <w:p>
      <w:pPr>
        <w:pStyle w:val="6"/>
        <w:widowControl w:val="0"/>
        <w:spacing w:line="580" w:lineRule="exact"/>
        <w:jc w:val="both"/>
        <w:rPr>
          <w:rFonts w:eastAsia="仿宋_GB2312"/>
          <w:sz w:val="32"/>
          <w:szCs w:val="32"/>
        </w:rPr>
      </w:pPr>
      <w:r>
        <w:rPr>
          <w:rFonts w:hint="eastAsia" w:eastAsia="黑体"/>
          <w:sz w:val="32"/>
          <w:szCs w:val="32"/>
        </w:rPr>
        <w:t>　　第三十六条　</w:t>
      </w:r>
      <w:r>
        <w:rPr>
          <w:rFonts w:hint="eastAsia" w:eastAsia="仿宋_GB2312"/>
          <w:sz w:val="32"/>
          <w:szCs w:val="32"/>
        </w:rPr>
        <w:t>道路停车泊位收费按照规定实行政府定价。公安机关交通管理部门应当根据道路交通状况和停车需求，确定向社会提供有偿使用的路段、时段，由发展改革部门按照本条例第三十五条规定制定道路停车泊位收费标准。</w:t>
      </w:r>
    </w:p>
    <w:p>
      <w:pPr>
        <w:pStyle w:val="6"/>
        <w:widowControl w:val="0"/>
        <w:spacing w:line="580" w:lineRule="exact"/>
        <w:jc w:val="both"/>
        <w:rPr>
          <w:rFonts w:eastAsia="仿宋_GB2312"/>
          <w:sz w:val="32"/>
          <w:szCs w:val="32"/>
        </w:rPr>
      </w:pPr>
      <w:r>
        <w:rPr>
          <w:rFonts w:hint="eastAsia" w:eastAsia="仿宋_GB2312"/>
          <w:sz w:val="32"/>
          <w:szCs w:val="32"/>
        </w:rPr>
        <w:t>　　非营利性医院停车服务收费实行政府定价或者政府指导价。发展改革部门应当会同卫生健康部门制定非营利性医院停车服务收费标准，通过价格杠杆缓解医院停车供需矛盾。</w:t>
      </w:r>
    </w:p>
    <w:p>
      <w:pPr>
        <w:pStyle w:val="6"/>
        <w:widowControl w:val="0"/>
        <w:spacing w:line="580" w:lineRule="exact"/>
        <w:jc w:val="both"/>
        <w:rPr>
          <w:rFonts w:eastAsia="仿宋_GB2312"/>
          <w:sz w:val="32"/>
          <w:szCs w:val="32"/>
        </w:rPr>
      </w:pPr>
      <w:r>
        <w:rPr>
          <w:rFonts w:hint="eastAsia" w:eastAsia="黑体"/>
          <w:sz w:val="32"/>
          <w:szCs w:val="32"/>
        </w:rPr>
        <w:t>　　第三十七条　</w:t>
      </w:r>
      <w:r>
        <w:rPr>
          <w:rFonts w:hint="eastAsia" w:eastAsia="仿宋_GB2312"/>
          <w:sz w:val="32"/>
          <w:szCs w:val="32"/>
        </w:rPr>
        <w:t>发展改革部门应当会同公安、住房城乡建设、卫生健康等部门，建立停车服务收费管理的协调联动机制，定期组织对实行政府定价、政府指导价管理的停车服务收费标准进行评估，根据城市综合交通发展状况、区域停车泊位供需状况以及交通承载能力等因素，动态调整停车服务收费标准，报本级人民政府批准后向社会公布。</w:t>
      </w:r>
    </w:p>
    <w:p>
      <w:pPr>
        <w:pStyle w:val="6"/>
        <w:widowControl w:val="0"/>
        <w:spacing w:line="580" w:lineRule="exact"/>
        <w:jc w:val="both"/>
        <w:rPr>
          <w:rFonts w:eastAsia="仿宋_GB2312"/>
          <w:sz w:val="32"/>
          <w:szCs w:val="32"/>
        </w:rPr>
      </w:pPr>
      <w:r>
        <w:rPr>
          <w:rFonts w:hint="eastAsia" w:eastAsia="黑体"/>
          <w:sz w:val="32"/>
          <w:szCs w:val="32"/>
        </w:rPr>
        <w:t>　　第三十八条　</w:t>
      </w:r>
      <w:r>
        <w:rPr>
          <w:rFonts w:hint="eastAsia" w:eastAsia="仿宋_GB2312"/>
          <w:sz w:val="32"/>
          <w:szCs w:val="32"/>
        </w:rPr>
        <w:t>按照规划要求和相关标准建设的公共停车场、专用停车场，未经法定程序，任何单位和个人不得擅自停用或者改作他用。</w:t>
      </w:r>
    </w:p>
    <w:p>
      <w:pPr>
        <w:pStyle w:val="6"/>
        <w:widowControl w:val="0"/>
        <w:spacing w:line="580" w:lineRule="exact"/>
        <w:jc w:val="both"/>
        <w:rPr>
          <w:rFonts w:eastAsia="仿宋_GB2312"/>
          <w:sz w:val="32"/>
          <w:szCs w:val="32"/>
        </w:rPr>
      </w:pPr>
      <w:r>
        <w:rPr>
          <w:rFonts w:hint="eastAsia" w:eastAsia="黑体"/>
          <w:sz w:val="32"/>
          <w:szCs w:val="32"/>
        </w:rPr>
        <w:t>　　第三十九条</w:t>
      </w:r>
      <w:r>
        <w:rPr>
          <w:rFonts w:hint="eastAsia" w:eastAsia="仿宋_GB2312"/>
          <w:sz w:val="32"/>
          <w:szCs w:val="32"/>
        </w:rPr>
        <w:t>　本市推行错时共享停车。</w:t>
      </w:r>
    </w:p>
    <w:p>
      <w:pPr>
        <w:pStyle w:val="6"/>
        <w:widowControl w:val="0"/>
        <w:spacing w:line="580" w:lineRule="exact"/>
        <w:jc w:val="both"/>
        <w:rPr>
          <w:rFonts w:eastAsia="仿宋_GB2312"/>
          <w:sz w:val="32"/>
          <w:szCs w:val="32"/>
        </w:rPr>
      </w:pPr>
      <w:r>
        <w:rPr>
          <w:rFonts w:hint="eastAsia" w:eastAsia="仿宋_GB2312"/>
          <w:sz w:val="32"/>
          <w:szCs w:val="32"/>
        </w:rPr>
        <w:t>　　机关事业单位在满足安全条件下，应当向社会开放专用停车场；鼓励其他专用停车场在满足自身停车需求的情况下向社会开放。</w:t>
      </w:r>
    </w:p>
    <w:p>
      <w:pPr>
        <w:pStyle w:val="6"/>
        <w:widowControl w:val="0"/>
        <w:spacing w:line="580" w:lineRule="exact"/>
        <w:jc w:val="both"/>
        <w:rPr>
          <w:rFonts w:eastAsia="仿宋_GB2312"/>
          <w:sz w:val="32"/>
          <w:szCs w:val="32"/>
        </w:rPr>
      </w:pPr>
      <w:r>
        <w:rPr>
          <w:rFonts w:hint="eastAsia" w:eastAsia="仿宋_GB2312"/>
          <w:sz w:val="32"/>
          <w:szCs w:val="32"/>
        </w:rPr>
        <w:t>　　除因安全防护另有要求外，体育文化场馆等公共建筑配建的停车场应当全天向社会开放；鼓励提供经营服务的停车场全天开放。</w:t>
      </w:r>
    </w:p>
    <w:p>
      <w:pPr>
        <w:pStyle w:val="6"/>
        <w:widowControl w:val="0"/>
        <w:spacing w:line="580" w:lineRule="exact"/>
        <w:jc w:val="both"/>
        <w:rPr>
          <w:rFonts w:eastAsia="仿宋_GB2312"/>
          <w:sz w:val="32"/>
          <w:szCs w:val="32"/>
        </w:rPr>
      </w:pPr>
      <w:r>
        <w:rPr>
          <w:rFonts w:hint="eastAsia" w:eastAsia="仿宋_GB2312"/>
          <w:sz w:val="32"/>
          <w:szCs w:val="32"/>
        </w:rPr>
        <w:t>　　鼓励住宅小区周边商业、办公等区域的停车场经营者或者管理者与住宅小区居民共享停车资源。镇人民政府、街道办事处应当建立本辖区共享停车协商机制，组织、协调、指导停车供需双方协商共享停车事宜。</w:t>
      </w:r>
    </w:p>
    <w:p>
      <w:pPr>
        <w:pStyle w:val="6"/>
        <w:widowControl w:val="0"/>
        <w:spacing w:line="580" w:lineRule="exact"/>
        <w:jc w:val="both"/>
        <w:rPr>
          <w:rFonts w:eastAsia="仿宋_GB2312"/>
          <w:sz w:val="32"/>
          <w:szCs w:val="32"/>
        </w:rPr>
      </w:pPr>
      <w:r>
        <w:rPr>
          <w:rFonts w:hint="eastAsia" w:eastAsia="仿宋_GB2312"/>
          <w:sz w:val="32"/>
          <w:szCs w:val="32"/>
        </w:rPr>
        <w:t>　　提供共享服务的停车场，可以实行有偿使用。</w:t>
      </w:r>
    </w:p>
    <w:p>
      <w:pPr>
        <w:pStyle w:val="6"/>
        <w:widowControl w:val="0"/>
        <w:spacing w:line="580" w:lineRule="exact"/>
        <w:jc w:val="both"/>
        <w:rPr>
          <w:rFonts w:eastAsia="仿宋_GB2312"/>
          <w:sz w:val="32"/>
          <w:szCs w:val="32"/>
        </w:rPr>
      </w:pPr>
      <w:r>
        <w:rPr>
          <w:rFonts w:hint="eastAsia" w:eastAsia="黑体"/>
          <w:sz w:val="32"/>
          <w:szCs w:val="32"/>
        </w:rPr>
        <w:t>　　第四十条</w:t>
      </w:r>
      <w:r>
        <w:rPr>
          <w:rFonts w:hint="eastAsia" w:eastAsia="仿宋_GB2312"/>
          <w:sz w:val="32"/>
          <w:szCs w:val="32"/>
        </w:rPr>
        <w:t>　老旧住宅小区在居民委员会、村民委员会的指导下，可以成立停车自治组织，对住宅小区内停车实行自我管理、自我服务。自我管理服务可以收取一定的费用，用于停车自治成本费用、停车设施建设等，费用收取和使用情况应当定期在住宅小区内公示。</w:t>
      </w:r>
    </w:p>
    <w:p>
      <w:pPr>
        <w:pStyle w:val="6"/>
        <w:widowControl w:val="0"/>
        <w:spacing w:line="580" w:lineRule="exact"/>
        <w:jc w:val="both"/>
        <w:rPr>
          <w:rFonts w:eastAsia="仿宋_GB2312"/>
          <w:sz w:val="32"/>
          <w:szCs w:val="32"/>
        </w:rPr>
      </w:pPr>
      <w:r>
        <w:rPr>
          <w:rFonts w:hint="eastAsia" w:eastAsia="黑体"/>
          <w:sz w:val="32"/>
          <w:szCs w:val="32"/>
        </w:rPr>
        <w:t>　　第四十一条　</w:t>
      </w:r>
      <w:r>
        <w:rPr>
          <w:rFonts w:hint="eastAsia" w:eastAsia="仿宋_GB2312"/>
          <w:sz w:val="32"/>
          <w:szCs w:val="32"/>
        </w:rPr>
        <w:t>举办大型活动时，承办者应当协调周边的停车场提供停车服务，公告或者在票证上标明活动周边的公共交通线路、行车路线和停车场的位置，并提示活动参加者选择公共交通前往活动地点。</w:t>
      </w:r>
    </w:p>
    <w:p>
      <w:pPr>
        <w:pStyle w:val="6"/>
        <w:widowControl w:val="0"/>
        <w:spacing w:line="580" w:lineRule="exact"/>
        <w:jc w:val="both"/>
        <w:rPr>
          <w:rFonts w:eastAsia="仿宋_GB2312"/>
          <w:sz w:val="32"/>
          <w:szCs w:val="32"/>
        </w:rPr>
      </w:pPr>
      <w:r>
        <w:rPr>
          <w:rFonts w:hint="eastAsia" w:eastAsia="仿宋_GB2312"/>
          <w:sz w:val="32"/>
          <w:szCs w:val="32"/>
        </w:rPr>
        <w:t>　　活动期间，公安机关交通管理部门可以根据道路交通状况，在活动场地周边设置临时停车区域。</w:t>
      </w:r>
    </w:p>
    <w:p>
      <w:pPr>
        <w:pStyle w:val="6"/>
        <w:widowControl w:val="0"/>
        <w:spacing w:line="580" w:lineRule="exact"/>
        <w:jc w:val="both"/>
        <w:rPr>
          <w:rFonts w:eastAsia="仿宋_GB2312"/>
          <w:sz w:val="32"/>
          <w:szCs w:val="32"/>
        </w:rPr>
      </w:pPr>
      <w:r>
        <w:rPr>
          <w:rFonts w:hint="eastAsia" w:eastAsia="黑体"/>
          <w:sz w:val="32"/>
          <w:szCs w:val="32"/>
        </w:rPr>
        <w:t>　　第四十二条</w:t>
      </w:r>
      <w:r>
        <w:rPr>
          <w:rFonts w:hint="eastAsia" w:eastAsia="仿宋_GB2312"/>
          <w:sz w:val="32"/>
          <w:szCs w:val="32"/>
        </w:rPr>
        <w:t>　公共停车场、向社会开放的专用停车场的经营者或者管理者应当履行下列职责：</w:t>
      </w:r>
    </w:p>
    <w:p>
      <w:pPr>
        <w:pStyle w:val="6"/>
        <w:widowControl w:val="0"/>
        <w:spacing w:line="580" w:lineRule="exact"/>
        <w:jc w:val="both"/>
        <w:rPr>
          <w:rFonts w:eastAsia="仿宋_GB2312"/>
          <w:sz w:val="32"/>
          <w:szCs w:val="32"/>
        </w:rPr>
      </w:pPr>
      <w:r>
        <w:rPr>
          <w:rFonts w:hint="eastAsia" w:eastAsia="仿宋_GB2312"/>
          <w:sz w:val="32"/>
          <w:szCs w:val="32"/>
        </w:rPr>
        <w:t>　　（一）在显著位置设置停车场标志和信息公示牌，明示泊位数量、服务时段等内容，提供经营服务的停车场还应当明示价格管理方式、收费标准、计费方式、监督电话等内容；</w:t>
      </w:r>
    </w:p>
    <w:p>
      <w:pPr>
        <w:pStyle w:val="6"/>
        <w:widowControl w:val="0"/>
        <w:spacing w:line="580" w:lineRule="exact"/>
        <w:jc w:val="both"/>
        <w:rPr>
          <w:rFonts w:eastAsia="仿宋_GB2312"/>
          <w:sz w:val="32"/>
          <w:szCs w:val="32"/>
        </w:rPr>
      </w:pPr>
      <w:r>
        <w:rPr>
          <w:rFonts w:hint="eastAsia" w:eastAsia="仿宋_GB2312"/>
          <w:sz w:val="32"/>
          <w:szCs w:val="32"/>
        </w:rPr>
        <w:t>　　（二）维护和管理停车场标志标识和设施设备，保持正常使用；</w:t>
      </w:r>
    </w:p>
    <w:p>
      <w:pPr>
        <w:pStyle w:val="6"/>
        <w:widowControl w:val="0"/>
        <w:spacing w:line="580" w:lineRule="exact"/>
        <w:jc w:val="both"/>
        <w:rPr>
          <w:rFonts w:eastAsia="仿宋_GB2312"/>
          <w:sz w:val="32"/>
          <w:szCs w:val="32"/>
        </w:rPr>
      </w:pPr>
      <w:r>
        <w:rPr>
          <w:rFonts w:hint="eastAsia" w:eastAsia="仿宋_GB2312"/>
          <w:sz w:val="32"/>
          <w:szCs w:val="32"/>
        </w:rPr>
        <w:t>　　（三）维护停车场内车辆停放、行驶秩序，协助疏导停车场出入口的交通；</w:t>
      </w:r>
    </w:p>
    <w:p>
      <w:pPr>
        <w:pStyle w:val="6"/>
        <w:widowControl w:val="0"/>
        <w:spacing w:line="580" w:lineRule="exact"/>
        <w:jc w:val="both"/>
        <w:rPr>
          <w:rFonts w:eastAsia="仿宋_GB2312"/>
          <w:sz w:val="32"/>
          <w:szCs w:val="32"/>
        </w:rPr>
      </w:pPr>
      <w:r>
        <w:rPr>
          <w:rFonts w:hint="eastAsia" w:eastAsia="仿宋_GB2312"/>
          <w:sz w:val="32"/>
          <w:szCs w:val="32"/>
        </w:rPr>
        <w:t>　　（四）做好停车场内安全防范工作，发生火灾、盗窃及场内交通事故等情况，应当采取相应紧急措施并及时向有关部门报告；</w:t>
      </w:r>
    </w:p>
    <w:p>
      <w:pPr>
        <w:pStyle w:val="6"/>
        <w:widowControl w:val="0"/>
        <w:spacing w:line="580" w:lineRule="exact"/>
        <w:jc w:val="both"/>
        <w:rPr>
          <w:rFonts w:eastAsia="仿宋_GB2312"/>
          <w:sz w:val="32"/>
          <w:szCs w:val="32"/>
        </w:rPr>
      </w:pPr>
      <w:r>
        <w:rPr>
          <w:rFonts w:hint="eastAsia" w:eastAsia="仿宋_GB2312"/>
          <w:sz w:val="32"/>
          <w:szCs w:val="32"/>
        </w:rPr>
        <w:t>　　（五）维护停车场内环境卫生，采取有效措施控制停车过程中噪声、扬尘对附近居民的影响；</w:t>
      </w:r>
    </w:p>
    <w:p>
      <w:pPr>
        <w:pStyle w:val="6"/>
        <w:widowControl w:val="0"/>
        <w:spacing w:line="580" w:lineRule="exact"/>
        <w:jc w:val="both"/>
        <w:rPr>
          <w:rFonts w:eastAsia="仿宋_GB2312"/>
          <w:sz w:val="32"/>
          <w:szCs w:val="32"/>
        </w:rPr>
      </w:pPr>
      <w:r>
        <w:rPr>
          <w:rFonts w:hint="eastAsia" w:eastAsia="仿宋_GB2312"/>
          <w:sz w:val="32"/>
          <w:szCs w:val="32"/>
        </w:rPr>
        <w:t>　　（六）法律、法规规定的其他职责。</w:t>
      </w:r>
    </w:p>
    <w:p>
      <w:pPr>
        <w:pStyle w:val="6"/>
        <w:widowControl w:val="0"/>
        <w:spacing w:line="580" w:lineRule="exact"/>
        <w:jc w:val="both"/>
        <w:rPr>
          <w:rFonts w:eastAsia="仿宋_GB2312"/>
          <w:sz w:val="32"/>
          <w:szCs w:val="32"/>
        </w:rPr>
      </w:pPr>
      <w:r>
        <w:rPr>
          <w:rFonts w:hint="eastAsia" w:eastAsia="仿宋_GB2312"/>
          <w:sz w:val="32"/>
          <w:szCs w:val="32"/>
        </w:rPr>
        <w:t>　　道路停车泊位的经营者或者管理者应当遵守前款第一项、第三项、第四项、第六项规定。</w:t>
      </w:r>
    </w:p>
    <w:p>
      <w:pPr>
        <w:pStyle w:val="6"/>
        <w:widowControl w:val="0"/>
        <w:spacing w:line="580" w:lineRule="exact"/>
        <w:jc w:val="both"/>
        <w:rPr>
          <w:rFonts w:eastAsia="仿宋_GB2312"/>
          <w:sz w:val="32"/>
          <w:szCs w:val="32"/>
        </w:rPr>
      </w:pPr>
      <w:r>
        <w:rPr>
          <w:rFonts w:hint="eastAsia" w:eastAsia="仿宋_GB2312"/>
          <w:sz w:val="32"/>
          <w:szCs w:val="32"/>
        </w:rPr>
        <w:t>　　提供经营服务的停车场，应当按照规定或者约定收取机动车停放服务费，提供符合规定的收费票据，并执行车辆停放收费减免的有关政策规定。</w:t>
      </w:r>
    </w:p>
    <w:p>
      <w:pPr>
        <w:pStyle w:val="6"/>
        <w:widowControl w:val="0"/>
        <w:spacing w:line="580" w:lineRule="exact"/>
        <w:jc w:val="both"/>
        <w:rPr>
          <w:rFonts w:eastAsia="仿宋_GB2312"/>
          <w:sz w:val="32"/>
          <w:szCs w:val="32"/>
        </w:rPr>
      </w:pPr>
      <w:r>
        <w:rPr>
          <w:rFonts w:hint="eastAsia" w:eastAsia="黑体"/>
          <w:sz w:val="32"/>
          <w:szCs w:val="32"/>
        </w:rPr>
        <w:t>　　第四十三条</w:t>
      </w:r>
      <w:r>
        <w:rPr>
          <w:rFonts w:hint="eastAsia" w:eastAsia="仿宋_GB2312"/>
          <w:sz w:val="32"/>
          <w:szCs w:val="32"/>
        </w:rPr>
        <w:t>　公共停车场、向社会开放的专用停车场的使用者应当遵守下列规定：</w:t>
      </w:r>
    </w:p>
    <w:p>
      <w:pPr>
        <w:pStyle w:val="6"/>
        <w:widowControl w:val="0"/>
        <w:spacing w:line="580" w:lineRule="exact"/>
        <w:ind w:firstLine="640" w:firstLineChars="200"/>
        <w:jc w:val="both"/>
        <w:rPr>
          <w:rFonts w:eastAsia="仿宋_GB2312"/>
          <w:sz w:val="32"/>
          <w:szCs w:val="32"/>
        </w:rPr>
      </w:pPr>
      <w:r>
        <w:rPr>
          <w:rFonts w:hint="eastAsia" w:eastAsia="仿宋_GB2312"/>
          <w:sz w:val="32"/>
          <w:szCs w:val="32"/>
        </w:rPr>
        <w:t>（一）服从停车场工作人员的指挥，按照停车场内交通标志、标线停放车辆，不得违规占用人行道、疏散通道、安全出口、消防车通道、无障碍设施、医疗救护通道等；</w:t>
      </w:r>
    </w:p>
    <w:p>
      <w:pPr>
        <w:pStyle w:val="6"/>
        <w:widowControl w:val="0"/>
        <w:spacing w:line="580" w:lineRule="exact"/>
        <w:ind w:firstLine="640" w:firstLineChars="200"/>
        <w:jc w:val="both"/>
        <w:rPr>
          <w:rFonts w:eastAsia="仿宋_GB2312"/>
          <w:sz w:val="32"/>
          <w:szCs w:val="32"/>
        </w:rPr>
      </w:pPr>
      <w:r>
        <w:rPr>
          <w:rFonts w:hint="eastAsia" w:eastAsia="仿宋_GB2312"/>
          <w:sz w:val="32"/>
          <w:szCs w:val="32"/>
        </w:rPr>
        <w:t>（二）按照规定或者约定支付机动车停放服务费；</w:t>
      </w:r>
    </w:p>
    <w:p>
      <w:pPr>
        <w:pStyle w:val="6"/>
        <w:widowControl w:val="0"/>
        <w:spacing w:line="580" w:lineRule="exact"/>
        <w:ind w:firstLine="640" w:firstLineChars="200"/>
        <w:jc w:val="both"/>
        <w:rPr>
          <w:rFonts w:eastAsia="仿宋_GB2312"/>
          <w:sz w:val="32"/>
          <w:szCs w:val="32"/>
        </w:rPr>
      </w:pPr>
      <w:r>
        <w:rPr>
          <w:rFonts w:hint="eastAsia" w:eastAsia="仿宋_GB2312"/>
          <w:sz w:val="32"/>
          <w:szCs w:val="32"/>
        </w:rPr>
        <w:t>（三）不得损坏停车场的相关设施设备；</w:t>
      </w:r>
    </w:p>
    <w:p>
      <w:pPr>
        <w:pStyle w:val="6"/>
        <w:widowControl w:val="0"/>
        <w:spacing w:line="580" w:lineRule="exact"/>
        <w:ind w:firstLine="640" w:firstLineChars="200"/>
        <w:jc w:val="both"/>
        <w:rPr>
          <w:rFonts w:eastAsia="仿宋_GB2312"/>
          <w:sz w:val="32"/>
          <w:szCs w:val="32"/>
        </w:rPr>
      </w:pPr>
      <w:r>
        <w:rPr>
          <w:rFonts w:hint="eastAsia" w:eastAsia="仿宋_GB2312"/>
          <w:sz w:val="32"/>
          <w:szCs w:val="32"/>
        </w:rPr>
        <w:t>（四）法律、法规规定的其他事项。</w:t>
      </w:r>
    </w:p>
    <w:p>
      <w:pPr>
        <w:pStyle w:val="6"/>
        <w:widowControl w:val="0"/>
        <w:spacing w:line="580" w:lineRule="exact"/>
        <w:jc w:val="both"/>
        <w:rPr>
          <w:rFonts w:eastAsia="仿宋_GB2312"/>
          <w:sz w:val="32"/>
          <w:szCs w:val="32"/>
        </w:rPr>
      </w:pPr>
      <w:r>
        <w:rPr>
          <w:rFonts w:hint="eastAsia" w:eastAsia="仿宋_GB2312"/>
          <w:sz w:val="32"/>
          <w:szCs w:val="32"/>
        </w:rPr>
        <w:t>　　装载易燃易爆化学物品以及剧毒、放射性等危险物品的车辆，应当停放在危化品专用停车场。</w:t>
      </w:r>
    </w:p>
    <w:p>
      <w:pPr>
        <w:pStyle w:val="6"/>
        <w:widowControl w:val="0"/>
        <w:spacing w:line="560" w:lineRule="exact"/>
        <w:jc w:val="both"/>
        <w:rPr>
          <w:rFonts w:eastAsia="仿宋_GB2312"/>
          <w:sz w:val="32"/>
          <w:szCs w:val="32"/>
        </w:rPr>
      </w:pPr>
      <w:r>
        <w:rPr>
          <w:rFonts w:hint="eastAsia" w:eastAsia="黑体"/>
          <w:sz w:val="32"/>
          <w:szCs w:val="32"/>
        </w:rPr>
        <w:t>　　第四十四条　</w:t>
      </w:r>
      <w:r>
        <w:rPr>
          <w:rFonts w:hint="eastAsia" w:eastAsia="仿宋_GB2312"/>
          <w:sz w:val="32"/>
          <w:szCs w:val="32"/>
        </w:rPr>
        <w:t>道路停车泊位的使用按照“先到达、先使用”的原则确定。道路停车泊位的经营者或者管理者不得将道路停车泊位出租给单位、个人专用或者长期使用。</w:t>
      </w:r>
    </w:p>
    <w:p>
      <w:pPr>
        <w:pStyle w:val="6"/>
        <w:widowControl w:val="0"/>
        <w:spacing w:line="560" w:lineRule="exact"/>
        <w:jc w:val="both"/>
        <w:rPr>
          <w:rFonts w:eastAsia="仿宋_GB2312"/>
          <w:sz w:val="32"/>
          <w:szCs w:val="32"/>
        </w:rPr>
      </w:pPr>
      <w:r>
        <w:rPr>
          <w:rFonts w:hint="eastAsia" w:eastAsia="黑体"/>
          <w:sz w:val="32"/>
          <w:szCs w:val="32"/>
        </w:rPr>
        <w:t>　　第四十五条　</w:t>
      </w:r>
      <w:r>
        <w:rPr>
          <w:rFonts w:hint="eastAsia" w:eastAsia="仿宋_GB2312"/>
          <w:sz w:val="32"/>
          <w:szCs w:val="32"/>
        </w:rPr>
        <w:t>道路停车泊位的使用者应当遵守下列规定：</w:t>
      </w:r>
    </w:p>
    <w:p>
      <w:pPr>
        <w:pStyle w:val="6"/>
        <w:widowControl w:val="0"/>
        <w:spacing w:line="560" w:lineRule="exact"/>
        <w:jc w:val="both"/>
        <w:rPr>
          <w:rFonts w:eastAsia="仿宋_GB2312"/>
          <w:sz w:val="32"/>
          <w:szCs w:val="32"/>
        </w:rPr>
      </w:pPr>
      <w:r>
        <w:rPr>
          <w:rFonts w:hint="eastAsia" w:eastAsia="仿宋_GB2312"/>
          <w:sz w:val="32"/>
          <w:szCs w:val="32"/>
        </w:rPr>
        <w:t>　　（一）按照规定的车型、时段停放车辆；</w:t>
      </w:r>
    </w:p>
    <w:p>
      <w:pPr>
        <w:pStyle w:val="6"/>
        <w:widowControl w:val="0"/>
        <w:spacing w:line="560" w:lineRule="exact"/>
        <w:jc w:val="both"/>
        <w:rPr>
          <w:rFonts w:eastAsia="仿宋_GB2312"/>
          <w:sz w:val="32"/>
          <w:szCs w:val="32"/>
        </w:rPr>
      </w:pPr>
      <w:r>
        <w:rPr>
          <w:rFonts w:hint="eastAsia" w:eastAsia="仿宋_GB2312"/>
          <w:sz w:val="32"/>
          <w:szCs w:val="32"/>
        </w:rPr>
        <w:t>　　（二）按照顺行方向或者标示方向停放车辆；</w:t>
      </w:r>
    </w:p>
    <w:p>
      <w:pPr>
        <w:pStyle w:val="6"/>
        <w:widowControl w:val="0"/>
        <w:spacing w:line="560" w:lineRule="exact"/>
        <w:jc w:val="both"/>
        <w:rPr>
          <w:rFonts w:eastAsia="仿宋_GB2312"/>
          <w:sz w:val="32"/>
          <w:szCs w:val="32"/>
        </w:rPr>
      </w:pPr>
      <w:r>
        <w:rPr>
          <w:rFonts w:hint="eastAsia" w:eastAsia="仿宋_GB2312"/>
          <w:sz w:val="32"/>
          <w:szCs w:val="32"/>
        </w:rPr>
        <w:t>　　（三）按照规定支付机动车停放服务费；</w:t>
      </w:r>
    </w:p>
    <w:p>
      <w:pPr>
        <w:pStyle w:val="6"/>
        <w:widowControl w:val="0"/>
        <w:spacing w:line="560" w:lineRule="exact"/>
        <w:jc w:val="both"/>
        <w:rPr>
          <w:rFonts w:eastAsia="仿宋_GB2312"/>
          <w:sz w:val="32"/>
          <w:szCs w:val="32"/>
        </w:rPr>
      </w:pPr>
      <w:r>
        <w:rPr>
          <w:rFonts w:hint="eastAsia" w:eastAsia="仿宋_GB2312"/>
          <w:sz w:val="32"/>
          <w:szCs w:val="32"/>
        </w:rPr>
        <w:t>　　（四）因交通管制、突发事件处置、应急抢险等需要车辆驶离的，服从相关要求；</w:t>
      </w:r>
    </w:p>
    <w:p>
      <w:pPr>
        <w:pStyle w:val="6"/>
        <w:widowControl w:val="0"/>
        <w:spacing w:line="560" w:lineRule="exact"/>
        <w:jc w:val="both"/>
        <w:rPr>
          <w:rFonts w:eastAsia="仿宋_GB2312"/>
          <w:sz w:val="32"/>
          <w:szCs w:val="32"/>
        </w:rPr>
      </w:pPr>
      <w:r>
        <w:rPr>
          <w:rFonts w:hint="eastAsia" w:eastAsia="仿宋_GB2312"/>
          <w:sz w:val="32"/>
          <w:szCs w:val="32"/>
        </w:rPr>
        <w:t>　　（五）法律、法规规定的其他事项。</w:t>
      </w:r>
    </w:p>
    <w:p>
      <w:pPr>
        <w:pStyle w:val="6"/>
        <w:widowControl w:val="0"/>
        <w:spacing w:line="560" w:lineRule="exact"/>
        <w:jc w:val="both"/>
        <w:rPr>
          <w:rFonts w:eastAsia="仿宋_GB2312"/>
          <w:sz w:val="32"/>
          <w:szCs w:val="32"/>
        </w:rPr>
      </w:pPr>
      <w:r>
        <w:rPr>
          <w:rFonts w:hint="eastAsia" w:eastAsia="黑体"/>
          <w:sz w:val="32"/>
          <w:szCs w:val="32"/>
        </w:rPr>
        <w:t>　　第四十六条</w:t>
      </w:r>
      <w:r>
        <w:rPr>
          <w:rFonts w:hint="eastAsia" w:eastAsia="仿宋_GB2312"/>
          <w:sz w:val="32"/>
          <w:szCs w:val="32"/>
        </w:rPr>
        <w:t>　任何单位和个人不得将废弃的机动车在道路、街巷、广场等公共区域或者公共停车场内停放。废弃机动车属达到国家强制报废标准、依法应予扣留的，公安机关交通管理部门可以将其拖移至指定地点停放，并依据相关法律、法规规定处理。</w:t>
      </w:r>
    </w:p>
    <w:p>
      <w:pPr>
        <w:pStyle w:val="6"/>
        <w:widowControl w:val="0"/>
        <w:spacing w:line="560" w:lineRule="exact"/>
        <w:jc w:val="both"/>
        <w:rPr>
          <w:rFonts w:eastAsia="仿宋_GB2312"/>
          <w:sz w:val="32"/>
          <w:szCs w:val="32"/>
        </w:rPr>
      </w:pPr>
      <w:r>
        <w:rPr>
          <w:rFonts w:hint="eastAsia" w:eastAsia="仿宋_GB2312"/>
          <w:sz w:val="32"/>
          <w:szCs w:val="32"/>
        </w:rPr>
        <w:t>　　机动车所有人将废弃的机动车在专用停车场、住宅小区等场所的非专有位置长期停放、不自行清理的，上述场所的经营者或者管理者有权依照约定或者民事法律的规定进行处理。</w:t>
      </w:r>
    </w:p>
    <w:p>
      <w:pPr>
        <w:pStyle w:val="6"/>
        <w:widowControl w:val="0"/>
        <w:spacing w:line="500" w:lineRule="exact"/>
        <w:jc w:val="both"/>
        <w:rPr>
          <w:rFonts w:eastAsia="仿宋_GB2312"/>
          <w:sz w:val="32"/>
          <w:szCs w:val="32"/>
        </w:rPr>
      </w:pPr>
    </w:p>
    <w:p>
      <w:pPr>
        <w:pStyle w:val="6"/>
        <w:widowControl w:val="0"/>
        <w:adjustRightInd w:val="0"/>
        <w:snapToGrid w:val="0"/>
        <w:spacing w:line="500" w:lineRule="exact"/>
        <w:jc w:val="center"/>
        <w:rPr>
          <w:rFonts w:ascii="黑体" w:eastAsia="黑体"/>
          <w:sz w:val="32"/>
          <w:szCs w:val="32"/>
        </w:rPr>
      </w:pPr>
      <w:r>
        <w:rPr>
          <w:rFonts w:hint="eastAsia" w:ascii="黑体" w:eastAsia="黑体"/>
          <w:sz w:val="32"/>
          <w:szCs w:val="32"/>
        </w:rPr>
        <w:t>第五章　智慧服务与监督</w:t>
      </w:r>
    </w:p>
    <w:p>
      <w:pPr>
        <w:pStyle w:val="6"/>
        <w:widowControl w:val="0"/>
        <w:spacing w:line="500" w:lineRule="exact"/>
        <w:jc w:val="both"/>
        <w:rPr>
          <w:rFonts w:eastAsia="方正小标宋_GBK"/>
          <w:sz w:val="32"/>
          <w:szCs w:val="32"/>
        </w:rPr>
      </w:pPr>
    </w:p>
    <w:p>
      <w:pPr>
        <w:pStyle w:val="6"/>
        <w:widowControl w:val="0"/>
        <w:spacing w:line="580" w:lineRule="exact"/>
        <w:jc w:val="both"/>
        <w:rPr>
          <w:rFonts w:eastAsia="仿宋_GB2312"/>
          <w:sz w:val="32"/>
          <w:szCs w:val="32"/>
        </w:rPr>
      </w:pPr>
      <w:r>
        <w:rPr>
          <w:rFonts w:hint="eastAsia" w:eastAsia="黑体"/>
          <w:sz w:val="32"/>
          <w:szCs w:val="32"/>
        </w:rPr>
        <w:t>　　第四十七条</w:t>
      </w:r>
      <w:r>
        <w:rPr>
          <w:rFonts w:hint="eastAsia" w:eastAsia="仿宋_GB2312"/>
          <w:sz w:val="32"/>
          <w:szCs w:val="32"/>
        </w:rPr>
        <w:t>　市公安机关应当会同相关部门组织建设全市统一的停车场信息管理服务平台，整合停车数据信息，向社会提供实时泊位、停车诱导、泊位共享、收费信息等服务。</w:t>
      </w:r>
    </w:p>
    <w:p>
      <w:pPr>
        <w:pStyle w:val="6"/>
        <w:widowControl w:val="0"/>
        <w:spacing w:line="580" w:lineRule="exact"/>
        <w:jc w:val="both"/>
        <w:rPr>
          <w:rFonts w:eastAsia="仿宋_GB2312"/>
          <w:sz w:val="32"/>
          <w:szCs w:val="32"/>
        </w:rPr>
      </w:pPr>
      <w:r>
        <w:rPr>
          <w:rFonts w:hint="eastAsia" w:eastAsia="黑体"/>
          <w:sz w:val="32"/>
          <w:szCs w:val="32"/>
        </w:rPr>
        <w:t>　　第四十八条</w:t>
      </w:r>
      <w:r>
        <w:rPr>
          <w:rFonts w:hint="eastAsia" w:eastAsia="仿宋_GB2312"/>
          <w:sz w:val="32"/>
          <w:szCs w:val="32"/>
        </w:rPr>
        <w:t>　市公安机关应当会同相关部门制定停车场信息管理系统的联网管理规定，对联网停车场范围、联网信息内容、信息联网要求、信息管理设备要求、监督管理等作出规定。</w:t>
      </w:r>
    </w:p>
    <w:p>
      <w:pPr>
        <w:pStyle w:val="6"/>
        <w:widowControl w:val="0"/>
        <w:spacing w:line="580" w:lineRule="exact"/>
        <w:jc w:val="both"/>
        <w:rPr>
          <w:rFonts w:eastAsia="仿宋_GB2312"/>
          <w:sz w:val="32"/>
          <w:szCs w:val="32"/>
        </w:rPr>
      </w:pPr>
      <w:r>
        <w:rPr>
          <w:rFonts w:hint="eastAsia" w:eastAsia="黑体"/>
          <w:sz w:val="32"/>
          <w:szCs w:val="32"/>
        </w:rPr>
        <w:t>　　第四十九条　</w:t>
      </w:r>
      <w:r>
        <w:rPr>
          <w:rFonts w:hint="eastAsia" w:eastAsia="仿宋_GB2312"/>
          <w:sz w:val="32"/>
          <w:szCs w:val="32"/>
        </w:rPr>
        <w:t>新建、改建、扩建停车场时，建设单位应当按照有关规定，同步配建停车场信息管理系统。</w:t>
      </w:r>
    </w:p>
    <w:p>
      <w:pPr>
        <w:pStyle w:val="6"/>
        <w:widowControl w:val="0"/>
        <w:spacing w:line="580" w:lineRule="exact"/>
        <w:jc w:val="both"/>
        <w:rPr>
          <w:rFonts w:eastAsia="仿宋_GB2312"/>
          <w:sz w:val="32"/>
          <w:szCs w:val="32"/>
        </w:rPr>
      </w:pPr>
      <w:r>
        <w:rPr>
          <w:rFonts w:hint="eastAsia" w:eastAsia="仿宋_GB2312"/>
          <w:sz w:val="32"/>
          <w:szCs w:val="32"/>
        </w:rPr>
        <w:t>　　既有停车场应当按照有关规定通过改造、补建等方式，配建停车场信息管理系统。市、区（市）人民政府应当通过政策引导、奖补等方式，对既有停车场配建信息管理系统予以支持。</w:t>
      </w:r>
    </w:p>
    <w:p>
      <w:pPr>
        <w:pStyle w:val="6"/>
        <w:widowControl w:val="0"/>
        <w:spacing w:line="580" w:lineRule="exact"/>
        <w:jc w:val="both"/>
        <w:rPr>
          <w:rFonts w:eastAsia="仿宋_GB2312"/>
          <w:sz w:val="32"/>
          <w:szCs w:val="32"/>
        </w:rPr>
      </w:pPr>
      <w:r>
        <w:rPr>
          <w:rFonts w:hint="eastAsia" w:eastAsia="黑体"/>
          <w:sz w:val="32"/>
          <w:szCs w:val="32"/>
        </w:rPr>
        <w:t>　　第五十条　</w:t>
      </w:r>
      <w:r>
        <w:rPr>
          <w:rFonts w:hint="eastAsia" w:eastAsia="仿宋_GB2312"/>
          <w:sz w:val="32"/>
          <w:szCs w:val="32"/>
        </w:rPr>
        <w:t>提供经营服务的停车场，其经营者应当按照联网管理规定，将停车数据信息接入停车场信息管理服务平台，并实时在线传输准确的停车数据信息。</w:t>
      </w:r>
    </w:p>
    <w:p>
      <w:pPr>
        <w:pStyle w:val="6"/>
        <w:widowControl w:val="0"/>
        <w:spacing w:line="580" w:lineRule="exact"/>
        <w:jc w:val="both"/>
        <w:rPr>
          <w:rFonts w:eastAsia="仿宋_GB2312"/>
          <w:sz w:val="32"/>
          <w:szCs w:val="32"/>
        </w:rPr>
      </w:pPr>
      <w:r>
        <w:rPr>
          <w:rFonts w:hint="eastAsia" w:eastAsia="仿宋_GB2312"/>
          <w:sz w:val="32"/>
          <w:szCs w:val="32"/>
        </w:rPr>
        <w:t>　　鼓励前款规定以外的其他停车场，将停车数据信息接入停车场信息管理服务平台。</w:t>
      </w:r>
    </w:p>
    <w:p>
      <w:pPr>
        <w:pStyle w:val="6"/>
        <w:widowControl w:val="0"/>
        <w:spacing w:line="580" w:lineRule="exact"/>
        <w:jc w:val="both"/>
        <w:rPr>
          <w:rFonts w:eastAsia="仿宋_GB2312"/>
          <w:sz w:val="32"/>
          <w:szCs w:val="32"/>
        </w:rPr>
      </w:pPr>
      <w:r>
        <w:rPr>
          <w:rFonts w:hint="eastAsia" w:eastAsia="黑体"/>
          <w:sz w:val="32"/>
          <w:szCs w:val="32"/>
        </w:rPr>
        <w:t>　　第五十一条</w:t>
      </w:r>
      <w:r>
        <w:rPr>
          <w:rFonts w:hint="eastAsia" w:eastAsia="仿宋_GB2312"/>
          <w:sz w:val="32"/>
          <w:szCs w:val="32"/>
        </w:rPr>
        <w:t>　区（市）人民政府应当组织相关部门、镇人民政府、街道办事处，督促辖区内的停车场经营者向停车场信息管理服务平台实时上传相关停车数据信息。</w:t>
      </w:r>
    </w:p>
    <w:p>
      <w:pPr>
        <w:pStyle w:val="6"/>
        <w:widowControl w:val="0"/>
        <w:spacing w:line="580" w:lineRule="exact"/>
        <w:jc w:val="both"/>
        <w:rPr>
          <w:rFonts w:eastAsia="仿宋_GB2312"/>
          <w:sz w:val="32"/>
          <w:szCs w:val="32"/>
        </w:rPr>
      </w:pPr>
      <w:r>
        <w:rPr>
          <w:rFonts w:hint="eastAsia" w:eastAsia="黑体"/>
          <w:sz w:val="32"/>
          <w:szCs w:val="32"/>
        </w:rPr>
        <w:t>　　第五十二条　</w:t>
      </w:r>
      <w:r>
        <w:rPr>
          <w:rFonts w:hint="eastAsia" w:eastAsia="仿宋_GB2312"/>
          <w:sz w:val="32"/>
          <w:szCs w:val="32"/>
        </w:rPr>
        <w:t>提供经营服务的停车场在取得营业执照后，应当通过停车场信息管理服务平台提交下列材料：</w:t>
      </w:r>
    </w:p>
    <w:p>
      <w:pPr>
        <w:pStyle w:val="6"/>
        <w:widowControl w:val="0"/>
        <w:spacing w:line="580" w:lineRule="exact"/>
        <w:jc w:val="both"/>
        <w:rPr>
          <w:rFonts w:eastAsia="仿宋_GB2312"/>
          <w:sz w:val="32"/>
          <w:szCs w:val="32"/>
        </w:rPr>
      </w:pPr>
      <w:r>
        <w:rPr>
          <w:rFonts w:hint="eastAsia" w:eastAsia="仿宋_GB2312"/>
          <w:sz w:val="32"/>
          <w:szCs w:val="32"/>
        </w:rPr>
        <w:t>　　（一）经营者的身份证明、营业执照；</w:t>
      </w:r>
    </w:p>
    <w:p>
      <w:pPr>
        <w:pStyle w:val="6"/>
        <w:widowControl w:val="0"/>
        <w:spacing w:line="580" w:lineRule="exact"/>
        <w:ind w:firstLine="640" w:firstLineChars="200"/>
        <w:jc w:val="both"/>
        <w:rPr>
          <w:rFonts w:eastAsia="仿宋_GB2312"/>
          <w:sz w:val="32"/>
          <w:szCs w:val="32"/>
        </w:rPr>
      </w:pPr>
      <w:r>
        <w:rPr>
          <w:rFonts w:hint="eastAsia" w:eastAsia="仿宋_GB2312"/>
          <w:sz w:val="32"/>
          <w:szCs w:val="32"/>
        </w:rPr>
        <w:t>（二）有权管理使用停车场的相关材料，包括不动产权证或者相关合同、协议等材料；经营者与场地产权人不一致的，还应当提供产权人的身份证明或者营业执照、授权书；</w:t>
      </w:r>
    </w:p>
    <w:p>
      <w:pPr>
        <w:pStyle w:val="6"/>
        <w:widowControl w:val="0"/>
        <w:spacing w:line="580" w:lineRule="exact"/>
        <w:jc w:val="both"/>
        <w:rPr>
          <w:rFonts w:eastAsia="仿宋_GB2312"/>
          <w:sz w:val="32"/>
          <w:szCs w:val="32"/>
        </w:rPr>
      </w:pPr>
      <w:r>
        <w:rPr>
          <w:rFonts w:hint="eastAsia" w:eastAsia="仿宋_GB2312"/>
          <w:sz w:val="32"/>
          <w:szCs w:val="32"/>
        </w:rPr>
        <w:t>　　（三）停车场场地平面示意图、方位图，包括出入口位置、交通组织方式等内容；按照规划配建的停车场，提供规划平面图。</w:t>
      </w:r>
    </w:p>
    <w:p>
      <w:pPr>
        <w:pStyle w:val="6"/>
        <w:widowControl w:val="0"/>
        <w:spacing w:line="580" w:lineRule="exact"/>
        <w:jc w:val="both"/>
        <w:rPr>
          <w:rFonts w:eastAsia="仿宋_GB2312"/>
          <w:sz w:val="32"/>
          <w:szCs w:val="32"/>
        </w:rPr>
      </w:pPr>
      <w:r>
        <w:rPr>
          <w:rFonts w:hint="eastAsia" w:eastAsia="仿宋_GB2312"/>
          <w:sz w:val="32"/>
          <w:szCs w:val="32"/>
        </w:rPr>
        <w:t>　　经营者应当对所提交材料的真实性、合法性负责。公安机关交通管理部门应当对经营者提交的材料进行核实。</w:t>
      </w:r>
    </w:p>
    <w:p>
      <w:pPr>
        <w:pStyle w:val="6"/>
        <w:widowControl w:val="0"/>
        <w:spacing w:line="580" w:lineRule="exact"/>
        <w:jc w:val="both"/>
        <w:rPr>
          <w:rFonts w:eastAsia="仿宋_GB2312"/>
          <w:sz w:val="32"/>
          <w:szCs w:val="32"/>
        </w:rPr>
      </w:pPr>
      <w:r>
        <w:rPr>
          <w:rFonts w:hint="eastAsia" w:eastAsia="黑体"/>
          <w:sz w:val="32"/>
          <w:szCs w:val="32"/>
        </w:rPr>
        <w:t>　　第五十三条　</w:t>
      </w:r>
      <w:r>
        <w:rPr>
          <w:rFonts w:hint="eastAsia" w:eastAsia="仿宋_GB2312"/>
          <w:sz w:val="32"/>
          <w:szCs w:val="32"/>
        </w:rPr>
        <w:t>本条例施行前，已经在公安机关交通管理部门备案的提供经营服务的停车场，由公安机关交通管理部门参照第五十二条规定组织采集、录入停车场的相关材料。具体办法由市公安机关制定。</w:t>
      </w:r>
    </w:p>
    <w:p>
      <w:pPr>
        <w:pStyle w:val="6"/>
        <w:widowControl w:val="0"/>
        <w:spacing w:line="580" w:lineRule="exact"/>
        <w:jc w:val="both"/>
        <w:rPr>
          <w:rFonts w:eastAsia="仿宋_GB2312"/>
          <w:sz w:val="32"/>
          <w:szCs w:val="32"/>
        </w:rPr>
      </w:pPr>
      <w:r>
        <w:rPr>
          <w:rFonts w:hint="eastAsia" w:eastAsia="黑体"/>
          <w:sz w:val="32"/>
          <w:szCs w:val="32"/>
        </w:rPr>
        <w:t>　　第五十四条</w:t>
      </w:r>
      <w:r>
        <w:rPr>
          <w:rFonts w:hint="eastAsia" w:eastAsia="仿宋_GB2312"/>
          <w:sz w:val="32"/>
          <w:szCs w:val="32"/>
        </w:rPr>
        <w:t>　停车场变更经营主体或者停业的，应当自变更、停业之日起十日内将相关信息上传停车场信息管理服务平台。</w:t>
      </w:r>
    </w:p>
    <w:p>
      <w:pPr>
        <w:pStyle w:val="6"/>
        <w:widowControl w:val="0"/>
        <w:spacing w:line="580" w:lineRule="exact"/>
        <w:jc w:val="both"/>
        <w:rPr>
          <w:rFonts w:eastAsia="仿宋_GB2312"/>
          <w:sz w:val="32"/>
          <w:szCs w:val="32"/>
        </w:rPr>
      </w:pPr>
      <w:r>
        <w:rPr>
          <w:rFonts w:hint="eastAsia" w:eastAsia="黑体"/>
          <w:sz w:val="32"/>
          <w:szCs w:val="32"/>
        </w:rPr>
        <w:t>　　第五十五条</w:t>
      </w:r>
      <w:r>
        <w:rPr>
          <w:rFonts w:hint="eastAsia" w:eastAsia="仿宋_GB2312"/>
          <w:sz w:val="32"/>
          <w:szCs w:val="32"/>
        </w:rPr>
        <w:t>　停车场经营者或者管理者、停车场信息管理服务平台运营者以及提供互联网停车服务的经营者，应当依法处理用户信息，履行数据安全保护义务，不得危害国家安全、公共利益，不得损害个人、组织的合法权益。</w:t>
      </w:r>
    </w:p>
    <w:p>
      <w:pPr>
        <w:pStyle w:val="6"/>
        <w:widowControl w:val="0"/>
        <w:spacing w:line="580" w:lineRule="exact"/>
        <w:jc w:val="both"/>
        <w:rPr>
          <w:rFonts w:eastAsia="仿宋_GB2312"/>
          <w:sz w:val="32"/>
          <w:szCs w:val="32"/>
        </w:rPr>
      </w:pPr>
      <w:r>
        <w:rPr>
          <w:rFonts w:hint="eastAsia" w:eastAsia="黑体"/>
          <w:sz w:val="32"/>
          <w:szCs w:val="32"/>
        </w:rPr>
        <w:t>　　第五十六条　</w:t>
      </w:r>
      <w:r>
        <w:rPr>
          <w:rFonts w:hint="eastAsia" w:eastAsia="仿宋_GB2312"/>
          <w:sz w:val="32"/>
          <w:szCs w:val="32"/>
        </w:rPr>
        <w:t>公安机关应当会同发展改革、自然资源和规划、住房城乡建设、市场监管、行政审批、大数据、综合执法等部门，建立停车场信息共享机制，通过政务信息共享平台共享停车场规划、建设、使用和管理等信息。</w:t>
      </w:r>
    </w:p>
    <w:p>
      <w:pPr>
        <w:pStyle w:val="6"/>
        <w:widowControl w:val="0"/>
        <w:spacing w:line="580" w:lineRule="exact"/>
        <w:jc w:val="both"/>
        <w:rPr>
          <w:rFonts w:eastAsia="仿宋_GB2312"/>
          <w:sz w:val="32"/>
          <w:szCs w:val="32"/>
        </w:rPr>
      </w:pPr>
      <w:r>
        <w:rPr>
          <w:rFonts w:hint="eastAsia" w:eastAsia="黑体"/>
          <w:sz w:val="32"/>
          <w:szCs w:val="32"/>
        </w:rPr>
        <w:t>　　第五十七条　</w:t>
      </w:r>
      <w:r>
        <w:rPr>
          <w:rFonts w:hint="eastAsia" w:eastAsia="仿宋_GB2312"/>
          <w:sz w:val="32"/>
          <w:szCs w:val="32"/>
        </w:rPr>
        <w:t>发展改革、公安、市场监管、行政审批、综合执法等部门应当根据各自职责，建立停车场经营者、管理者、使用者的信用记录。</w:t>
      </w:r>
    </w:p>
    <w:p>
      <w:pPr>
        <w:pStyle w:val="6"/>
        <w:widowControl w:val="0"/>
        <w:spacing w:line="580" w:lineRule="exact"/>
        <w:jc w:val="both"/>
        <w:rPr>
          <w:rFonts w:eastAsia="仿宋_GB2312"/>
          <w:sz w:val="32"/>
          <w:szCs w:val="32"/>
        </w:rPr>
      </w:pPr>
      <w:r>
        <w:rPr>
          <w:rFonts w:hint="eastAsia" w:eastAsia="仿宋_GB2312"/>
          <w:sz w:val="32"/>
          <w:szCs w:val="32"/>
        </w:rPr>
        <w:t>　　停车场的经营者、管理者可以依法运用信用信息，向停车场使用者提供车位预约、通行后付费等便利服务。</w:t>
      </w:r>
    </w:p>
    <w:p>
      <w:pPr>
        <w:pStyle w:val="6"/>
        <w:widowControl w:val="0"/>
        <w:spacing w:line="580" w:lineRule="exact"/>
        <w:jc w:val="both"/>
        <w:rPr>
          <w:rFonts w:eastAsia="仿宋_GB2312"/>
          <w:sz w:val="32"/>
          <w:szCs w:val="32"/>
        </w:rPr>
      </w:pPr>
      <w:r>
        <w:rPr>
          <w:rFonts w:hint="eastAsia" w:eastAsia="黑体"/>
          <w:sz w:val="32"/>
          <w:szCs w:val="32"/>
        </w:rPr>
        <w:t>　　第五十八条</w:t>
      </w:r>
      <w:r>
        <w:rPr>
          <w:rFonts w:hint="eastAsia" w:eastAsia="仿宋_GB2312"/>
          <w:sz w:val="32"/>
          <w:szCs w:val="32"/>
        </w:rPr>
        <w:t>　市、区（市）人民政府应当组织有关部门，通过“双随机、一公开”监管、跨部门联合监管等方式，加强对停车场规划、建设、使用、管理和停车秩序等的监督检查，发现停车场建设单位、经营者、管理者、使用者存在违法行为的，以及机动车存在违法停放行为的，依法进行处理。</w:t>
      </w:r>
    </w:p>
    <w:p>
      <w:pPr>
        <w:pStyle w:val="6"/>
        <w:widowControl w:val="0"/>
        <w:spacing w:line="580" w:lineRule="exact"/>
        <w:jc w:val="both"/>
        <w:rPr>
          <w:rFonts w:eastAsia="仿宋_GB2312"/>
          <w:sz w:val="32"/>
          <w:szCs w:val="32"/>
        </w:rPr>
      </w:pPr>
      <w:r>
        <w:rPr>
          <w:rFonts w:hint="eastAsia" w:eastAsia="黑体"/>
          <w:sz w:val="32"/>
          <w:szCs w:val="32"/>
        </w:rPr>
        <w:t>　　第五十九条</w:t>
      </w:r>
      <w:r>
        <w:rPr>
          <w:rFonts w:hint="eastAsia" w:eastAsia="仿宋_GB2312"/>
          <w:sz w:val="32"/>
          <w:szCs w:val="32"/>
        </w:rPr>
        <w:t>　任何单位和个人有权对违反停车场规划、建设、使用和管理规定的行为进行投诉举报。接到投诉举报的部门应当按照职责及时予以处理并答复。</w:t>
      </w:r>
    </w:p>
    <w:p>
      <w:pPr>
        <w:pStyle w:val="6"/>
        <w:widowControl w:val="0"/>
        <w:spacing w:line="580" w:lineRule="exact"/>
        <w:jc w:val="both"/>
        <w:rPr>
          <w:rFonts w:eastAsia="仿宋_GB2312"/>
          <w:sz w:val="32"/>
          <w:szCs w:val="32"/>
        </w:rPr>
      </w:pPr>
      <w:r>
        <w:rPr>
          <w:rFonts w:hint="eastAsia" w:eastAsia="黑体"/>
          <w:sz w:val="32"/>
          <w:szCs w:val="32"/>
        </w:rPr>
        <w:t>　　第六十条</w:t>
      </w:r>
      <w:r>
        <w:rPr>
          <w:rFonts w:hint="eastAsia" w:eastAsia="仿宋_GB2312"/>
          <w:sz w:val="32"/>
          <w:szCs w:val="32"/>
        </w:rPr>
        <w:t>　机动车停车行业组织应当依照章程，建立健全自律制度，指导成员规范经营、诚信经营，提高停车服务质量。</w:t>
      </w:r>
    </w:p>
    <w:p>
      <w:pPr>
        <w:pStyle w:val="6"/>
        <w:widowControl w:val="0"/>
        <w:spacing w:line="580" w:lineRule="exact"/>
        <w:jc w:val="both"/>
        <w:rPr>
          <w:rFonts w:eastAsia="仿宋_GB2312"/>
          <w:sz w:val="32"/>
          <w:szCs w:val="32"/>
        </w:rPr>
      </w:pPr>
    </w:p>
    <w:p>
      <w:pPr>
        <w:pStyle w:val="6"/>
        <w:widowControl w:val="0"/>
        <w:adjustRightInd w:val="0"/>
        <w:snapToGrid w:val="0"/>
        <w:spacing w:line="580" w:lineRule="exact"/>
        <w:jc w:val="center"/>
        <w:rPr>
          <w:rFonts w:ascii="黑体" w:eastAsia="黑体"/>
          <w:sz w:val="32"/>
          <w:szCs w:val="32"/>
        </w:rPr>
      </w:pPr>
      <w:r>
        <w:rPr>
          <w:rFonts w:hint="eastAsia" w:ascii="黑体" w:eastAsia="黑体"/>
          <w:sz w:val="32"/>
          <w:szCs w:val="32"/>
        </w:rPr>
        <w:t>第六章　法律责任</w:t>
      </w:r>
    </w:p>
    <w:p>
      <w:pPr>
        <w:pStyle w:val="6"/>
        <w:widowControl w:val="0"/>
        <w:spacing w:line="580" w:lineRule="exact"/>
        <w:jc w:val="both"/>
        <w:rPr>
          <w:rFonts w:eastAsia="方正小标宋_GBK"/>
          <w:sz w:val="32"/>
          <w:szCs w:val="32"/>
        </w:rPr>
      </w:pPr>
    </w:p>
    <w:p>
      <w:pPr>
        <w:pStyle w:val="6"/>
        <w:widowControl w:val="0"/>
        <w:spacing w:line="580" w:lineRule="exact"/>
        <w:jc w:val="both"/>
        <w:rPr>
          <w:rFonts w:eastAsia="仿宋_GB2312"/>
          <w:sz w:val="32"/>
          <w:szCs w:val="32"/>
        </w:rPr>
      </w:pPr>
      <w:r>
        <w:rPr>
          <w:rFonts w:hint="eastAsia" w:eastAsia="黑体"/>
          <w:sz w:val="32"/>
          <w:szCs w:val="32"/>
        </w:rPr>
        <w:t>　　第六十一条</w:t>
      </w:r>
      <w:r>
        <w:rPr>
          <w:rFonts w:hint="eastAsia" w:eastAsia="仿宋_GB2312"/>
          <w:sz w:val="32"/>
          <w:szCs w:val="32"/>
        </w:rPr>
        <w:t>　违反本条例规定，新建、改建、扩建建筑物，未按照规定配建停车泊位的，按照相对集中行政处罚权的规定，由综合执法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罚款。</w:t>
      </w:r>
    </w:p>
    <w:p>
      <w:pPr>
        <w:pStyle w:val="6"/>
        <w:widowControl w:val="0"/>
        <w:spacing w:line="580" w:lineRule="exact"/>
        <w:jc w:val="both"/>
        <w:rPr>
          <w:rFonts w:eastAsia="仿宋_GB2312"/>
          <w:sz w:val="32"/>
          <w:szCs w:val="32"/>
        </w:rPr>
      </w:pPr>
      <w:r>
        <w:rPr>
          <w:rFonts w:hint="eastAsia" w:eastAsia="黑体"/>
          <w:sz w:val="32"/>
          <w:szCs w:val="32"/>
        </w:rPr>
        <w:t>　　第六十二条</w:t>
      </w:r>
      <w:r>
        <w:rPr>
          <w:rFonts w:hint="eastAsia" w:eastAsia="仿宋_GB2312"/>
          <w:sz w:val="32"/>
          <w:szCs w:val="32"/>
        </w:rPr>
        <w:t>　违反本条例规定，擅自设置、撤除道路停车泊位或者设置影响道路停车泊位使用障碍的，由公安机关交通管理部门责令限期改正,可以处五百元罚款。</w:t>
      </w:r>
    </w:p>
    <w:p>
      <w:pPr>
        <w:pStyle w:val="6"/>
        <w:widowControl w:val="0"/>
        <w:spacing w:line="580" w:lineRule="exact"/>
        <w:jc w:val="both"/>
        <w:rPr>
          <w:rFonts w:eastAsia="仿宋_GB2312"/>
          <w:sz w:val="32"/>
          <w:szCs w:val="32"/>
        </w:rPr>
      </w:pPr>
      <w:r>
        <w:rPr>
          <w:rFonts w:hint="eastAsia" w:eastAsia="黑体"/>
          <w:sz w:val="32"/>
          <w:szCs w:val="32"/>
        </w:rPr>
        <w:t>　　第六十三条</w:t>
      </w:r>
      <w:r>
        <w:rPr>
          <w:rFonts w:hint="eastAsia" w:eastAsia="仿宋_GB2312"/>
          <w:sz w:val="32"/>
          <w:szCs w:val="32"/>
        </w:rPr>
        <w:t>　违反本条例规定，提供经营服务的停车场未按照规定办理市场主体登记，或者有未按照规定明码标价、未依法收取机动车停放服务费等价格违法行为的，由市场监管部门依照相关法律、法规的规定处理、处罚。</w:t>
      </w:r>
    </w:p>
    <w:p>
      <w:pPr>
        <w:pStyle w:val="6"/>
        <w:widowControl w:val="0"/>
        <w:spacing w:line="580" w:lineRule="exact"/>
        <w:jc w:val="both"/>
        <w:rPr>
          <w:rFonts w:eastAsia="仿宋_GB2312"/>
          <w:sz w:val="32"/>
          <w:szCs w:val="32"/>
        </w:rPr>
      </w:pPr>
      <w:r>
        <w:rPr>
          <w:rFonts w:hint="eastAsia" w:eastAsia="黑体"/>
          <w:sz w:val="32"/>
          <w:szCs w:val="32"/>
        </w:rPr>
        <w:t>　　第六十四条　</w:t>
      </w:r>
      <w:r>
        <w:rPr>
          <w:rFonts w:hint="eastAsia" w:eastAsia="仿宋_GB2312"/>
          <w:sz w:val="32"/>
          <w:szCs w:val="32"/>
        </w:rPr>
        <w:t>违反本条例规定，有下列行为之一的，由公安机关交通管理部门责令限期改正；逾期不改正的，处五百元以上五千元以下罚款：</w:t>
      </w:r>
    </w:p>
    <w:p>
      <w:pPr>
        <w:pStyle w:val="6"/>
        <w:widowControl w:val="0"/>
        <w:spacing w:line="580" w:lineRule="exact"/>
        <w:jc w:val="both"/>
        <w:rPr>
          <w:rFonts w:eastAsia="仿宋_GB2312"/>
          <w:sz w:val="32"/>
          <w:szCs w:val="32"/>
        </w:rPr>
      </w:pPr>
      <w:r>
        <w:rPr>
          <w:rFonts w:hint="eastAsia" w:eastAsia="仿宋_GB2312"/>
          <w:sz w:val="32"/>
          <w:szCs w:val="32"/>
        </w:rPr>
        <w:t>　　（一）公共停车场、向社会开放的专用停车场的经营者或者管理者，未履行本条例第四十二条第一款第一至四项规定职责的；</w:t>
      </w:r>
    </w:p>
    <w:p>
      <w:pPr>
        <w:pStyle w:val="6"/>
        <w:widowControl w:val="0"/>
        <w:spacing w:line="580" w:lineRule="exact"/>
        <w:jc w:val="both"/>
        <w:rPr>
          <w:rFonts w:eastAsia="仿宋_GB2312"/>
          <w:sz w:val="32"/>
          <w:szCs w:val="32"/>
        </w:rPr>
      </w:pPr>
      <w:r>
        <w:rPr>
          <w:rFonts w:hint="eastAsia" w:eastAsia="仿宋_GB2312"/>
          <w:sz w:val="32"/>
          <w:szCs w:val="32"/>
        </w:rPr>
        <w:t>　　（二）道路停车泊位经营者或者管理者违反本条例第四十二条第二款规定的。</w:t>
      </w:r>
    </w:p>
    <w:p>
      <w:pPr>
        <w:pStyle w:val="6"/>
        <w:widowControl w:val="0"/>
        <w:spacing w:line="580" w:lineRule="exact"/>
        <w:jc w:val="both"/>
        <w:rPr>
          <w:rFonts w:eastAsia="仿宋_GB2312"/>
          <w:sz w:val="32"/>
          <w:szCs w:val="32"/>
        </w:rPr>
      </w:pPr>
      <w:r>
        <w:rPr>
          <w:rFonts w:hint="eastAsia" w:eastAsia="黑体"/>
          <w:sz w:val="32"/>
          <w:szCs w:val="32"/>
        </w:rPr>
        <w:t>　　第六十五条</w:t>
      </w:r>
      <w:r>
        <w:rPr>
          <w:rFonts w:hint="eastAsia" w:eastAsia="仿宋_GB2312"/>
          <w:sz w:val="32"/>
          <w:szCs w:val="32"/>
        </w:rPr>
        <w:t>　违反本条例规定，提供经营服务的停车场未将停车数据信息接入停车场信息管理服务平台并实时在线传输的，由公安机关交通管理部门责令限期改正；逾期不改正的，处二千元以上一万元以下罚款。</w:t>
      </w:r>
    </w:p>
    <w:p>
      <w:pPr>
        <w:pStyle w:val="6"/>
        <w:widowControl w:val="0"/>
        <w:spacing w:line="580" w:lineRule="exact"/>
        <w:jc w:val="both"/>
        <w:rPr>
          <w:rFonts w:eastAsia="仿宋_GB2312"/>
          <w:sz w:val="32"/>
          <w:szCs w:val="32"/>
        </w:rPr>
      </w:pPr>
      <w:r>
        <w:rPr>
          <w:rFonts w:hint="eastAsia" w:eastAsia="黑体"/>
          <w:sz w:val="32"/>
          <w:szCs w:val="32"/>
        </w:rPr>
        <w:t>　　第六十六条</w:t>
      </w:r>
      <w:r>
        <w:rPr>
          <w:rFonts w:hint="eastAsia" w:eastAsia="仿宋_GB2312"/>
          <w:sz w:val="32"/>
          <w:szCs w:val="32"/>
        </w:rPr>
        <w:t>　有关行政管理部门及其工作人员违反本条例规定，滥用职权、玩忽职守、徇私舞弊的，由有关机关依法给予处分；构成犯罪的，依法追究刑事责任。</w:t>
      </w:r>
    </w:p>
    <w:p>
      <w:pPr>
        <w:pStyle w:val="6"/>
        <w:widowControl w:val="0"/>
        <w:spacing w:line="580" w:lineRule="exact"/>
        <w:jc w:val="both"/>
        <w:rPr>
          <w:rFonts w:eastAsia="仿宋_GB2312"/>
          <w:sz w:val="32"/>
          <w:szCs w:val="32"/>
        </w:rPr>
      </w:pPr>
      <w:r>
        <w:rPr>
          <w:rFonts w:hint="eastAsia" w:eastAsia="黑体"/>
          <w:sz w:val="32"/>
          <w:szCs w:val="32"/>
        </w:rPr>
        <w:t>　　第六十七条</w:t>
      </w:r>
      <w:r>
        <w:rPr>
          <w:rFonts w:hint="eastAsia" w:eastAsia="仿宋_GB2312"/>
          <w:sz w:val="32"/>
          <w:szCs w:val="32"/>
        </w:rPr>
        <w:t>　违反本条例规定的其他行为，法律、法规已有规定的，从其规定；造成民事损害的，依法承担相应民事责任。</w:t>
      </w:r>
    </w:p>
    <w:p>
      <w:pPr>
        <w:pStyle w:val="6"/>
        <w:widowControl w:val="0"/>
        <w:spacing w:line="580" w:lineRule="exact"/>
        <w:jc w:val="both"/>
        <w:rPr>
          <w:rFonts w:eastAsia="仿宋_GB2312"/>
          <w:sz w:val="32"/>
          <w:szCs w:val="32"/>
        </w:rPr>
      </w:pPr>
    </w:p>
    <w:p>
      <w:pPr>
        <w:pStyle w:val="6"/>
        <w:widowControl w:val="0"/>
        <w:adjustRightInd w:val="0"/>
        <w:snapToGrid w:val="0"/>
        <w:spacing w:line="580" w:lineRule="exact"/>
        <w:jc w:val="center"/>
        <w:rPr>
          <w:rFonts w:ascii="黑体" w:eastAsia="黑体"/>
          <w:sz w:val="32"/>
          <w:szCs w:val="32"/>
        </w:rPr>
      </w:pPr>
      <w:r>
        <w:rPr>
          <w:rFonts w:hint="eastAsia" w:ascii="黑体" w:eastAsia="黑体"/>
          <w:sz w:val="32"/>
          <w:szCs w:val="32"/>
        </w:rPr>
        <w:t>第七章　附则</w:t>
      </w:r>
    </w:p>
    <w:p>
      <w:pPr>
        <w:pStyle w:val="6"/>
        <w:widowControl w:val="0"/>
        <w:spacing w:line="580" w:lineRule="exact"/>
        <w:jc w:val="both"/>
        <w:rPr>
          <w:rFonts w:eastAsia="方正小标宋_GBK"/>
          <w:sz w:val="32"/>
          <w:szCs w:val="32"/>
        </w:rPr>
      </w:pPr>
    </w:p>
    <w:p>
      <w:pPr>
        <w:pStyle w:val="6"/>
        <w:widowControl w:val="0"/>
        <w:spacing w:line="580" w:lineRule="exact"/>
        <w:jc w:val="both"/>
        <w:rPr>
          <w:rFonts w:eastAsia="仿宋_GB2312"/>
          <w:sz w:val="32"/>
          <w:szCs w:val="32"/>
        </w:rPr>
      </w:pPr>
      <w:r>
        <w:rPr>
          <w:rFonts w:hint="eastAsia" w:eastAsia="黑体"/>
          <w:sz w:val="32"/>
          <w:szCs w:val="32"/>
        </w:rPr>
        <w:t>　　第六十八条　</w:t>
      </w:r>
      <w:r>
        <w:rPr>
          <w:rFonts w:hint="eastAsia" w:eastAsia="仿宋_GB2312"/>
          <w:sz w:val="32"/>
          <w:szCs w:val="32"/>
        </w:rPr>
        <w:t>本条例下列用语的含义：</w:t>
      </w:r>
    </w:p>
    <w:p>
      <w:pPr>
        <w:pStyle w:val="6"/>
        <w:widowControl w:val="0"/>
        <w:spacing w:line="580" w:lineRule="exact"/>
        <w:jc w:val="both"/>
        <w:rPr>
          <w:rFonts w:eastAsia="仿宋_GB2312"/>
          <w:sz w:val="32"/>
          <w:szCs w:val="32"/>
        </w:rPr>
      </w:pPr>
      <w:r>
        <w:rPr>
          <w:rFonts w:hint="eastAsia" w:eastAsia="仿宋_GB2312"/>
          <w:sz w:val="32"/>
          <w:szCs w:val="32"/>
        </w:rPr>
        <w:t>　　（一）公共停车场，是指在城市道路外，供社会公众停放机动车的场所，包括根据规划独立建设、建筑物配建和临时设置的公共停车场。</w:t>
      </w:r>
    </w:p>
    <w:p>
      <w:pPr>
        <w:pStyle w:val="6"/>
        <w:widowControl w:val="0"/>
        <w:spacing w:line="580" w:lineRule="exact"/>
        <w:jc w:val="both"/>
        <w:rPr>
          <w:rFonts w:eastAsia="仿宋_GB2312"/>
          <w:sz w:val="32"/>
          <w:szCs w:val="32"/>
        </w:rPr>
      </w:pPr>
      <w:r>
        <w:rPr>
          <w:rFonts w:hint="eastAsia" w:eastAsia="仿宋_GB2312"/>
          <w:sz w:val="32"/>
          <w:szCs w:val="32"/>
        </w:rPr>
        <w:t>　　（二）专用停车场，是指在城市道路外，供本单位、本住宅小区等特定对象停放机动车的场所，包括建筑物配建的专用停车场、建筑区划内共有部位施划的停车泊位等。</w:t>
      </w:r>
    </w:p>
    <w:p>
      <w:pPr>
        <w:pStyle w:val="6"/>
        <w:widowControl w:val="0"/>
        <w:spacing w:line="580" w:lineRule="exact"/>
        <w:jc w:val="both"/>
        <w:rPr>
          <w:rFonts w:eastAsia="仿宋_GB2312"/>
          <w:sz w:val="32"/>
          <w:szCs w:val="32"/>
        </w:rPr>
      </w:pPr>
      <w:r>
        <w:rPr>
          <w:rFonts w:hint="eastAsia" w:eastAsia="仿宋_GB2312"/>
          <w:sz w:val="32"/>
          <w:szCs w:val="32"/>
        </w:rPr>
        <w:t>　　（三）道路停车泊位，是指依法在城市道路范围内设置的供机动车临时停放的区域。</w:t>
      </w:r>
    </w:p>
    <w:p>
      <w:pPr>
        <w:pStyle w:val="6"/>
        <w:widowControl w:val="0"/>
        <w:spacing w:line="580" w:lineRule="exact"/>
        <w:jc w:val="both"/>
        <w:rPr>
          <w:rFonts w:eastAsia="仿宋_GB2312"/>
          <w:sz w:val="32"/>
          <w:szCs w:val="32"/>
        </w:rPr>
      </w:pPr>
      <w:r>
        <w:rPr>
          <w:rFonts w:hint="eastAsia" w:eastAsia="黑体"/>
          <w:sz w:val="32"/>
          <w:szCs w:val="32"/>
        </w:rPr>
        <w:t>　　第六十九条　</w:t>
      </w:r>
      <w:r>
        <w:rPr>
          <w:rFonts w:hint="eastAsia" w:ascii="仿宋_GB2312" w:eastAsia="仿宋_GB2312"/>
          <w:sz w:val="32"/>
          <w:szCs w:val="32"/>
        </w:rPr>
        <w:t xml:space="preserve">本条例自2023年3月1日起施行。2007年9月21日青岛市人民代表大会常务委员会公布的《青岛市停车场管理条例》同时废止。 </w:t>
      </w:r>
    </w:p>
    <w:p>
      <w:pPr>
        <w:pStyle w:val="2"/>
        <w:spacing w:line="580" w:lineRule="exact"/>
        <w:ind w:left="640"/>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FF069"/>
    <w:rsid w:val="1EDF8912"/>
    <w:rsid w:val="7BBFF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qFormat/>
    <w:uiPriority w:val="0"/>
    <w:pPr>
      <w:ind w:firstLine="210"/>
    </w:pPr>
    <w:rPr>
      <w:rFonts w:eastAsia="宋体"/>
      <w:kern w:val="2"/>
      <w:szCs w:val="24"/>
    </w:rPr>
  </w:style>
  <w:style w:type="paragraph" w:styleId="3">
    <w:name w:val="Body Text Indent"/>
    <w:basedOn w:val="1"/>
    <w:next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nhideWhenUsed/>
    <w:qFormat/>
    <w:uiPriority w:val="99"/>
    <w:pPr>
      <w:widowControl/>
      <w:spacing w:line="432" w:lineRule="auto"/>
      <w:jc w:val="left"/>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2023-03-01T14:37:00Z</dcterms:created>
  <dc:creator>user</dc:creator>
  <cp:lastModifiedBy>user</cp:lastModifiedBy>
  <dcterms:modified xsi:type="dcterms:W3CDTF">2023-03-01T14:39:46Z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